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371" w:rsidRPr="00882C9A" w:rsidRDefault="00AA5371" w:rsidP="00AA5371">
      <w:pPr>
        <w:widowControl w:val="0"/>
        <w:tabs>
          <w:tab w:val="left" w:pos="1440"/>
        </w:tabs>
        <w:jc w:val="right"/>
        <w:rPr>
          <w:sz w:val="28"/>
          <w:szCs w:val="28"/>
          <w:lang w:val="en-US"/>
        </w:rPr>
      </w:pPr>
      <w:r w:rsidRPr="00963D34">
        <w:rPr>
          <w:sz w:val="28"/>
          <w:szCs w:val="28"/>
        </w:rPr>
        <w:t>Ф</w:t>
      </w:r>
      <w:r w:rsidRPr="000708CF">
        <w:rPr>
          <w:sz w:val="28"/>
          <w:szCs w:val="28"/>
          <w:lang w:val="en-US"/>
        </w:rPr>
        <w:t>. 7.</w:t>
      </w:r>
      <w:r w:rsidR="0014271D">
        <w:rPr>
          <w:sz w:val="28"/>
          <w:szCs w:val="28"/>
          <w:lang w:val="en-US"/>
        </w:rPr>
        <w:t>03-03</w:t>
      </w:r>
    </w:p>
    <w:p w:rsidR="00AA5371" w:rsidRDefault="00AA5371" w:rsidP="00AA5371">
      <w:pPr>
        <w:widowControl w:val="0"/>
        <w:tabs>
          <w:tab w:val="left" w:pos="1440"/>
        </w:tabs>
        <w:jc w:val="right"/>
        <w:rPr>
          <w:sz w:val="28"/>
          <w:szCs w:val="28"/>
          <w:highlight w:val="yellow"/>
        </w:rPr>
      </w:pPr>
    </w:p>
    <w:p w:rsidR="00AA5371" w:rsidRDefault="00AA5371" w:rsidP="00AA5371">
      <w:pPr>
        <w:widowControl w:val="0"/>
        <w:tabs>
          <w:tab w:val="left" w:pos="1440"/>
        </w:tabs>
        <w:jc w:val="right"/>
        <w:rPr>
          <w:sz w:val="28"/>
          <w:szCs w:val="28"/>
          <w:highlight w:val="yellow"/>
        </w:rPr>
      </w:pPr>
    </w:p>
    <w:p w:rsidR="00AA5371" w:rsidRPr="003E548D" w:rsidRDefault="00AA5371" w:rsidP="00AA5371">
      <w:pPr>
        <w:widowControl w:val="0"/>
        <w:jc w:val="center"/>
        <w:rPr>
          <w:sz w:val="28"/>
          <w:szCs w:val="28"/>
        </w:rPr>
      </w:pPr>
    </w:p>
    <w:p w:rsidR="00AA5371" w:rsidRPr="003E548D" w:rsidRDefault="00AA5371" w:rsidP="00AA5371">
      <w:pPr>
        <w:widowControl w:val="0"/>
        <w:jc w:val="center"/>
        <w:rPr>
          <w:sz w:val="28"/>
          <w:szCs w:val="28"/>
        </w:rPr>
      </w:pPr>
      <w:r>
        <w:rPr>
          <w:b/>
          <w:noProof/>
          <w:lang w:eastAsia="ru-RU"/>
        </w:rPr>
        <w:drawing>
          <wp:inline distT="0" distB="0" distL="0" distR="0">
            <wp:extent cx="1888490" cy="1449070"/>
            <wp:effectExtent l="19050" t="0" r="0" b="0"/>
            <wp:docPr id="24"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a:srcRect/>
                    <a:stretch>
                      <a:fillRect/>
                    </a:stretch>
                  </pic:blipFill>
                  <pic:spPr bwMode="auto">
                    <a:xfrm>
                      <a:off x="0" y="0"/>
                      <a:ext cx="1888490" cy="1449070"/>
                    </a:xfrm>
                    <a:prstGeom prst="rect">
                      <a:avLst/>
                    </a:prstGeom>
                    <a:noFill/>
                    <a:ln w="9525">
                      <a:noFill/>
                      <a:miter lim="800000"/>
                      <a:headEnd/>
                      <a:tailEnd/>
                    </a:ln>
                  </pic:spPr>
                </pic:pic>
              </a:graphicData>
            </a:graphic>
          </wp:inline>
        </w:drawing>
      </w:r>
    </w:p>
    <w:p w:rsidR="00AA5371" w:rsidRPr="003E548D" w:rsidRDefault="00AA5371" w:rsidP="00AA5371">
      <w:pPr>
        <w:pStyle w:val="afb"/>
        <w:widowControl w:val="0"/>
        <w:jc w:val="center"/>
        <w:rPr>
          <w:rFonts w:ascii="Times New Roman" w:hAnsi="Times New Roman"/>
          <w:iCs/>
          <w:sz w:val="28"/>
          <w:szCs w:val="28"/>
        </w:rPr>
      </w:pPr>
    </w:p>
    <w:p w:rsidR="00AA5371" w:rsidRPr="003E548D" w:rsidRDefault="00AA5371" w:rsidP="00AA5371">
      <w:pPr>
        <w:widowControl w:val="0"/>
        <w:jc w:val="center"/>
        <w:rPr>
          <w:sz w:val="28"/>
          <w:szCs w:val="28"/>
          <w:lang w:val="en-US"/>
        </w:rPr>
      </w:pPr>
      <w:r w:rsidRPr="003E548D">
        <w:rPr>
          <w:sz w:val="28"/>
          <w:szCs w:val="28"/>
          <w:lang w:val="en-US"/>
        </w:rPr>
        <w:t>Alzhanova A.A.</w:t>
      </w:r>
    </w:p>
    <w:p w:rsidR="00AA5371" w:rsidRPr="003E548D" w:rsidRDefault="00AA5371" w:rsidP="00AA5371">
      <w:pPr>
        <w:widowControl w:val="0"/>
        <w:jc w:val="center"/>
        <w:rPr>
          <w:sz w:val="28"/>
          <w:szCs w:val="28"/>
          <w:lang w:val="en-US"/>
        </w:rPr>
      </w:pPr>
    </w:p>
    <w:p w:rsidR="00AA5371" w:rsidRPr="003E548D" w:rsidRDefault="00AA5371" w:rsidP="00AA5371">
      <w:pPr>
        <w:widowControl w:val="0"/>
        <w:jc w:val="right"/>
        <w:rPr>
          <w:i/>
          <w:sz w:val="28"/>
          <w:szCs w:val="28"/>
          <w:lang w:val="en-US"/>
        </w:rPr>
      </w:pPr>
    </w:p>
    <w:p w:rsidR="00AA5371" w:rsidRDefault="00EC1799" w:rsidP="00AA5371">
      <w:pPr>
        <w:shd w:val="clear" w:color="auto" w:fill="FFFFFF"/>
        <w:autoSpaceDE w:val="0"/>
        <w:autoSpaceDN w:val="0"/>
        <w:adjustRightInd w:val="0"/>
        <w:jc w:val="center"/>
        <w:rPr>
          <w:b/>
          <w:noProof/>
          <w:color w:val="000000"/>
          <w:sz w:val="32"/>
          <w:szCs w:val="32"/>
          <w:lang w:val="en-US"/>
        </w:rPr>
      </w:pPr>
      <w:r>
        <w:rPr>
          <w:b/>
          <w:noProof/>
          <w:color w:val="000000"/>
          <w:sz w:val="32"/>
          <w:szCs w:val="32"/>
          <w:lang w:val="en-US"/>
        </w:rPr>
        <w:t>COURSE</w:t>
      </w:r>
      <w:r w:rsidR="00AA5371" w:rsidRPr="00934A53">
        <w:rPr>
          <w:b/>
          <w:noProof/>
          <w:color w:val="000000"/>
          <w:sz w:val="32"/>
          <w:szCs w:val="32"/>
          <w:lang w:val="en-US"/>
        </w:rPr>
        <w:t xml:space="preserve"> OF LECTURES </w:t>
      </w:r>
    </w:p>
    <w:p w:rsidR="00AA5371" w:rsidRDefault="00AA5371" w:rsidP="00AA5371">
      <w:pPr>
        <w:shd w:val="clear" w:color="auto" w:fill="FFFFFF"/>
        <w:autoSpaceDE w:val="0"/>
        <w:autoSpaceDN w:val="0"/>
        <w:adjustRightInd w:val="0"/>
        <w:jc w:val="center"/>
        <w:rPr>
          <w:b/>
          <w:noProof/>
          <w:color w:val="000000"/>
          <w:sz w:val="32"/>
          <w:szCs w:val="32"/>
          <w:lang w:val="en-US"/>
        </w:rPr>
      </w:pPr>
    </w:p>
    <w:p w:rsidR="00AA5371" w:rsidRPr="008E75F5" w:rsidRDefault="00AA5371" w:rsidP="00AA5371">
      <w:pPr>
        <w:shd w:val="clear" w:color="auto" w:fill="FFFFFF"/>
        <w:autoSpaceDE w:val="0"/>
        <w:autoSpaceDN w:val="0"/>
        <w:adjustRightInd w:val="0"/>
        <w:jc w:val="center"/>
        <w:rPr>
          <w:i/>
          <w:noProof/>
          <w:color w:val="000000"/>
          <w:sz w:val="32"/>
          <w:szCs w:val="32"/>
          <w:lang w:val="en-US"/>
        </w:rPr>
      </w:pPr>
      <w:r w:rsidRPr="00AA5371">
        <w:rPr>
          <w:b/>
          <w:i/>
          <w:noProof/>
          <w:color w:val="000000"/>
          <w:sz w:val="32"/>
          <w:szCs w:val="32"/>
          <w:lang w:val="en-US"/>
        </w:rPr>
        <w:t>on the discipline</w:t>
      </w:r>
      <w:r>
        <w:rPr>
          <w:b/>
          <w:noProof/>
          <w:color w:val="000000"/>
          <w:sz w:val="32"/>
          <w:szCs w:val="32"/>
          <w:lang w:val="en-US"/>
        </w:rPr>
        <w:t xml:space="preserve"> </w:t>
      </w:r>
      <w:r w:rsidRPr="00AA5371">
        <w:rPr>
          <w:b/>
          <w:i/>
          <w:noProof/>
          <w:color w:val="000000"/>
          <w:sz w:val="32"/>
          <w:szCs w:val="32"/>
          <w:lang w:val="en-US"/>
        </w:rPr>
        <w:t>“</w:t>
      </w:r>
      <w:r w:rsidRPr="00AA5371">
        <w:rPr>
          <w:b/>
          <w:i/>
          <w:color w:val="000000"/>
          <w:sz w:val="32"/>
          <w:szCs w:val="32"/>
          <w:lang w:val="en-US"/>
        </w:rPr>
        <w:t>REGIONAL ECONOMY</w:t>
      </w:r>
      <w:r w:rsidRPr="00AA5371">
        <w:rPr>
          <w:b/>
          <w:i/>
          <w:noProof/>
          <w:color w:val="000000"/>
          <w:sz w:val="32"/>
          <w:szCs w:val="32"/>
          <w:lang w:val="en-US"/>
        </w:rPr>
        <w:t>”</w:t>
      </w:r>
      <w:r w:rsidRPr="008E75F5">
        <w:rPr>
          <w:i/>
          <w:noProof/>
          <w:color w:val="000000"/>
          <w:sz w:val="32"/>
          <w:szCs w:val="32"/>
          <w:lang w:val="en-US"/>
        </w:rPr>
        <w:t xml:space="preserve"> </w:t>
      </w:r>
    </w:p>
    <w:p w:rsidR="00AA5371" w:rsidRPr="00182CC9" w:rsidRDefault="00AA5371" w:rsidP="00AA5371">
      <w:pPr>
        <w:widowControl w:val="0"/>
        <w:shd w:val="clear" w:color="auto" w:fill="FFFFFF"/>
        <w:autoSpaceDE w:val="0"/>
        <w:autoSpaceDN w:val="0"/>
        <w:adjustRightInd w:val="0"/>
        <w:jc w:val="center"/>
        <w:rPr>
          <w:rStyle w:val="alt-edited"/>
          <w:b/>
          <w:sz w:val="28"/>
          <w:szCs w:val="28"/>
          <w:lang w:val="en-US"/>
        </w:rPr>
      </w:pPr>
      <w:r w:rsidRPr="008E75F5">
        <w:rPr>
          <w:noProof/>
          <w:color w:val="000000"/>
          <w:sz w:val="32"/>
          <w:szCs w:val="32"/>
          <w:lang w:val="en-US"/>
        </w:rPr>
        <w:t xml:space="preserve">for students of 5В050600 </w:t>
      </w:r>
      <w:r w:rsidRPr="008E75F5">
        <w:rPr>
          <w:sz w:val="32"/>
          <w:szCs w:val="32"/>
          <w:lang w:val="en-US"/>
        </w:rPr>
        <w:t>- «Economics» specialty</w:t>
      </w:r>
      <w:r w:rsidRPr="00182CC9">
        <w:rPr>
          <w:rStyle w:val="alt-edited"/>
          <w:b/>
          <w:sz w:val="28"/>
          <w:szCs w:val="28"/>
          <w:lang w:val="en-US"/>
        </w:rPr>
        <w:t xml:space="preserve"> </w:t>
      </w:r>
    </w:p>
    <w:p w:rsidR="00AA5371" w:rsidRPr="00182CC9" w:rsidRDefault="00AA5371" w:rsidP="00AA5371">
      <w:pPr>
        <w:widowControl w:val="0"/>
        <w:shd w:val="clear" w:color="auto" w:fill="FFFFFF"/>
        <w:autoSpaceDE w:val="0"/>
        <w:autoSpaceDN w:val="0"/>
        <w:adjustRightInd w:val="0"/>
        <w:jc w:val="center"/>
        <w:rPr>
          <w:rStyle w:val="alt-edited"/>
          <w:b/>
          <w:sz w:val="28"/>
          <w:szCs w:val="28"/>
          <w:lang w:val="en-US"/>
        </w:rPr>
      </w:pPr>
    </w:p>
    <w:p w:rsidR="00AA5371" w:rsidRPr="003E548D" w:rsidRDefault="00AA5371" w:rsidP="00AA5371">
      <w:pPr>
        <w:widowControl w:val="0"/>
        <w:shd w:val="clear" w:color="auto" w:fill="FFFFFF"/>
        <w:autoSpaceDE w:val="0"/>
        <w:autoSpaceDN w:val="0"/>
        <w:adjustRightInd w:val="0"/>
        <w:jc w:val="center"/>
        <w:rPr>
          <w:noProof/>
          <w:color w:val="000000"/>
          <w:sz w:val="28"/>
          <w:szCs w:val="28"/>
          <w:lang w:val="en-US"/>
        </w:rPr>
      </w:pPr>
    </w:p>
    <w:p w:rsidR="00AA5371" w:rsidRPr="003E548D" w:rsidRDefault="00AA5371" w:rsidP="00AA5371">
      <w:pPr>
        <w:pStyle w:val="afb"/>
        <w:widowControl w:val="0"/>
        <w:rPr>
          <w:rFonts w:ascii="Times New Roman" w:hAnsi="Times New Roman"/>
          <w:iCs/>
          <w:sz w:val="28"/>
          <w:szCs w:val="28"/>
          <w:lang w:val="en-US"/>
        </w:rPr>
      </w:pPr>
      <w:r w:rsidRPr="003E548D">
        <w:rPr>
          <w:rFonts w:ascii="Times New Roman" w:hAnsi="Times New Roman"/>
          <w:iCs/>
          <w:sz w:val="28"/>
          <w:szCs w:val="28"/>
          <w:lang w:val="en-US"/>
        </w:rPr>
        <w:t xml:space="preserve">                     </w:t>
      </w:r>
    </w:p>
    <w:p w:rsidR="00AA5371" w:rsidRPr="003E548D" w:rsidRDefault="00AA5371" w:rsidP="00AA5371">
      <w:pPr>
        <w:pStyle w:val="afb"/>
        <w:widowControl w:val="0"/>
        <w:jc w:val="center"/>
        <w:rPr>
          <w:rFonts w:ascii="Times New Roman" w:hAnsi="Times New Roman"/>
          <w:iCs/>
          <w:sz w:val="28"/>
          <w:szCs w:val="28"/>
          <w:lang w:val="en-US"/>
        </w:rPr>
      </w:pPr>
      <w:r>
        <w:rPr>
          <w:rFonts w:ascii="Times New Roman" w:hAnsi="Times New Roman"/>
          <w:iCs/>
          <w:noProof/>
          <w:sz w:val="28"/>
          <w:szCs w:val="28"/>
        </w:rPr>
        <w:drawing>
          <wp:inline distT="0" distB="0" distL="0" distR="0">
            <wp:extent cx="5403215" cy="3586480"/>
            <wp:effectExtent l="19050" t="0" r="6985" b="0"/>
            <wp:docPr id="23" name="Рисунок 17"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гл"/>
                    <pic:cNvPicPr>
                      <a:picLocks noChangeAspect="1" noChangeArrowheads="1"/>
                    </pic:cNvPicPr>
                  </pic:nvPicPr>
                  <pic:blipFill>
                    <a:blip r:embed="rId9"/>
                    <a:srcRect/>
                    <a:stretch>
                      <a:fillRect/>
                    </a:stretch>
                  </pic:blipFill>
                  <pic:spPr bwMode="auto">
                    <a:xfrm>
                      <a:off x="0" y="0"/>
                      <a:ext cx="5403215" cy="3586480"/>
                    </a:xfrm>
                    <a:prstGeom prst="rect">
                      <a:avLst/>
                    </a:prstGeom>
                    <a:noFill/>
                    <a:ln w="9525">
                      <a:noFill/>
                      <a:miter lim="800000"/>
                      <a:headEnd/>
                      <a:tailEnd/>
                    </a:ln>
                  </pic:spPr>
                </pic:pic>
              </a:graphicData>
            </a:graphic>
          </wp:inline>
        </w:drawing>
      </w:r>
    </w:p>
    <w:p w:rsidR="00AA5371" w:rsidRPr="003E548D" w:rsidRDefault="00AA5371" w:rsidP="00AA5371">
      <w:pPr>
        <w:pStyle w:val="afb"/>
        <w:widowControl w:val="0"/>
        <w:ind w:left="1400"/>
        <w:rPr>
          <w:rFonts w:ascii="Times New Roman" w:hAnsi="Times New Roman"/>
          <w:iCs/>
          <w:sz w:val="28"/>
          <w:szCs w:val="28"/>
        </w:rPr>
      </w:pPr>
    </w:p>
    <w:p w:rsidR="00AA5371" w:rsidRPr="003E548D" w:rsidRDefault="00AA5371" w:rsidP="00AA5371">
      <w:pPr>
        <w:widowControl w:val="0"/>
        <w:jc w:val="center"/>
        <w:rPr>
          <w:sz w:val="28"/>
          <w:szCs w:val="28"/>
          <w:lang w:val="en-US"/>
        </w:rPr>
      </w:pPr>
    </w:p>
    <w:p w:rsidR="00AA5371" w:rsidRPr="003E548D" w:rsidRDefault="00AA5371" w:rsidP="00AA5371">
      <w:pPr>
        <w:widowControl w:val="0"/>
        <w:jc w:val="center"/>
        <w:rPr>
          <w:sz w:val="28"/>
          <w:szCs w:val="28"/>
          <w:lang w:val="en-US"/>
        </w:rPr>
      </w:pPr>
    </w:p>
    <w:p w:rsidR="00AA5371" w:rsidRPr="00E014CF" w:rsidRDefault="00100635" w:rsidP="00AA5371">
      <w:pPr>
        <w:widowControl w:val="0"/>
        <w:jc w:val="center"/>
        <w:rPr>
          <w:sz w:val="28"/>
          <w:szCs w:val="28"/>
          <w:lang w:val="en-US"/>
        </w:rPr>
      </w:pPr>
      <w:r>
        <w:rPr>
          <w:noProof/>
          <w:sz w:val="28"/>
          <w:szCs w:val="28"/>
          <w:lang w:eastAsia="ru-RU"/>
        </w:rPr>
        <w:pict>
          <v:rect id="_x0000_s1551" style="position:absolute;left:0;text-align:left;margin-left:229.15pt;margin-top:23pt;width:21.5pt;height:20.6pt;z-index:251889664" stroked="f"/>
        </w:pict>
      </w:r>
      <w:r w:rsidR="00AA5371" w:rsidRPr="003E548D">
        <w:rPr>
          <w:sz w:val="28"/>
          <w:szCs w:val="28"/>
          <w:lang w:val="en-US"/>
        </w:rPr>
        <w:t>Shymkent, 201</w:t>
      </w:r>
      <w:r w:rsidR="00021700">
        <w:rPr>
          <w:sz w:val="28"/>
          <w:szCs w:val="28"/>
          <w:lang w:val="en-US"/>
        </w:rPr>
        <w:t>9</w:t>
      </w: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Pr="00AA5371" w:rsidRDefault="00AA5371" w:rsidP="00AA5371">
      <w:pPr>
        <w:rPr>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AA5371" w:rsidP="00AA5371">
      <w:pPr>
        <w:pStyle w:val="8"/>
        <w:widowControl w:val="0"/>
        <w:spacing w:before="0" w:after="0"/>
        <w:jc w:val="center"/>
        <w:rPr>
          <w:i w:val="0"/>
          <w:sz w:val="28"/>
          <w:szCs w:val="28"/>
          <w:lang w:val="en-US"/>
        </w:rPr>
      </w:pPr>
    </w:p>
    <w:p w:rsidR="00AA5371" w:rsidRDefault="00100635" w:rsidP="00AA5371">
      <w:pPr>
        <w:pStyle w:val="8"/>
        <w:widowControl w:val="0"/>
        <w:spacing w:before="0" w:after="0"/>
        <w:jc w:val="center"/>
        <w:rPr>
          <w:i w:val="0"/>
          <w:sz w:val="28"/>
          <w:szCs w:val="28"/>
          <w:lang w:val="en-US"/>
        </w:rPr>
      </w:pPr>
      <w:r w:rsidRPr="00100635">
        <w:rPr>
          <w:noProof/>
          <w:sz w:val="28"/>
          <w:szCs w:val="28"/>
          <w:lang w:eastAsia="ru-RU"/>
        </w:rPr>
        <w:pict>
          <v:rect id="_x0000_s1552" style="position:absolute;left:0;text-align:left;margin-left:229.15pt;margin-top:10.55pt;width:21.5pt;height:20.6pt;z-index:251890688" stroked="f"/>
        </w:pict>
      </w:r>
    </w:p>
    <w:p w:rsidR="00E2782F" w:rsidRDefault="00E2782F" w:rsidP="00AA5371">
      <w:pPr>
        <w:pStyle w:val="8"/>
        <w:widowControl w:val="0"/>
        <w:spacing w:before="0" w:after="0"/>
        <w:jc w:val="center"/>
        <w:rPr>
          <w:i w:val="0"/>
          <w:sz w:val="28"/>
          <w:szCs w:val="28"/>
          <w:lang w:val="en-US"/>
        </w:rPr>
      </w:pPr>
    </w:p>
    <w:p w:rsidR="00AA5371" w:rsidRPr="003E548D" w:rsidRDefault="00AA5371" w:rsidP="00AA5371">
      <w:pPr>
        <w:pStyle w:val="8"/>
        <w:widowControl w:val="0"/>
        <w:spacing w:before="0" w:after="0"/>
        <w:jc w:val="center"/>
        <w:rPr>
          <w:i w:val="0"/>
          <w:sz w:val="28"/>
          <w:szCs w:val="28"/>
          <w:lang w:val="en-US"/>
        </w:rPr>
      </w:pPr>
      <w:r w:rsidRPr="003E548D">
        <w:rPr>
          <w:i w:val="0"/>
          <w:sz w:val="28"/>
          <w:szCs w:val="28"/>
          <w:lang w:val="en-US"/>
        </w:rPr>
        <w:t xml:space="preserve">MINISTRY OF EDUCATION AND SCIENCE </w:t>
      </w:r>
    </w:p>
    <w:p w:rsidR="00AA5371" w:rsidRPr="003E548D" w:rsidRDefault="00AA5371" w:rsidP="00AA5371">
      <w:pPr>
        <w:pStyle w:val="8"/>
        <w:widowControl w:val="0"/>
        <w:spacing w:before="0" w:after="0"/>
        <w:jc w:val="center"/>
        <w:rPr>
          <w:i w:val="0"/>
          <w:sz w:val="28"/>
          <w:szCs w:val="28"/>
          <w:lang w:val="en-US"/>
        </w:rPr>
      </w:pPr>
      <w:r w:rsidRPr="003E548D">
        <w:rPr>
          <w:i w:val="0"/>
          <w:sz w:val="28"/>
          <w:szCs w:val="28"/>
          <w:lang w:val="en-US"/>
        </w:rPr>
        <w:t>OF THE REPUBLIC OF KAZAKHSTAN</w:t>
      </w:r>
    </w:p>
    <w:p w:rsidR="00AA5371" w:rsidRPr="003E548D" w:rsidRDefault="00AA5371" w:rsidP="00AA5371">
      <w:pPr>
        <w:widowControl w:val="0"/>
        <w:jc w:val="center"/>
        <w:rPr>
          <w:b/>
          <w:lang w:val="en-US"/>
        </w:rPr>
      </w:pPr>
    </w:p>
    <w:p w:rsidR="00AA5371" w:rsidRPr="003E548D" w:rsidRDefault="00AA5371" w:rsidP="00AA5371">
      <w:pPr>
        <w:widowControl w:val="0"/>
        <w:jc w:val="center"/>
        <w:rPr>
          <w:sz w:val="28"/>
          <w:lang w:val="en-US"/>
        </w:rPr>
      </w:pPr>
      <w:r w:rsidRPr="003E548D">
        <w:rPr>
          <w:sz w:val="28"/>
          <w:lang w:val="en-US"/>
        </w:rPr>
        <w:t xml:space="preserve">M. AUEZOV SOUTH KAZAKHSTAN STATE UNIVERSITY </w:t>
      </w:r>
    </w:p>
    <w:p w:rsidR="00AA5371" w:rsidRPr="003E548D" w:rsidRDefault="00AA5371" w:rsidP="00AA5371">
      <w:pPr>
        <w:widowControl w:val="0"/>
        <w:jc w:val="center"/>
        <w:rPr>
          <w:b/>
          <w:caps/>
          <w:sz w:val="28"/>
          <w:lang w:val="en-US"/>
        </w:rPr>
      </w:pPr>
    </w:p>
    <w:p w:rsidR="00AA5371" w:rsidRPr="003E548D" w:rsidRDefault="00AA5371" w:rsidP="00AA5371">
      <w:pPr>
        <w:widowControl w:val="0"/>
        <w:shd w:val="clear" w:color="auto" w:fill="FFFFFF"/>
        <w:autoSpaceDE w:val="0"/>
        <w:autoSpaceDN w:val="0"/>
        <w:adjustRightInd w:val="0"/>
        <w:jc w:val="center"/>
        <w:rPr>
          <w:sz w:val="28"/>
          <w:szCs w:val="28"/>
          <w:lang w:val="en-US"/>
        </w:rPr>
      </w:pPr>
      <w:r w:rsidRPr="003E548D">
        <w:rPr>
          <w:sz w:val="28"/>
          <w:lang w:val="en-US"/>
        </w:rPr>
        <w:t>Chair “Econom</w:t>
      </w:r>
      <w:r>
        <w:rPr>
          <w:sz w:val="28"/>
          <w:lang w:val="en-US"/>
        </w:rPr>
        <w:t>y</w:t>
      </w:r>
      <w:r w:rsidRPr="003E548D">
        <w:rPr>
          <w:sz w:val="28"/>
          <w:lang w:val="en-US"/>
        </w:rPr>
        <w:t>”</w:t>
      </w:r>
    </w:p>
    <w:p w:rsidR="00AA5371" w:rsidRPr="003E548D" w:rsidRDefault="00AA5371" w:rsidP="00AA5371">
      <w:pPr>
        <w:widowControl w:val="0"/>
        <w:shd w:val="clear" w:color="auto" w:fill="FFFFFF"/>
        <w:autoSpaceDE w:val="0"/>
        <w:autoSpaceDN w:val="0"/>
        <w:adjustRightInd w:val="0"/>
        <w:jc w:val="center"/>
        <w:rPr>
          <w:color w:val="000000"/>
          <w:sz w:val="28"/>
          <w:szCs w:val="28"/>
          <w:lang w:val="kk-KZ"/>
        </w:rPr>
      </w:pPr>
    </w:p>
    <w:p w:rsidR="00AA5371" w:rsidRPr="003E548D" w:rsidRDefault="00AA5371" w:rsidP="00AA5371">
      <w:pPr>
        <w:widowControl w:val="0"/>
        <w:shd w:val="clear" w:color="auto" w:fill="FFFFFF"/>
        <w:autoSpaceDE w:val="0"/>
        <w:autoSpaceDN w:val="0"/>
        <w:adjustRightInd w:val="0"/>
        <w:jc w:val="center"/>
        <w:rPr>
          <w:color w:val="000000"/>
          <w:sz w:val="28"/>
          <w:szCs w:val="28"/>
          <w:lang w:val="kk-KZ"/>
        </w:rPr>
      </w:pPr>
    </w:p>
    <w:p w:rsidR="00AA5371" w:rsidRPr="003E548D" w:rsidRDefault="00AA5371" w:rsidP="00AA5371">
      <w:pPr>
        <w:widowControl w:val="0"/>
        <w:shd w:val="clear" w:color="auto" w:fill="FFFFFF"/>
        <w:autoSpaceDE w:val="0"/>
        <w:autoSpaceDN w:val="0"/>
        <w:adjustRightInd w:val="0"/>
        <w:jc w:val="center"/>
        <w:rPr>
          <w:color w:val="000000"/>
          <w:sz w:val="28"/>
          <w:szCs w:val="28"/>
          <w:lang w:val="kk-KZ"/>
        </w:rPr>
      </w:pPr>
    </w:p>
    <w:p w:rsidR="00AA5371" w:rsidRPr="003E548D" w:rsidRDefault="00AA5371" w:rsidP="00AA5371">
      <w:pPr>
        <w:widowControl w:val="0"/>
        <w:shd w:val="clear" w:color="auto" w:fill="FFFFFF"/>
        <w:autoSpaceDE w:val="0"/>
        <w:autoSpaceDN w:val="0"/>
        <w:adjustRightInd w:val="0"/>
        <w:jc w:val="center"/>
        <w:rPr>
          <w:color w:val="000000"/>
          <w:sz w:val="28"/>
          <w:szCs w:val="28"/>
          <w:lang w:val="en-US"/>
        </w:rPr>
      </w:pPr>
      <w:r w:rsidRPr="003E548D">
        <w:rPr>
          <w:sz w:val="28"/>
          <w:szCs w:val="28"/>
          <w:lang w:val="en-US"/>
        </w:rPr>
        <w:t>Alzhanova A.A.</w:t>
      </w:r>
    </w:p>
    <w:p w:rsidR="00AA5371" w:rsidRPr="003E548D" w:rsidRDefault="00AA5371" w:rsidP="00AA5371">
      <w:pPr>
        <w:widowControl w:val="0"/>
        <w:shd w:val="clear" w:color="auto" w:fill="FFFFFF"/>
        <w:autoSpaceDE w:val="0"/>
        <w:autoSpaceDN w:val="0"/>
        <w:adjustRightInd w:val="0"/>
        <w:jc w:val="center"/>
        <w:rPr>
          <w:color w:val="000000"/>
          <w:sz w:val="28"/>
          <w:szCs w:val="28"/>
          <w:lang w:val="kk-KZ"/>
        </w:rPr>
      </w:pPr>
    </w:p>
    <w:p w:rsidR="00AA5371" w:rsidRPr="003E548D" w:rsidRDefault="00AA5371" w:rsidP="00AA5371">
      <w:pPr>
        <w:widowControl w:val="0"/>
        <w:shd w:val="clear" w:color="auto" w:fill="FFFFFF"/>
        <w:autoSpaceDE w:val="0"/>
        <w:autoSpaceDN w:val="0"/>
        <w:adjustRightInd w:val="0"/>
        <w:jc w:val="center"/>
        <w:rPr>
          <w:noProof/>
          <w:color w:val="000000"/>
          <w:sz w:val="28"/>
          <w:szCs w:val="28"/>
          <w:lang w:val="kk-KZ"/>
        </w:rPr>
      </w:pPr>
    </w:p>
    <w:p w:rsidR="00AA5371" w:rsidRPr="003E548D" w:rsidRDefault="00AA5371" w:rsidP="00AA5371">
      <w:pPr>
        <w:widowControl w:val="0"/>
        <w:shd w:val="clear" w:color="auto" w:fill="FFFFFF"/>
        <w:autoSpaceDE w:val="0"/>
        <w:autoSpaceDN w:val="0"/>
        <w:adjustRightInd w:val="0"/>
        <w:jc w:val="center"/>
        <w:rPr>
          <w:noProof/>
          <w:color w:val="000000"/>
          <w:sz w:val="28"/>
          <w:szCs w:val="28"/>
          <w:lang w:val="kk-KZ"/>
        </w:rPr>
      </w:pPr>
    </w:p>
    <w:p w:rsidR="00AA5371" w:rsidRPr="003E548D" w:rsidRDefault="00AA5371" w:rsidP="00AA5371">
      <w:pPr>
        <w:widowControl w:val="0"/>
        <w:shd w:val="clear" w:color="auto" w:fill="FFFFFF"/>
        <w:autoSpaceDE w:val="0"/>
        <w:autoSpaceDN w:val="0"/>
        <w:adjustRightInd w:val="0"/>
        <w:jc w:val="center"/>
        <w:rPr>
          <w:noProof/>
          <w:color w:val="000000"/>
          <w:sz w:val="28"/>
          <w:szCs w:val="28"/>
          <w:lang w:val="kk-KZ"/>
        </w:rPr>
      </w:pPr>
    </w:p>
    <w:p w:rsidR="00AA5371" w:rsidRPr="003E548D" w:rsidRDefault="00AA5371" w:rsidP="00AA5371">
      <w:pPr>
        <w:widowControl w:val="0"/>
        <w:shd w:val="clear" w:color="auto" w:fill="FFFFFF"/>
        <w:autoSpaceDE w:val="0"/>
        <w:autoSpaceDN w:val="0"/>
        <w:adjustRightInd w:val="0"/>
        <w:jc w:val="center"/>
        <w:rPr>
          <w:noProof/>
          <w:color w:val="000000"/>
          <w:sz w:val="28"/>
          <w:szCs w:val="28"/>
          <w:lang w:val="kk-KZ"/>
        </w:rPr>
      </w:pPr>
    </w:p>
    <w:p w:rsidR="00AA5371" w:rsidRPr="00EC1799" w:rsidRDefault="00EC1799" w:rsidP="00AA5371">
      <w:pPr>
        <w:shd w:val="clear" w:color="auto" w:fill="FFFFFF"/>
        <w:autoSpaceDE w:val="0"/>
        <w:autoSpaceDN w:val="0"/>
        <w:adjustRightInd w:val="0"/>
        <w:jc w:val="center"/>
        <w:rPr>
          <w:b/>
          <w:noProof/>
          <w:color w:val="000000"/>
          <w:sz w:val="28"/>
          <w:szCs w:val="28"/>
          <w:lang w:val="en-US"/>
        </w:rPr>
      </w:pPr>
      <w:r w:rsidRPr="00EC1799">
        <w:rPr>
          <w:b/>
          <w:noProof/>
          <w:color w:val="000000"/>
          <w:sz w:val="28"/>
          <w:szCs w:val="28"/>
          <w:lang w:val="en-US"/>
        </w:rPr>
        <w:t>COURSE</w:t>
      </w:r>
      <w:r w:rsidR="00AA5371" w:rsidRPr="00EC1799">
        <w:rPr>
          <w:b/>
          <w:noProof/>
          <w:color w:val="000000"/>
          <w:sz w:val="28"/>
          <w:szCs w:val="28"/>
          <w:lang w:val="en-US"/>
        </w:rPr>
        <w:t xml:space="preserve"> OF LECTURES </w:t>
      </w:r>
    </w:p>
    <w:p w:rsidR="00AA5371" w:rsidRPr="00AA5371" w:rsidRDefault="00AA5371" w:rsidP="00AA5371">
      <w:pPr>
        <w:shd w:val="clear" w:color="auto" w:fill="FFFFFF"/>
        <w:autoSpaceDE w:val="0"/>
        <w:autoSpaceDN w:val="0"/>
        <w:adjustRightInd w:val="0"/>
        <w:jc w:val="center"/>
        <w:rPr>
          <w:b/>
          <w:noProof/>
          <w:color w:val="000000"/>
          <w:sz w:val="28"/>
          <w:szCs w:val="28"/>
          <w:lang w:val="en-US"/>
        </w:rPr>
      </w:pPr>
    </w:p>
    <w:p w:rsidR="00AA5371" w:rsidRPr="00AA5371" w:rsidRDefault="00AA5371" w:rsidP="00AA5371">
      <w:pPr>
        <w:shd w:val="clear" w:color="auto" w:fill="FFFFFF"/>
        <w:autoSpaceDE w:val="0"/>
        <w:autoSpaceDN w:val="0"/>
        <w:adjustRightInd w:val="0"/>
        <w:jc w:val="center"/>
        <w:rPr>
          <w:i/>
          <w:noProof/>
          <w:color w:val="000000"/>
          <w:sz w:val="28"/>
          <w:szCs w:val="28"/>
          <w:lang w:val="en-US"/>
        </w:rPr>
      </w:pPr>
      <w:r w:rsidRPr="00AA5371">
        <w:rPr>
          <w:b/>
          <w:i/>
          <w:noProof/>
          <w:color w:val="000000"/>
          <w:sz w:val="28"/>
          <w:szCs w:val="28"/>
          <w:lang w:val="en-US"/>
        </w:rPr>
        <w:t>on the discipline</w:t>
      </w:r>
      <w:r w:rsidRPr="00AA5371">
        <w:rPr>
          <w:b/>
          <w:noProof/>
          <w:color w:val="000000"/>
          <w:sz w:val="28"/>
          <w:szCs w:val="28"/>
          <w:lang w:val="en-US"/>
        </w:rPr>
        <w:t xml:space="preserve"> </w:t>
      </w:r>
      <w:r w:rsidRPr="00AA5371">
        <w:rPr>
          <w:b/>
          <w:i/>
          <w:noProof/>
          <w:color w:val="000000"/>
          <w:sz w:val="28"/>
          <w:szCs w:val="28"/>
          <w:lang w:val="en-US"/>
        </w:rPr>
        <w:t>“</w:t>
      </w:r>
      <w:r w:rsidRPr="00AA5371">
        <w:rPr>
          <w:b/>
          <w:i/>
          <w:color w:val="000000"/>
          <w:sz w:val="28"/>
          <w:szCs w:val="28"/>
          <w:lang w:val="en-US"/>
        </w:rPr>
        <w:t>REGIONAL ECONOMY</w:t>
      </w:r>
      <w:r w:rsidRPr="00AA5371">
        <w:rPr>
          <w:b/>
          <w:i/>
          <w:noProof/>
          <w:color w:val="000000"/>
          <w:sz w:val="28"/>
          <w:szCs w:val="28"/>
          <w:lang w:val="en-US"/>
        </w:rPr>
        <w:t>”</w:t>
      </w:r>
      <w:r w:rsidRPr="00AA5371">
        <w:rPr>
          <w:i/>
          <w:noProof/>
          <w:color w:val="000000"/>
          <w:sz w:val="28"/>
          <w:szCs w:val="28"/>
          <w:lang w:val="en-US"/>
        </w:rPr>
        <w:t xml:space="preserve"> </w:t>
      </w:r>
    </w:p>
    <w:p w:rsidR="00AA5371" w:rsidRPr="00182CC9" w:rsidRDefault="00AA5371" w:rsidP="00AA5371">
      <w:pPr>
        <w:widowControl w:val="0"/>
        <w:shd w:val="clear" w:color="auto" w:fill="FFFFFF"/>
        <w:autoSpaceDE w:val="0"/>
        <w:autoSpaceDN w:val="0"/>
        <w:adjustRightInd w:val="0"/>
        <w:jc w:val="center"/>
        <w:rPr>
          <w:rStyle w:val="alt-edited"/>
          <w:b/>
          <w:sz w:val="28"/>
          <w:szCs w:val="28"/>
          <w:lang w:val="en-US"/>
        </w:rPr>
      </w:pPr>
      <w:r w:rsidRPr="00AA5371">
        <w:rPr>
          <w:noProof/>
          <w:color w:val="000000"/>
          <w:sz w:val="28"/>
          <w:szCs w:val="28"/>
          <w:lang w:val="en-US"/>
        </w:rPr>
        <w:t xml:space="preserve">for students of 5В050600 </w:t>
      </w:r>
      <w:r w:rsidRPr="00AA5371">
        <w:rPr>
          <w:sz w:val="28"/>
          <w:szCs w:val="28"/>
          <w:lang w:val="en-US"/>
        </w:rPr>
        <w:t>- «Economics» specialty</w:t>
      </w:r>
      <w:r w:rsidRPr="00182CC9">
        <w:rPr>
          <w:rStyle w:val="alt-edited"/>
          <w:b/>
          <w:sz w:val="28"/>
          <w:szCs w:val="28"/>
          <w:lang w:val="en-US"/>
        </w:rPr>
        <w:t xml:space="preserve"> </w:t>
      </w:r>
    </w:p>
    <w:p w:rsidR="00AA5371" w:rsidRPr="00182CC9" w:rsidRDefault="00AA5371" w:rsidP="00AA5371">
      <w:pPr>
        <w:widowControl w:val="0"/>
        <w:shd w:val="clear" w:color="auto" w:fill="FFFFFF"/>
        <w:autoSpaceDE w:val="0"/>
        <w:autoSpaceDN w:val="0"/>
        <w:adjustRightInd w:val="0"/>
        <w:jc w:val="center"/>
        <w:rPr>
          <w:noProof/>
          <w:color w:val="000000"/>
          <w:sz w:val="28"/>
          <w:szCs w:val="28"/>
          <w:lang w:val="en-US"/>
        </w:rPr>
      </w:pPr>
    </w:p>
    <w:p w:rsidR="00AA5371" w:rsidRDefault="00AA5371" w:rsidP="00AA5371">
      <w:pPr>
        <w:widowControl w:val="0"/>
        <w:shd w:val="clear" w:color="auto" w:fill="FFFFFF"/>
        <w:autoSpaceDE w:val="0"/>
        <w:autoSpaceDN w:val="0"/>
        <w:adjustRightInd w:val="0"/>
        <w:jc w:val="center"/>
        <w:rPr>
          <w:noProof/>
          <w:color w:val="000000"/>
          <w:sz w:val="28"/>
          <w:szCs w:val="28"/>
          <w:lang w:val="en-US"/>
        </w:rPr>
      </w:pPr>
    </w:p>
    <w:p w:rsidR="00AA5371" w:rsidRDefault="00AA5371" w:rsidP="00AA5371">
      <w:pPr>
        <w:widowControl w:val="0"/>
        <w:shd w:val="clear" w:color="auto" w:fill="FFFFFF"/>
        <w:autoSpaceDE w:val="0"/>
        <w:autoSpaceDN w:val="0"/>
        <w:adjustRightInd w:val="0"/>
        <w:jc w:val="center"/>
        <w:rPr>
          <w:noProof/>
          <w:color w:val="000000"/>
          <w:sz w:val="28"/>
          <w:szCs w:val="28"/>
          <w:lang w:val="en-US"/>
        </w:rPr>
      </w:pPr>
    </w:p>
    <w:p w:rsidR="00AA5371" w:rsidRDefault="00AA5371" w:rsidP="00AA5371">
      <w:pPr>
        <w:widowControl w:val="0"/>
        <w:shd w:val="clear" w:color="auto" w:fill="FFFFFF"/>
        <w:autoSpaceDE w:val="0"/>
        <w:autoSpaceDN w:val="0"/>
        <w:adjustRightInd w:val="0"/>
        <w:jc w:val="center"/>
        <w:rPr>
          <w:noProof/>
          <w:color w:val="000000"/>
          <w:sz w:val="28"/>
          <w:szCs w:val="28"/>
          <w:lang w:val="en-US"/>
        </w:rPr>
      </w:pPr>
    </w:p>
    <w:p w:rsidR="00AA5371" w:rsidRPr="00E364BE" w:rsidRDefault="00AA5371" w:rsidP="00AA5371">
      <w:pPr>
        <w:widowControl w:val="0"/>
        <w:shd w:val="clear" w:color="auto" w:fill="FFFFFF"/>
        <w:autoSpaceDE w:val="0"/>
        <w:autoSpaceDN w:val="0"/>
        <w:adjustRightInd w:val="0"/>
        <w:jc w:val="center"/>
        <w:rPr>
          <w:noProof/>
          <w:color w:val="000000"/>
          <w:sz w:val="28"/>
          <w:szCs w:val="28"/>
          <w:lang w:val="en-US"/>
        </w:rPr>
      </w:pPr>
    </w:p>
    <w:p w:rsidR="00AA5371" w:rsidRPr="003E548D" w:rsidRDefault="00AA5371" w:rsidP="00AA5371">
      <w:pPr>
        <w:widowControl w:val="0"/>
        <w:shd w:val="clear" w:color="auto" w:fill="FFFFFF"/>
        <w:autoSpaceDE w:val="0"/>
        <w:autoSpaceDN w:val="0"/>
        <w:adjustRightInd w:val="0"/>
        <w:jc w:val="center"/>
        <w:rPr>
          <w:noProof/>
          <w:color w:val="000000"/>
          <w:sz w:val="28"/>
          <w:szCs w:val="28"/>
          <w:lang w:val="kk-KZ"/>
        </w:rPr>
      </w:pPr>
    </w:p>
    <w:p w:rsidR="00AA5371" w:rsidRPr="003E548D" w:rsidRDefault="00AA5371" w:rsidP="00AA5371">
      <w:pPr>
        <w:widowControl w:val="0"/>
        <w:shd w:val="clear" w:color="auto" w:fill="FFFFFF"/>
        <w:autoSpaceDE w:val="0"/>
        <w:autoSpaceDN w:val="0"/>
        <w:adjustRightInd w:val="0"/>
        <w:jc w:val="center"/>
        <w:rPr>
          <w:noProof/>
          <w:color w:val="000000"/>
          <w:sz w:val="28"/>
          <w:szCs w:val="28"/>
          <w:lang w:val="kk-KZ"/>
        </w:rPr>
      </w:pPr>
    </w:p>
    <w:p w:rsidR="00AA5371" w:rsidRPr="003E548D" w:rsidRDefault="00AA5371" w:rsidP="00AA5371">
      <w:pPr>
        <w:widowControl w:val="0"/>
        <w:shd w:val="clear" w:color="auto" w:fill="FFFFFF"/>
        <w:autoSpaceDE w:val="0"/>
        <w:autoSpaceDN w:val="0"/>
        <w:adjustRightInd w:val="0"/>
        <w:jc w:val="center"/>
        <w:rPr>
          <w:noProof/>
          <w:color w:val="000000"/>
          <w:sz w:val="28"/>
          <w:szCs w:val="28"/>
          <w:lang w:val="kk-KZ"/>
        </w:rPr>
      </w:pPr>
    </w:p>
    <w:p w:rsidR="00AA5371" w:rsidRPr="003E548D" w:rsidRDefault="00AA5371" w:rsidP="00AA5371">
      <w:pPr>
        <w:widowControl w:val="0"/>
        <w:shd w:val="clear" w:color="auto" w:fill="FFFFFF"/>
        <w:autoSpaceDE w:val="0"/>
        <w:autoSpaceDN w:val="0"/>
        <w:adjustRightInd w:val="0"/>
        <w:jc w:val="center"/>
        <w:rPr>
          <w:noProof/>
          <w:color w:val="000000"/>
          <w:sz w:val="28"/>
          <w:szCs w:val="28"/>
          <w:lang w:val="kk-KZ"/>
        </w:rPr>
      </w:pPr>
    </w:p>
    <w:p w:rsidR="00AA5371" w:rsidRPr="003E548D" w:rsidRDefault="00AA5371" w:rsidP="00AA5371">
      <w:pPr>
        <w:widowControl w:val="0"/>
        <w:shd w:val="clear" w:color="auto" w:fill="FFFFFF"/>
        <w:autoSpaceDE w:val="0"/>
        <w:autoSpaceDN w:val="0"/>
        <w:adjustRightInd w:val="0"/>
        <w:jc w:val="center"/>
        <w:rPr>
          <w:noProof/>
          <w:color w:val="000000"/>
          <w:sz w:val="28"/>
          <w:szCs w:val="28"/>
          <w:lang w:val="kk-KZ"/>
        </w:rPr>
      </w:pPr>
    </w:p>
    <w:p w:rsidR="00AA5371" w:rsidRPr="003E548D" w:rsidRDefault="00AA5371" w:rsidP="00AA5371">
      <w:pPr>
        <w:widowControl w:val="0"/>
        <w:shd w:val="clear" w:color="auto" w:fill="FFFFFF"/>
        <w:autoSpaceDE w:val="0"/>
        <w:autoSpaceDN w:val="0"/>
        <w:adjustRightInd w:val="0"/>
        <w:jc w:val="center"/>
        <w:rPr>
          <w:noProof/>
          <w:color w:val="000000"/>
          <w:sz w:val="28"/>
          <w:szCs w:val="28"/>
          <w:lang w:val="kk-KZ"/>
        </w:rPr>
      </w:pPr>
    </w:p>
    <w:p w:rsidR="00AA5371" w:rsidRPr="003E548D" w:rsidRDefault="00AA5371" w:rsidP="00AA5371">
      <w:pPr>
        <w:widowControl w:val="0"/>
        <w:shd w:val="clear" w:color="auto" w:fill="FFFFFF"/>
        <w:autoSpaceDE w:val="0"/>
        <w:autoSpaceDN w:val="0"/>
        <w:adjustRightInd w:val="0"/>
        <w:jc w:val="center"/>
        <w:rPr>
          <w:noProof/>
          <w:color w:val="000000"/>
          <w:sz w:val="28"/>
          <w:szCs w:val="28"/>
          <w:lang w:val="kk-KZ"/>
        </w:rPr>
      </w:pPr>
    </w:p>
    <w:p w:rsidR="00AA5371" w:rsidRPr="003E548D" w:rsidRDefault="00AA5371" w:rsidP="00AA5371">
      <w:pPr>
        <w:widowControl w:val="0"/>
        <w:shd w:val="clear" w:color="auto" w:fill="FFFFFF"/>
        <w:autoSpaceDE w:val="0"/>
        <w:autoSpaceDN w:val="0"/>
        <w:adjustRightInd w:val="0"/>
        <w:jc w:val="center"/>
        <w:rPr>
          <w:noProof/>
          <w:color w:val="000000"/>
          <w:sz w:val="28"/>
          <w:szCs w:val="28"/>
          <w:lang w:val="kk-KZ"/>
        </w:rPr>
      </w:pPr>
    </w:p>
    <w:p w:rsidR="00AA5371" w:rsidRDefault="00AA5371" w:rsidP="00AA5371">
      <w:pPr>
        <w:widowControl w:val="0"/>
        <w:shd w:val="clear" w:color="auto" w:fill="FFFFFF"/>
        <w:autoSpaceDE w:val="0"/>
        <w:autoSpaceDN w:val="0"/>
        <w:adjustRightInd w:val="0"/>
        <w:jc w:val="center"/>
        <w:rPr>
          <w:noProof/>
          <w:color w:val="000000"/>
          <w:sz w:val="28"/>
          <w:szCs w:val="28"/>
          <w:lang w:val="en-US"/>
        </w:rPr>
      </w:pPr>
    </w:p>
    <w:p w:rsidR="00AA5371" w:rsidRPr="00AA5371" w:rsidRDefault="00AA5371" w:rsidP="00AA5371">
      <w:pPr>
        <w:widowControl w:val="0"/>
        <w:shd w:val="clear" w:color="auto" w:fill="FFFFFF"/>
        <w:autoSpaceDE w:val="0"/>
        <w:autoSpaceDN w:val="0"/>
        <w:adjustRightInd w:val="0"/>
        <w:jc w:val="center"/>
        <w:rPr>
          <w:noProof/>
          <w:color w:val="000000"/>
          <w:sz w:val="28"/>
          <w:szCs w:val="28"/>
          <w:lang w:val="en-US"/>
        </w:rPr>
      </w:pPr>
    </w:p>
    <w:p w:rsidR="00AA5371" w:rsidRPr="003E548D" w:rsidRDefault="00AA5371" w:rsidP="00AA5371">
      <w:pPr>
        <w:widowControl w:val="0"/>
        <w:shd w:val="clear" w:color="auto" w:fill="FFFFFF"/>
        <w:autoSpaceDE w:val="0"/>
        <w:autoSpaceDN w:val="0"/>
        <w:adjustRightInd w:val="0"/>
        <w:jc w:val="center"/>
        <w:rPr>
          <w:noProof/>
          <w:color w:val="000000"/>
          <w:sz w:val="28"/>
          <w:szCs w:val="28"/>
          <w:lang w:val="kk-KZ"/>
        </w:rPr>
      </w:pPr>
    </w:p>
    <w:p w:rsidR="00AA5371" w:rsidRPr="003E548D" w:rsidRDefault="00AA5371" w:rsidP="00AA5371">
      <w:pPr>
        <w:widowControl w:val="0"/>
        <w:shd w:val="clear" w:color="auto" w:fill="FFFFFF"/>
        <w:autoSpaceDE w:val="0"/>
        <w:autoSpaceDN w:val="0"/>
        <w:adjustRightInd w:val="0"/>
        <w:jc w:val="center"/>
        <w:rPr>
          <w:noProof/>
          <w:color w:val="000000"/>
          <w:sz w:val="28"/>
          <w:szCs w:val="28"/>
          <w:lang w:val="kk-KZ"/>
        </w:rPr>
      </w:pPr>
    </w:p>
    <w:p w:rsidR="00AA5371" w:rsidRPr="003E548D" w:rsidRDefault="00AA5371" w:rsidP="00AA5371">
      <w:pPr>
        <w:widowControl w:val="0"/>
        <w:shd w:val="clear" w:color="auto" w:fill="FFFFFF"/>
        <w:autoSpaceDE w:val="0"/>
        <w:autoSpaceDN w:val="0"/>
        <w:adjustRightInd w:val="0"/>
        <w:jc w:val="center"/>
        <w:rPr>
          <w:noProof/>
          <w:color w:val="000000"/>
          <w:sz w:val="28"/>
          <w:szCs w:val="28"/>
          <w:lang w:val="kk-KZ"/>
        </w:rPr>
      </w:pPr>
    </w:p>
    <w:p w:rsidR="00AA5371" w:rsidRPr="003E548D" w:rsidRDefault="00AA5371" w:rsidP="00AA5371">
      <w:pPr>
        <w:widowControl w:val="0"/>
        <w:shd w:val="clear" w:color="auto" w:fill="FFFFFF"/>
        <w:autoSpaceDE w:val="0"/>
        <w:autoSpaceDN w:val="0"/>
        <w:adjustRightInd w:val="0"/>
        <w:jc w:val="center"/>
        <w:rPr>
          <w:noProof/>
          <w:color w:val="000000"/>
          <w:sz w:val="28"/>
          <w:szCs w:val="28"/>
          <w:lang w:val="kk-KZ"/>
        </w:rPr>
      </w:pPr>
    </w:p>
    <w:p w:rsidR="00AA5371" w:rsidRPr="003E548D" w:rsidRDefault="00AA5371" w:rsidP="00AA5371">
      <w:pPr>
        <w:widowControl w:val="0"/>
        <w:shd w:val="clear" w:color="auto" w:fill="FFFFFF"/>
        <w:autoSpaceDE w:val="0"/>
        <w:autoSpaceDN w:val="0"/>
        <w:adjustRightInd w:val="0"/>
        <w:jc w:val="center"/>
        <w:rPr>
          <w:noProof/>
          <w:color w:val="000000"/>
          <w:sz w:val="28"/>
          <w:szCs w:val="28"/>
          <w:lang w:val="kk-KZ"/>
        </w:rPr>
      </w:pPr>
    </w:p>
    <w:p w:rsidR="00AA5371" w:rsidRPr="003E548D" w:rsidRDefault="00AA5371" w:rsidP="00AA5371">
      <w:pPr>
        <w:widowControl w:val="0"/>
        <w:shd w:val="clear" w:color="auto" w:fill="FFFFFF"/>
        <w:autoSpaceDE w:val="0"/>
        <w:autoSpaceDN w:val="0"/>
        <w:adjustRightInd w:val="0"/>
        <w:jc w:val="center"/>
        <w:rPr>
          <w:noProof/>
          <w:color w:val="000000"/>
          <w:sz w:val="28"/>
          <w:szCs w:val="28"/>
          <w:lang w:val="kk-KZ"/>
        </w:rPr>
      </w:pPr>
    </w:p>
    <w:p w:rsidR="00AA5371" w:rsidRPr="003E548D" w:rsidRDefault="00AA5371" w:rsidP="00AA5371">
      <w:pPr>
        <w:widowControl w:val="0"/>
        <w:jc w:val="center"/>
        <w:rPr>
          <w:noProof/>
          <w:color w:val="000000"/>
          <w:sz w:val="28"/>
          <w:szCs w:val="28"/>
          <w:lang w:val="kk-KZ"/>
        </w:rPr>
      </w:pPr>
    </w:p>
    <w:p w:rsidR="00AA5371" w:rsidRPr="003E548D" w:rsidRDefault="00AA5371" w:rsidP="00AA5371">
      <w:pPr>
        <w:widowControl w:val="0"/>
        <w:jc w:val="center"/>
        <w:rPr>
          <w:noProof/>
          <w:color w:val="000000"/>
          <w:sz w:val="28"/>
          <w:szCs w:val="28"/>
          <w:lang w:val="kk-KZ"/>
        </w:rPr>
      </w:pPr>
    </w:p>
    <w:p w:rsidR="00AA5371" w:rsidRDefault="00AA5371" w:rsidP="00F01448">
      <w:pPr>
        <w:widowControl w:val="0"/>
        <w:tabs>
          <w:tab w:val="left" w:pos="5205"/>
        </w:tabs>
        <w:jc w:val="center"/>
        <w:rPr>
          <w:sz w:val="28"/>
          <w:szCs w:val="28"/>
          <w:lang w:val="en-US"/>
        </w:rPr>
      </w:pPr>
      <w:r w:rsidRPr="003E548D">
        <w:rPr>
          <w:sz w:val="28"/>
          <w:szCs w:val="28"/>
          <w:lang w:val="en-US"/>
        </w:rPr>
        <w:t>Shymkent – 201</w:t>
      </w:r>
      <w:r w:rsidR="00021700">
        <w:rPr>
          <w:sz w:val="28"/>
          <w:szCs w:val="28"/>
          <w:lang w:val="en-US"/>
        </w:rPr>
        <w:t>9</w:t>
      </w:r>
    </w:p>
    <w:p w:rsidR="00F01448" w:rsidRPr="003E548D" w:rsidRDefault="00100635" w:rsidP="00F01448">
      <w:pPr>
        <w:widowControl w:val="0"/>
        <w:tabs>
          <w:tab w:val="left" w:pos="5205"/>
        </w:tabs>
        <w:jc w:val="center"/>
        <w:rPr>
          <w:noProof/>
          <w:color w:val="000000"/>
          <w:sz w:val="28"/>
          <w:szCs w:val="28"/>
          <w:lang w:val="kk-KZ"/>
        </w:rPr>
      </w:pPr>
      <w:r>
        <w:rPr>
          <w:noProof/>
          <w:color w:val="000000"/>
          <w:sz w:val="28"/>
          <w:szCs w:val="28"/>
        </w:rPr>
        <w:pict>
          <v:rect id="_x0000_s1505" style="position:absolute;left:0;text-align:left;margin-left:225.35pt;margin-top:7.75pt;width:27pt;height:27pt;z-index:251844608" stroked="f"/>
        </w:pict>
      </w:r>
    </w:p>
    <w:p w:rsidR="00AA5371" w:rsidRPr="00AA5371" w:rsidRDefault="00AA5371" w:rsidP="00AA5371">
      <w:pPr>
        <w:widowControl w:val="0"/>
        <w:shd w:val="clear" w:color="auto" w:fill="FFFFFF"/>
        <w:autoSpaceDE w:val="0"/>
        <w:autoSpaceDN w:val="0"/>
        <w:adjustRightInd w:val="0"/>
        <w:rPr>
          <w:noProof/>
          <w:color w:val="000000"/>
          <w:sz w:val="28"/>
          <w:szCs w:val="28"/>
          <w:lang w:val="en-US"/>
        </w:rPr>
      </w:pPr>
      <w:r w:rsidRPr="00AA5371">
        <w:rPr>
          <w:noProof/>
          <w:color w:val="000000"/>
          <w:sz w:val="28"/>
          <w:szCs w:val="28"/>
          <w:lang w:val="en-US"/>
        </w:rPr>
        <w:lastRenderedPageBreak/>
        <w:t xml:space="preserve">UDC </w:t>
      </w:r>
      <w:r w:rsidRPr="00182CC9">
        <w:rPr>
          <w:sz w:val="28"/>
          <w:szCs w:val="28"/>
          <w:lang w:val="en-US"/>
        </w:rPr>
        <w:t>332.122 (075)</w:t>
      </w:r>
    </w:p>
    <w:p w:rsidR="00AA5371" w:rsidRPr="003E548D" w:rsidRDefault="00AA5371" w:rsidP="00AA5371">
      <w:pPr>
        <w:widowControl w:val="0"/>
        <w:shd w:val="clear" w:color="auto" w:fill="FFFFFF"/>
        <w:autoSpaceDE w:val="0"/>
        <w:autoSpaceDN w:val="0"/>
        <w:adjustRightInd w:val="0"/>
        <w:rPr>
          <w:noProof/>
          <w:color w:val="000000"/>
          <w:sz w:val="28"/>
          <w:szCs w:val="28"/>
          <w:highlight w:val="yellow"/>
          <w:lang w:val="en-US"/>
        </w:rPr>
      </w:pPr>
    </w:p>
    <w:p w:rsidR="00AA5371" w:rsidRDefault="00AA5371" w:rsidP="00AA5371">
      <w:pPr>
        <w:widowControl w:val="0"/>
        <w:shd w:val="clear" w:color="auto" w:fill="FFFFFF"/>
        <w:autoSpaceDE w:val="0"/>
        <w:autoSpaceDN w:val="0"/>
        <w:adjustRightInd w:val="0"/>
        <w:jc w:val="both"/>
        <w:rPr>
          <w:sz w:val="28"/>
          <w:szCs w:val="28"/>
          <w:lang w:val="en-US"/>
        </w:rPr>
      </w:pPr>
      <w:r w:rsidRPr="00182CC9">
        <w:rPr>
          <w:rStyle w:val="shorttext"/>
          <w:sz w:val="28"/>
          <w:szCs w:val="28"/>
          <w:lang w:val="en-US"/>
        </w:rPr>
        <w:t>Compiled</w:t>
      </w:r>
      <w:r w:rsidRPr="005620F5">
        <w:rPr>
          <w:sz w:val="28"/>
          <w:szCs w:val="28"/>
          <w:lang w:val="en-US"/>
        </w:rPr>
        <w:t>:</w:t>
      </w:r>
      <w:r w:rsidRPr="003E548D">
        <w:rPr>
          <w:sz w:val="28"/>
          <w:szCs w:val="28"/>
          <w:lang w:val="en-US"/>
        </w:rPr>
        <w:t xml:space="preserve"> Alzhanova A.A. </w:t>
      </w:r>
    </w:p>
    <w:p w:rsidR="00AA5371" w:rsidRDefault="00AA5371" w:rsidP="00AA5371">
      <w:pPr>
        <w:widowControl w:val="0"/>
        <w:shd w:val="clear" w:color="auto" w:fill="FFFFFF"/>
        <w:autoSpaceDE w:val="0"/>
        <w:autoSpaceDN w:val="0"/>
        <w:adjustRightInd w:val="0"/>
        <w:jc w:val="both"/>
        <w:rPr>
          <w:sz w:val="28"/>
          <w:szCs w:val="28"/>
          <w:lang w:val="en-US"/>
        </w:rPr>
      </w:pPr>
    </w:p>
    <w:p w:rsidR="00AA5371" w:rsidRDefault="00EC1799" w:rsidP="00AA5371">
      <w:pPr>
        <w:widowControl w:val="0"/>
        <w:shd w:val="clear" w:color="auto" w:fill="FFFFFF"/>
        <w:autoSpaceDE w:val="0"/>
        <w:autoSpaceDN w:val="0"/>
        <w:adjustRightInd w:val="0"/>
        <w:jc w:val="both"/>
        <w:rPr>
          <w:noProof/>
          <w:color w:val="000000"/>
          <w:sz w:val="28"/>
          <w:szCs w:val="28"/>
          <w:lang w:val="en-US"/>
        </w:rPr>
      </w:pPr>
      <w:r w:rsidRPr="00EC1799">
        <w:rPr>
          <w:noProof/>
          <w:color w:val="000000"/>
          <w:sz w:val="28"/>
          <w:szCs w:val="28"/>
          <w:lang w:val="en-US"/>
        </w:rPr>
        <w:t>Course</w:t>
      </w:r>
      <w:r w:rsidR="00AA5371" w:rsidRPr="00182CC9">
        <w:rPr>
          <w:rStyle w:val="alt-edited"/>
          <w:sz w:val="28"/>
          <w:szCs w:val="28"/>
          <w:lang w:val="en-US"/>
        </w:rPr>
        <w:t xml:space="preserve"> of lectures </w:t>
      </w:r>
      <w:r w:rsidR="00AA5371" w:rsidRPr="005620F5">
        <w:rPr>
          <w:noProof/>
          <w:color w:val="000000"/>
          <w:sz w:val="28"/>
          <w:szCs w:val="28"/>
          <w:lang w:val="en-US"/>
        </w:rPr>
        <w:t>on</w:t>
      </w:r>
      <w:r w:rsidR="00AA5371">
        <w:rPr>
          <w:noProof/>
          <w:color w:val="000000"/>
          <w:sz w:val="28"/>
          <w:szCs w:val="28"/>
          <w:lang w:val="en-US"/>
        </w:rPr>
        <w:t xml:space="preserve"> the</w:t>
      </w:r>
      <w:r w:rsidR="00AA5371" w:rsidRPr="005620F5">
        <w:rPr>
          <w:noProof/>
          <w:color w:val="000000"/>
          <w:sz w:val="28"/>
          <w:szCs w:val="28"/>
          <w:lang w:val="en-US"/>
        </w:rPr>
        <w:t xml:space="preserve"> discipline “</w:t>
      </w:r>
      <w:r w:rsidR="00AA5371" w:rsidRPr="00131E98">
        <w:rPr>
          <w:noProof/>
          <w:color w:val="000000"/>
          <w:sz w:val="28"/>
          <w:szCs w:val="28"/>
          <w:lang w:val="en-US"/>
        </w:rPr>
        <w:t>Regional</w:t>
      </w:r>
      <w:r w:rsidR="00AA5371" w:rsidRPr="00131E98">
        <w:rPr>
          <w:color w:val="000000"/>
          <w:sz w:val="28"/>
          <w:szCs w:val="28"/>
          <w:lang w:val="en-US"/>
        </w:rPr>
        <w:t xml:space="preserve"> Economy</w:t>
      </w:r>
      <w:r w:rsidR="00AA5371">
        <w:rPr>
          <w:noProof/>
          <w:color w:val="000000"/>
          <w:sz w:val="28"/>
          <w:szCs w:val="28"/>
          <w:lang w:val="en-US"/>
        </w:rPr>
        <w:t>”</w:t>
      </w:r>
      <w:r w:rsidR="00AA5371" w:rsidRPr="00131E98">
        <w:rPr>
          <w:noProof/>
          <w:color w:val="000000"/>
          <w:sz w:val="28"/>
          <w:szCs w:val="28"/>
          <w:lang w:val="en-US"/>
        </w:rPr>
        <w:t xml:space="preserve">. – </w:t>
      </w:r>
      <w:r w:rsidR="00AA5371" w:rsidRPr="00131E98">
        <w:rPr>
          <w:sz w:val="28"/>
          <w:szCs w:val="28"/>
          <w:lang w:val="en-US"/>
        </w:rPr>
        <w:t xml:space="preserve">Shymkent: </w:t>
      </w:r>
      <w:r w:rsidR="00AA5371" w:rsidRPr="00131E98">
        <w:rPr>
          <w:sz w:val="28"/>
          <w:lang w:val="en-US"/>
        </w:rPr>
        <w:t xml:space="preserve">M. Auezov </w:t>
      </w:r>
      <w:r w:rsidR="00AA5371" w:rsidRPr="000F156C">
        <w:rPr>
          <w:sz w:val="28"/>
          <w:lang w:val="en-US"/>
        </w:rPr>
        <w:t>SKSU, 201</w:t>
      </w:r>
      <w:r w:rsidR="00021700" w:rsidRPr="000F156C">
        <w:rPr>
          <w:sz w:val="28"/>
          <w:lang w:val="en-US"/>
        </w:rPr>
        <w:t>9</w:t>
      </w:r>
      <w:r w:rsidR="00AA5371" w:rsidRPr="000F156C">
        <w:rPr>
          <w:sz w:val="28"/>
          <w:lang w:val="en-US"/>
        </w:rPr>
        <w:t xml:space="preserve">. - </w:t>
      </w:r>
      <w:r w:rsidR="000F156C" w:rsidRPr="000F156C">
        <w:rPr>
          <w:sz w:val="28"/>
          <w:lang w:val="en-US"/>
        </w:rPr>
        <w:t>96</w:t>
      </w:r>
      <w:r w:rsidR="00AA5371" w:rsidRPr="000F156C">
        <w:rPr>
          <w:sz w:val="28"/>
          <w:lang w:val="en-US"/>
        </w:rPr>
        <w:t xml:space="preserve"> p.</w:t>
      </w:r>
    </w:p>
    <w:p w:rsidR="00AA5371" w:rsidRDefault="00AA5371" w:rsidP="00AA5371">
      <w:pPr>
        <w:widowControl w:val="0"/>
        <w:shd w:val="clear" w:color="auto" w:fill="FFFFFF"/>
        <w:autoSpaceDE w:val="0"/>
        <w:autoSpaceDN w:val="0"/>
        <w:adjustRightInd w:val="0"/>
        <w:jc w:val="both"/>
        <w:rPr>
          <w:i/>
          <w:noProof/>
          <w:color w:val="000000"/>
          <w:sz w:val="28"/>
          <w:szCs w:val="28"/>
          <w:lang w:val="en-US"/>
        </w:rPr>
      </w:pPr>
      <w:r w:rsidRPr="005620F5">
        <w:rPr>
          <w:noProof/>
          <w:color w:val="000000"/>
          <w:sz w:val="28"/>
          <w:szCs w:val="28"/>
          <w:lang w:val="en-US"/>
        </w:rPr>
        <w:t xml:space="preserve"> </w:t>
      </w:r>
    </w:p>
    <w:p w:rsidR="00AA5371" w:rsidRDefault="00AA5371" w:rsidP="00AA5371">
      <w:pPr>
        <w:widowControl w:val="0"/>
        <w:shd w:val="clear" w:color="auto" w:fill="FFFFFF"/>
        <w:autoSpaceDE w:val="0"/>
        <w:autoSpaceDN w:val="0"/>
        <w:adjustRightInd w:val="0"/>
        <w:jc w:val="both"/>
        <w:rPr>
          <w:noProof/>
          <w:color w:val="000000"/>
          <w:sz w:val="28"/>
          <w:szCs w:val="28"/>
          <w:lang w:val="en-US"/>
        </w:rPr>
      </w:pPr>
    </w:p>
    <w:p w:rsidR="00EC1799" w:rsidRPr="00182CC9" w:rsidRDefault="00EC1799" w:rsidP="00EC1799">
      <w:pPr>
        <w:widowControl w:val="0"/>
        <w:shd w:val="clear" w:color="auto" w:fill="FFFFFF"/>
        <w:autoSpaceDE w:val="0"/>
        <w:autoSpaceDN w:val="0"/>
        <w:adjustRightInd w:val="0"/>
        <w:ind w:firstLine="720"/>
        <w:jc w:val="both"/>
        <w:rPr>
          <w:sz w:val="28"/>
          <w:szCs w:val="28"/>
          <w:lang w:val="en-US"/>
        </w:rPr>
      </w:pPr>
      <w:r w:rsidRPr="00182CC9">
        <w:rPr>
          <w:sz w:val="28"/>
          <w:szCs w:val="28"/>
          <w:lang w:val="en-US"/>
        </w:rPr>
        <w:t>The course of lectures covers all the content modules provided by the curriculum. It is based on the study of literary sources, theoretical views of scholars presented in textbooks, scientific works, monographs of leading experts from Kazakhstan and abroad, dealing with the problems of the regional economy, the theoretical foundations of the scientists' views, state, problems, prospects and ways of Kazakhstan’s regional economies development at the present stage.</w:t>
      </w:r>
    </w:p>
    <w:p w:rsidR="00AA5371" w:rsidRPr="00182CC9" w:rsidRDefault="00EC1799" w:rsidP="00EC1799">
      <w:pPr>
        <w:widowControl w:val="0"/>
        <w:shd w:val="clear" w:color="auto" w:fill="FFFFFF"/>
        <w:autoSpaceDE w:val="0"/>
        <w:autoSpaceDN w:val="0"/>
        <w:adjustRightInd w:val="0"/>
        <w:ind w:firstLine="720"/>
        <w:jc w:val="both"/>
        <w:rPr>
          <w:sz w:val="28"/>
          <w:szCs w:val="28"/>
          <w:lang w:val="en-US"/>
        </w:rPr>
      </w:pPr>
      <w:r w:rsidRPr="00182CC9">
        <w:rPr>
          <w:sz w:val="28"/>
          <w:szCs w:val="28"/>
          <w:lang w:val="en-US"/>
        </w:rPr>
        <w:t>Based on the understanding that the management of any system is closely related to the object of management, the course of lectures includes some issues of state and municipal administration and the conditions of life of the population.</w:t>
      </w:r>
    </w:p>
    <w:p w:rsidR="00EC1799" w:rsidRPr="00182CC9" w:rsidRDefault="00EC1799" w:rsidP="00EC1799">
      <w:pPr>
        <w:widowControl w:val="0"/>
        <w:shd w:val="clear" w:color="auto" w:fill="FFFFFF"/>
        <w:autoSpaceDE w:val="0"/>
        <w:autoSpaceDN w:val="0"/>
        <w:adjustRightInd w:val="0"/>
        <w:ind w:firstLine="720"/>
        <w:jc w:val="both"/>
        <w:rPr>
          <w:sz w:val="28"/>
          <w:szCs w:val="28"/>
          <w:lang w:val="en-US"/>
        </w:rPr>
      </w:pPr>
    </w:p>
    <w:p w:rsidR="00EC1799" w:rsidRPr="003E548D" w:rsidRDefault="00EC1799" w:rsidP="00EC1799">
      <w:pPr>
        <w:widowControl w:val="0"/>
        <w:shd w:val="clear" w:color="auto" w:fill="FFFFFF"/>
        <w:autoSpaceDE w:val="0"/>
        <w:autoSpaceDN w:val="0"/>
        <w:adjustRightInd w:val="0"/>
        <w:ind w:firstLine="720"/>
        <w:jc w:val="both"/>
        <w:rPr>
          <w:noProof/>
          <w:color w:val="000000"/>
          <w:sz w:val="28"/>
          <w:szCs w:val="28"/>
          <w:highlight w:val="yellow"/>
          <w:lang w:val="en-US"/>
        </w:rPr>
      </w:pPr>
    </w:p>
    <w:p w:rsidR="00AA5371" w:rsidRDefault="00AA5371" w:rsidP="00AA5371">
      <w:pPr>
        <w:widowControl w:val="0"/>
        <w:shd w:val="clear" w:color="auto" w:fill="FFFFFF"/>
        <w:autoSpaceDE w:val="0"/>
        <w:autoSpaceDN w:val="0"/>
        <w:adjustRightInd w:val="0"/>
        <w:jc w:val="both"/>
        <w:rPr>
          <w:noProof/>
          <w:color w:val="000000"/>
          <w:sz w:val="28"/>
          <w:szCs w:val="28"/>
          <w:lang w:val="en-US"/>
        </w:rPr>
      </w:pPr>
      <w:r w:rsidRPr="005620F5">
        <w:rPr>
          <w:noProof/>
          <w:color w:val="000000"/>
          <w:sz w:val="28"/>
          <w:szCs w:val="28"/>
          <w:lang w:val="en-US"/>
        </w:rPr>
        <w:t xml:space="preserve">Reviewer: </w:t>
      </w:r>
    </w:p>
    <w:p w:rsidR="00AA5371" w:rsidRPr="005620F5" w:rsidRDefault="00AA5371" w:rsidP="00AA5371">
      <w:pPr>
        <w:widowControl w:val="0"/>
        <w:shd w:val="clear" w:color="auto" w:fill="FFFFFF"/>
        <w:autoSpaceDE w:val="0"/>
        <w:autoSpaceDN w:val="0"/>
        <w:adjustRightInd w:val="0"/>
        <w:jc w:val="both"/>
        <w:rPr>
          <w:noProof/>
          <w:color w:val="000000"/>
          <w:sz w:val="28"/>
          <w:szCs w:val="28"/>
          <w:lang w:val="en-US"/>
        </w:rPr>
      </w:pPr>
      <w:r>
        <w:rPr>
          <w:noProof/>
          <w:color w:val="000000"/>
          <w:sz w:val="28"/>
          <w:szCs w:val="28"/>
          <w:lang w:val="en-US"/>
        </w:rPr>
        <w:t>Tulemetova A.S. – c.e.s., professor of the “</w:t>
      </w:r>
      <w:r w:rsidRPr="007A2E11">
        <w:rPr>
          <w:sz w:val="28"/>
          <w:szCs w:val="28"/>
          <w:lang w:val="en-US"/>
        </w:rPr>
        <w:t>Economy</w:t>
      </w:r>
      <w:r>
        <w:rPr>
          <w:noProof/>
          <w:color w:val="000000"/>
          <w:sz w:val="28"/>
          <w:szCs w:val="28"/>
          <w:lang w:val="en-US"/>
        </w:rPr>
        <w:t xml:space="preserve">” chair </w:t>
      </w:r>
      <w:r w:rsidRPr="007A2E11">
        <w:rPr>
          <w:noProof/>
          <w:sz w:val="28"/>
          <w:szCs w:val="28"/>
          <w:lang w:val="en-US"/>
        </w:rPr>
        <w:t xml:space="preserve">of </w:t>
      </w:r>
      <w:r w:rsidRPr="007A2E11">
        <w:rPr>
          <w:sz w:val="28"/>
          <w:lang w:val="en-US"/>
        </w:rPr>
        <w:t>M. Auezov SKSU</w:t>
      </w:r>
      <w:r>
        <w:rPr>
          <w:sz w:val="28"/>
          <w:lang w:val="en-US"/>
        </w:rPr>
        <w:t>.</w:t>
      </w:r>
    </w:p>
    <w:p w:rsidR="00AA5371" w:rsidRPr="00B343AB" w:rsidRDefault="00AA5371" w:rsidP="00AA5371">
      <w:pPr>
        <w:widowControl w:val="0"/>
        <w:shd w:val="clear" w:color="auto" w:fill="FFFFFF"/>
        <w:autoSpaceDE w:val="0"/>
        <w:autoSpaceDN w:val="0"/>
        <w:adjustRightInd w:val="0"/>
        <w:ind w:firstLine="720"/>
        <w:jc w:val="both"/>
        <w:rPr>
          <w:noProof/>
          <w:color w:val="000000"/>
          <w:sz w:val="28"/>
          <w:szCs w:val="28"/>
          <w:highlight w:val="yellow"/>
          <w:lang w:val="en-US"/>
        </w:rPr>
      </w:pPr>
    </w:p>
    <w:p w:rsidR="00AA5371" w:rsidRPr="00B2354C" w:rsidRDefault="00AA5371" w:rsidP="00AA5371">
      <w:pPr>
        <w:widowControl w:val="0"/>
        <w:shd w:val="clear" w:color="auto" w:fill="FFFFFF"/>
        <w:autoSpaceDE w:val="0"/>
        <w:autoSpaceDN w:val="0"/>
        <w:adjustRightInd w:val="0"/>
        <w:ind w:firstLine="720"/>
        <w:jc w:val="both"/>
        <w:rPr>
          <w:noProof/>
          <w:color w:val="000000"/>
          <w:sz w:val="28"/>
          <w:szCs w:val="28"/>
          <w:highlight w:val="yellow"/>
          <w:lang w:val="en-US"/>
        </w:rPr>
      </w:pPr>
    </w:p>
    <w:p w:rsidR="00AA5371" w:rsidRPr="004167C6" w:rsidRDefault="00AA5371" w:rsidP="00AA5371">
      <w:pPr>
        <w:widowControl w:val="0"/>
        <w:shd w:val="clear" w:color="auto" w:fill="FFFFFF"/>
        <w:autoSpaceDE w:val="0"/>
        <w:autoSpaceDN w:val="0"/>
        <w:adjustRightInd w:val="0"/>
        <w:ind w:firstLine="720"/>
        <w:jc w:val="both"/>
        <w:rPr>
          <w:noProof/>
          <w:sz w:val="28"/>
          <w:szCs w:val="28"/>
          <w:lang w:val="en-US"/>
        </w:rPr>
      </w:pPr>
      <w:r w:rsidRPr="004167C6">
        <w:rPr>
          <w:noProof/>
          <w:color w:val="000000"/>
          <w:sz w:val="28"/>
          <w:szCs w:val="28"/>
          <w:lang w:val="en-US"/>
        </w:rPr>
        <w:t xml:space="preserve">Has been examined and recommended to publication by meeting of the chair </w:t>
      </w:r>
      <w:r w:rsidRPr="004167C6">
        <w:rPr>
          <w:noProof/>
          <w:sz w:val="28"/>
          <w:szCs w:val="28"/>
          <w:lang w:val="en-US"/>
        </w:rPr>
        <w:t xml:space="preserve">“Economy” </w:t>
      </w:r>
    </w:p>
    <w:p w:rsidR="00AA5371" w:rsidRPr="004167C6" w:rsidRDefault="00AA5371" w:rsidP="00AA5371">
      <w:pPr>
        <w:widowControl w:val="0"/>
        <w:shd w:val="clear" w:color="auto" w:fill="FFFFFF"/>
        <w:autoSpaceDE w:val="0"/>
        <w:autoSpaceDN w:val="0"/>
        <w:adjustRightInd w:val="0"/>
        <w:ind w:firstLine="720"/>
        <w:jc w:val="both"/>
        <w:rPr>
          <w:noProof/>
          <w:sz w:val="28"/>
          <w:szCs w:val="28"/>
          <w:lang w:val="en-US"/>
        </w:rPr>
      </w:pPr>
      <w:r w:rsidRPr="004167C6">
        <w:rPr>
          <w:noProof/>
          <w:sz w:val="28"/>
          <w:szCs w:val="28"/>
          <w:lang w:val="en-US"/>
        </w:rPr>
        <w:t>(</w:t>
      </w:r>
      <w:r w:rsidRPr="004167C6">
        <w:rPr>
          <w:sz w:val="28"/>
          <w:lang w:val="en-US"/>
        </w:rPr>
        <w:t xml:space="preserve">Minutes № </w:t>
      </w:r>
      <w:r w:rsidRPr="004167C6">
        <w:rPr>
          <w:color w:val="FFFFFF"/>
          <w:sz w:val="28"/>
          <w:lang w:val="en-US"/>
        </w:rPr>
        <w:t>6</w:t>
      </w:r>
      <w:r w:rsidRPr="004167C6">
        <w:rPr>
          <w:sz w:val="28"/>
          <w:lang w:val="en-US"/>
        </w:rPr>
        <w:t xml:space="preserve"> from </w:t>
      </w:r>
      <w:r w:rsidRPr="004167C6">
        <w:rPr>
          <w:color w:val="FFFFFF"/>
          <w:sz w:val="28"/>
          <w:lang w:val="en-US"/>
        </w:rPr>
        <w:t>13.01.2017</w:t>
      </w:r>
      <w:r w:rsidRPr="004167C6">
        <w:rPr>
          <w:sz w:val="28"/>
          <w:lang w:val="en-US"/>
        </w:rPr>
        <w:t>)</w:t>
      </w:r>
    </w:p>
    <w:p w:rsidR="00AA5371" w:rsidRPr="004167C6" w:rsidRDefault="00AA5371" w:rsidP="00AA5371">
      <w:pPr>
        <w:widowControl w:val="0"/>
        <w:shd w:val="clear" w:color="auto" w:fill="FFFFFF"/>
        <w:autoSpaceDE w:val="0"/>
        <w:autoSpaceDN w:val="0"/>
        <w:adjustRightInd w:val="0"/>
        <w:ind w:firstLine="720"/>
        <w:jc w:val="both"/>
        <w:rPr>
          <w:noProof/>
          <w:sz w:val="28"/>
          <w:szCs w:val="28"/>
          <w:lang w:val="en-US"/>
        </w:rPr>
      </w:pPr>
    </w:p>
    <w:p w:rsidR="00AA5371" w:rsidRPr="004167C6" w:rsidRDefault="00AA5371" w:rsidP="00AA5371">
      <w:pPr>
        <w:widowControl w:val="0"/>
        <w:shd w:val="clear" w:color="auto" w:fill="FFFFFF"/>
        <w:autoSpaceDE w:val="0"/>
        <w:autoSpaceDN w:val="0"/>
        <w:adjustRightInd w:val="0"/>
        <w:ind w:firstLine="720"/>
        <w:jc w:val="both"/>
        <w:rPr>
          <w:sz w:val="28"/>
          <w:lang w:val="en-US"/>
        </w:rPr>
      </w:pPr>
    </w:p>
    <w:p w:rsidR="00AA5371" w:rsidRPr="004167C6" w:rsidRDefault="00AA5371" w:rsidP="00AA5371">
      <w:pPr>
        <w:widowControl w:val="0"/>
        <w:shd w:val="clear" w:color="auto" w:fill="FFFFFF"/>
        <w:autoSpaceDE w:val="0"/>
        <w:autoSpaceDN w:val="0"/>
        <w:adjustRightInd w:val="0"/>
        <w:ind w:firstLine="720"/>
        <w:jc w:val="both"/>
        <w:rPr>
          <w:sz w:val="28"/>
          <w:lang w:val="en-US"/>
        </w:rPr>
      </w:pPr>
      <w:r w:rsidRPr="004167C6">
        <w:rPr>
          <w:sz w:val="28"/>
          <w:lang w:val="en-US"/>
        </w:rPr>
        <w:t>By the Committee on innovational technologies of training and methodical provision of the higher school “</w:t>
      </w:r>
      <w:r w:rsidRPr="004167C6">
        <w:rPr>
          <w:bCs/>
          <w:color w:val="000000"/>
          <w:sz w:val="28"/>
          <w:szCs w:val="28"/>
          <w:lang w:val="en-US"/>
        </w:rPr>
        <w:t>Management and Business</w:t>
      </w:r>
      <w:r w:rsidRPr="004167C6">
        <w:rPr>
          <w:sz w:val="28"/>
          <w:lang w:val="en-US"/>
        </w:rPr>
        <w:t xml:space="preserve">” </w:t>
      </w:r>
    </w:p>
    <w:p w:rsidR="00AA5371" w:rsidRPr="004167C6" w:rsidRDefault="00AA5371" w:rsidP="00AA5371">
      <w:pPr>
        <w:widowControl w:val="0"/>
        <w:shd w:val="clear" w:color="auto" w:fill="FFFFFF"/>
        <w:autoSpaceDE w:val="0"/>
        <w:autoSpaceDN w:val="0"/>
        <w:adjustRightInd w:val="0"/>
        <w:ind w:firstLine="720"/>
        <w:jc w:val="both"/>
        <w:rPr>
          <w:noProof/>
          <w:sz w:val="28"/>
          <w:szCs w:val="28"/>
          <w:lang w:val="en-US"/>
        </w:rPr>
      </w:pPr>
      <w:r w:rsidRPr="004167C6">
        <w:rPr>
          <w:noProof/>
          <w:sz w:val="28"/>
          <w:szCs w:val="28"/>
          <w:lang w:val="en-US"/>
        </w:rPr>
        <w:t>(</w:t>
      </w:r>
      <w:r w:rsidRPr="004167C6">
        <w:rPr>
          <w:sz w:val="28"/>
          <w:lang w:val="en-US"/>
        </w:rPr>
        <w:t xml:space="preserve">Minutes № </w:t>
      </w:r>
      <w:r w:rsidRPr="004167C6">
        <w:rPr>
          <w:color w:val="FFFFFF"/>
          <w:sz w:val="28"/>
          <w:lang w:val="en-US"/>
        </w:rPr>
        <w:t>6</w:t>
      </w:r>
      <w:r w:rsidRPr="004167C6">
        <w:rPr>
          <w:sz w:val="28"/>
          <w:lang w:val="en-US"/>
        </w:rPr>
        <w:t xml:space="preserve"> from </w:t>
      </w:r>
      <w:r w:rsidRPr="004167C6">
        <w:rPr>
          <w:color w:val="FFFFFF"/>
          <w:sz w:val="28"/>
          <w:lang w:val="en-US"/>
        </w:rPr>
        <w:t>13.01.2017</w:t>
      </w:r>
      <w:r w:rsidRPr="004167C6">
        <w:rPr>
          <w:sz w:val="28"/>
          <w:lang w:val="en-US"/>
        </w:rPr>
        <w:t>)</w:t>
      </w:r>
    </w:p>
    <w:p w:rsidR="00AA5371" w:rsidRPr="004167C6" w:rsidRDefault="00AA5371" w:rsidP="00AA5371">
      <w:pPr>
        <w:widowControl w:val="0"/>
        <w:ind w:firstLine="708"/>
        <w:jc w:val="both"/>
        <w:rPr>
          <w:noProof/>
          <w:sz w:val="28"/>
          <w:szCs w:val="28"/>
          <w:lang w:val="en-US"/>
        </w:rPr>
      </w:pPr>
    </w:p>
    <w:p w:rsidR="00AA5371" w:rsidRPr="004167C6" w:rsidRDefault="00AA5371" w:rsidP="00AA5371">
      <w:pPr>
        <w:widowControl w:val="0"/>
        <w:ind w:firstLine="708"/>
        <w:jc w:val="both"/>
        <w:rPr>
          <w:noProof/>
          <w:sz w:val="28"/>
          <w:szCs w:val="28"/>
          <w:lang w:val="en-US"/>
        </w:rPr>
      </w:pPr>
    </w:p>
    <w:p w:rsidR="00AA5371" w:rsidRPr="004167C6" w:rsidRDefault="00AA5371" w:rsidP="00AA5371">
      <w:pPr>
        <w:widowControl w:val="0"/>
        <w:ind w:firstLine="708"/>
        <w:jc w:val="both"/>
        <w:rPr>
          <w:sz w:val="28"/>
          <w:lang w:val="en-US"/>
        </w:rPr>
      </w:pPr>
      <w:r w:rsidRPr="004167C6">
        <w:rPr>
          <w:noProof/>
          <w:sz w:val="28"/>
          <w:szCs w:val="28"/>
          <w:lang w:val="en-US"/>
        </w:rPr>
        <w:t xml:space="preserve">Has been recommended to publication by the Methodical council of </w:t>
      </w:r>
      <w:r w:rsidRPr="004167C6">
        <w:rPr>
          <w:sz w:val="28"/>
          <w:lang w:val="en-US"/>
        </w:rPr>
        <w:t xml:space="preserve">M.Auezov SKSU, </w:t>
      </w:r>
    </w:p>
    <w:p w:rsidR="00AA5371" w:rsidRPr="00882C9A" w:rsidRDefault="00AA5371" w:rsidP="00AA5371">
      <w:pPr>
        <w:widowControl w:val="0"/>
        <w:shd w:val="clear" w:color="auto" w:fill="FFFFFF"/>
        <w:autoSpaceDE w:val="0"/>
        <w:autoSpaceDN w:val="0"/>
        <w:adjustRightInd w:val="0"/>
        <w:ind w:firstLine="720"/>
        <w:jc w:val="both"/>
        <w:rPr>
          <w:noProof/>
          <w:sz w:val="28"/>
          <w:szCs w:val="28"/>
          <w:lang w:val="en-US"/>
        </w:rPr>
      </w:pPr>
      <w:r w:rsidRPr="004167C6">
        <w:rPr>
          <w:noProof/>
          <w:sz w:val="28"/>
          <w:szCs w:val="28"/>
          <w:lang w:val="en-US"/>
        </w:rPr>
        <w:t>(</w:t>
      </w:r>
      <w:r w:rsidRPr="004167C6">
        <w:rPr>
          <w:sz w:val="28"/>
          <w:lang w:val="en-US"/>
        </w:rPr>
        <w:t xml:space="preserve">Minutes № </w:t>
      </w:r>
      <w:r w:rsidRPr="004167C6">
        <w:rPr>
          <w:color w:val="FFFFFF"/>
          <w:sz w:val="28"/>
          <w:lang w:val="en-US"/>
        </w:rPr>
        <w:t>6</w:t>
      </w:r>
      <w:r w:rsidRPr="004167C6">
        <w:rPr>
          <w:sz w:val="28"/>
          <w:lang w:val="en-US"/>
        </w:rPr>
        <w:t xml:space="preserve"> from </w:t>
      </w:r>
      <w:r w:rsidRPr="004167C6">
        <w:rPr>
          <w:color w:val="FFFFFF"/>
          <w:sz w:val="28"/>
          <w:lang w:val="en-US"/>
        </w:rPr>
        <w:t>13.01.2017</w:t>
      </w:r>
      <w:r w:rsidRPr="004167C6">
        <w:rPr>
          <w:sz w:val="28"/>
          <w:lang w:val="en-US"/>
        </w:rPr>
        <w:t>)</w:t>
      </w:r>
    </w:p>
    <w:p w:rsidR="00AA5371" w:rsidRPr="00B2354C" w:rsidRDefault="00AA5371" w:rsidP="00AA5371">
      <w:pPr>
        <w:widowControl w:val="0"/>
        <w:ind w:firstLine="708"/>
        <w:jc w:val="both"/>
        <w:rPr>
          <w:sz w:val="28"/>
          <w:highlight w:val="yellow"/>
          <w:lang w:val="en-US"/>
        </w:rPr>
      </w:pPr>
    </w:p>
    <w:p w:rsidR="00AA5371" w:rsidRPr="00B2354C" w:rsidRDefault="00AA5371" w:rsidP="00AA5371">
      <w:pPr>
        <w:widowControl w:val="0"/>
        <w:ind w:firstLine="708"/>
        <w:jc w:val="both"/>
        <w:rPr>
          <w:sz w:val="28"/>
          <w:highlight w:val="yellow"/>
          <w:lang w:val="en-US"/>
        </w:rPr>
      </w:pPr>
    </w:p>
    <w:p w:rsidR="00AA5371" w:rsidRDefault="00AA5371" w:rsidP="00AA5371">
      <w:pPr>
        <w:widowControl w:val="0"/>
        <w:jc w:val="right"/>
        <w:rPr>
          <w:sz w:val="28"/>
          <w:lang w:val="en-US"/>
        </w:rPr>
      </w:pPr>
    </w:p>
    <w:p w:rsidR="00AA5371" w:rsidRDefault="00AA5371" w:rsidP="00AA5371">
      <w:pPr>
        <w:widowControl w:val="0"/>
        <w:jc w:val="right"/>
        <w:rPr>
          <w:sz w:val="28"/>
          <w:lang w:val="en-US"/>
        </w:rPr>
      </w:pPr>
    </w:p>
    <w:p w:rsidR="00AA5371" w:rsidRDefault="00AA5371" w:rsidP="00AA5371">
      <w:pPr>
        <w:widowControl w:val="0"/>
        <w:jc w:val="right"/>
        <w:rPr>
          <w:sz w:val="28"/>
          <w:lang w:val="en-US"/>
        </w:rPr>
      </w:pPr>
    </w:p>
    <w:p w:rsidR="00AA5371" w:rsidRDefault="00AA5371" w:rsidP="00AA5371">
      <w:pPr>
        <w:widowControl w:val="0"/>
        <w:jc w:val="right"/>
        <w:rPr>
          <w:sz w:val="28"/>
          <w:lang w:val="en-US"/>
        </w:rPr>
      </w:pPr>
    </w:p>
    <w:p w:rsidR="00AA5371" w:rsidRPr="00F01448" w:rsidRDefault="00AA5371" w:rsidP="00AA5371">
      <w:pPr>
        <w:widowControl w:val="0"/>
        <w:jc w:val="right"/>
        <w:rPr>
          <w:lang w:val="en-US"/>
        </w:rPr>
      </w:pPr>
      <w:r w:rsidRPr="00F01448">
        <w:rPr>
          <w:lang w:val="en-US"/>
        </w:rPr>
        <w:t>© M. Auezov South Kazakhstan State University, 201</w:t>
      </w:r>
      <w:r w:rsidR="00021700">
        <w:rPr>
          <w:lang w:val="en-US"/>
        </w:rPr>
        <w:t>9</w:t>
      </w:r>
    </w:p>
    <w:p w:rsidR="00AA5371" w:rsidRDefault="00AA5371" w:rsidP="00AA5371">
      <w:pPr>
        <w:widowControl w:val="0"/>
        <w:jc w:val="right"/>
        <w:rPr>
          <w:lang w:val="en-US"/>
        </w:rPr>
      </w:pPr>
      <w:r w:rsidRPr="00F01448">
        <w:rPr>
          <w:lang w:val="en-US"/>
        </w:rPr>
        <w:t>Responsible for issue Alzhanova A.A.</w:t>
      </w:r>
    </w:p>
    <w:p w:rsidR="00F01448" w:rsidRPr="00F01448" w:rsidRDefault="00100635" w:rsidP="00AA5371">
      <w:pPr>
        <w:widowControl w:val="0"/>
        <w:jc w:val="right"/>
        <w:rPr>
          <w:lang w:val="en-US"/>
        </w:rPr>
      </w:pPr>
      <w:r w:rsidRPr="00100635">
        <w:rPr>
          <w:noProof/>
          <w:color w:val="000000"/>
          <w:sz w:val="28"/>
          <w:szCs w:val="28"/>
          <w:lang w:eastAsia="ru-RU"/>
        </w:rPr>
        <w:pict>
          <v:rect id="_x0000_s1553" style="position:absolute;left:0;text-align:left;margin-left:229.1pt;margin-top:10.95pt;width:27pt;height:27pt;z-index:251891712" stroked="f"/>
        </w:pict>
      </w:r>
    </w:p>
    <w:p w:rsidR="009D294E" w:rsidRDefault="00BF5904" w:rsidP="006B0D9D">
      <w:pPr>
        <w:ind w:firstLine="567"/>
        <w:jc w:val="center"/>
        <w:rPr>
          <w:rFonts w:cs="Times New Roman"/>
          <w:b/>
          <w:sz w:val="28"/>
          <w:szCs w:val="28"/>
          <w:lang w:val="en-US"/>
        </w:rPr>
      </w:pPr>
      <w:r w:rsidRPr="00F31D9B">
        <w:rPr>
          <w:rFonts w:cs="Times New Roman"/>
          <w:b/>
          <w:sz w:val="28"/>
          <w:szCs w:val="28"/>
          <w:lang w:val="en-US"/>
        </w:rPr>
        <w:lastRenderedPageBreak/>
        <w:t>CONTENT</w:t>
      </w:r>
    </w:p>
    <w:p w:rsidR="004167C6" w:rsidRDefault="004167C6" w:rsidP="006B0D9D">
      <w:pPr>
        <w:ind w:firstLine="567"/>
        <w:jc w:val="center"/>
        <w:rPr>
          <w:rFonts w:cs="Times New Roman"/>
          <w:b/>
          <w:sz w:val="28"/>
          <w:szCs w:val="28"/>
          <w:lang w:val="en-U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13"/>
        <w:gridCol w:w="957"/>
      </w:tblGrid>
      <w:tr w:rsidR="004167C6" w:rsidRPr="005E6985" w:rsidTr="006C316C">
        <w:tc>
          <w:tcPr>
            <w:tcW w:w="8613" w:type="dxa"/>
          </w:tcPr>
          <w:p w:rsidR="004167C6" w:rsidRPr="00867465" w:rsidRDefault="004167C6" w:rsidP="004167C6">
            <w:pPr>
              <w:rPr>
                <w:rFonts w:cs="Times New Roman"/>
                <w:i/>
                <w:sz w:val="28"/>
                <w:szCs w:val="28"/>
                <w:lang w:val="en-US"/>
              </w:rPr>
            </w:pPr>
            <w:r w:rsidRPr="00867465">
              <w:rPr>
                <w:rFonts w:cs="Times New Roman"/>
                <w:i/>
                <w:sz w:val="28"/>
                <w:szCs w:val="28"/>
                <w:lang w:val="en-US"/>
              </w:rPr>
              <w:t>Introduction</w:t>
            </w:r>
            <w:r w:rsidR="005E6985" w:rsidRPr="00867465">
              <w:rPr>
                <w:rFonts w:cs="Times New Roman"/>
                <w:i/>
                <w:sz w:val="28"/>
                <w:szCs w:val="28"/>
                <w:lang w:val="en-US"/>
              </w:rPr>
              <w:t>……………………………………………………………………</w:t>
            </w:r>
          </w:p>
        </w:tc>
        <w:tc>
          <w:tcPr>
            <w:tcW w:w="957" w:type="dxa"/>
          </w:tcPr>
          <w:p w:rsidR="004167C6" w:rsidRPr="00867465" w:rsidRDefault="005E6985" w:rsidP="006B0D9D">
            <w:pPr>
              <w:jc w:val="center"/>
              <w:rPr>
                <w:rFonts w:cs="Times New Roman"/>
                <w:i/>
                <w:sz w:val="28"/>
                <w:szCs w:val="28"/>
                <w:lang w:val="en-US"/>
              </w:rPr>
            </w:pPr>
            <w:r w:rsidRPr="00867465">
              <w:rPr>
                <w:rFonts w:cs="Times New Roman"/>
                <w:i/>
                <w:sz w:val="28"/>
                <w:szCs w:val="28"/>
                <w:lang w:val="en-US"/>
              </w:rPr>
              <w:t>6</w:t>
            </w:r>
          </w:p>
        </w:tc>
      </w:tr>
      <w:tr w:rsidR="004167C6" w:rsidRPr="00867465" w:rsidTr="006C316C">
        <w:tc>
          <w:tcPr>
            <w:tcW w:w="8613" w:type="dxa"/>
          </w:tcPr>
          <w:p w:rsidR="005E6985" w:rsidRPr="006C316C" w:rsidRDefault="005E6985" w:rsidP="005E6985">
            <w:pPr>
              <w:rPr>
                <w:b/>
                <w:i/>
                <w:sz w:val="28"/>
                <w:szCs w:val="28"/>
                <w:lang w:val="en-US"/>
              </w:rPr>
            </w:pPr>
          </w:p>
          <w:p w:rsidR="005E6985" w:rsidRPr="006C316C" w:rsidRDefault="005E6985" w:rsidP="005E6985">
            <w:pPr>
              <w:rPr>
                <w:i/>
                <w:sz w:val="28"/>
                <w:szCs w:val="28"/>
                <w:lang w:val="en-US"/>
              </w:rPr>
            </w:pPr>
            <w:r w:rsidRPr="006C316C">
              <w:rPr>
                <w:b/>
                <w:i/>
                <w:sz w:val="28"/>
                <w:szCs w:val="28"/>
                <w:lang w:val="en-US"/>
              </w:rPr>
              <w:t>Section 1: THE NATURE AND VALUE OF REGIONAL ECONOMY IN STATE REGULATION</w:t>
            </w:r>
            <w:r w:rsidRPr="006C316C">
              <w:rPr>
                <w:i/>
                <w:sz w:val="28"/>
                <w:szCs w:val="28"/>
                <w:lang w:val="en-US"/>
              </w:rPr>
              <w:t xml:space="preserve"> </w:t>
            </w:r>
          </w:p>
          <w:p w:rsidR="005E6985" w:rsidRPr="006C316C" w:rsidRDefault="005E6985" w:rsidP="005E6985">
            <w:pPr>
              <w:rPr>
                <w:i/>
                <w:lang w:val="en-US"/>
              </w:rPr>
            </w:pPr>
            <w:r w:rsidRPr="006C316C">
              <w:rPr>
                <w:i/>
                <w:sz w:val="28"/>
                <w:szCs w:val="28"/>
                <w:lang w:val="en-US"/>
              </w:rPr>
              <w:t>Theme 1. Regulation of the regional economy development…………………</w:t>
            </w:r>
          </w:p>
          <w:p w:rsidR="005E6985" w:rsidRPr="006C316C" w:rsidRDefault="005E6985" w:rsidP="005E6985">
            <w:pPr>
              <w:rPr>
                <w:i/>
                <w:lang w:val="en-US"/>
              </w:rPr>
            </w:pPr>
            <w:r w:rsidRPr="006C316C">
              <w:rPr>
                <w:i/>
                <w:sz w:val="28"/>
                <w:szCs w:val="28"/>
                <w:lang w:val="en-US"/>
              </w:rPr>
              <w:t>Theme 2. Reproductive processes in the region………………………………</w:t>
            </w:r>
          </w:p>
          <w:p w:rsidR="005E6985" w:rsidRPr="006C316C" w:rsidRDefault="005E6985" w:rsidP="005E6985">
            <w:pPr>
              <w:rPr>
                <w:i/>
                <w:lang w:val="en-US"/>
              </w:rPr>
            </w:pPr>
            <w:r w:rsidRPr="006C316C">
              <w:rPr>
                <w:i/>
                <w:sz w:val="28"/>
                <w:szCs w:val="28"/>
                <w:lang w:val="en-US"/>
              </w:rPr>
              <w:t>Theme 3. Economic zoning…………………………………………………...</w:t>
            </w:r>
          </w:p>
          <w:p w:rsidR="005E6985" w:rsidRPr="006C316C" w:rsidRDefault="005E6985" w:rsidP="005E6985">
            <w:pPr>
              <w:rPr>
                <w:i/>
                <w:lang w:val="en-US"/>
              </w:rPr>
            </w:pPr>
            <w:r w:rsidRPr="006C316C">
              <w:rPr>
                <w:i/>
                <w:sz w:val="28"/>
                <w:szCs w:val="28"/>
                <w:lang w:val="en-US"/>
              </w:rPr>
              <w:t>Theme 4. Methods of economic justification of the territorial organization of the economy…………………………………………………………………..</w:t>
            </w:r>
          </w:p>
          <w:p w:rsidR="005E6985" w:rsidRPr="006C316C" w:rsidRDefault="005E6985" w:rsidP="005E6985">
            <w:pPr>
              <w:rPr>
                <w:i/>
                <w:lang w:val="en-US"/>
              </w:rPr>
            </w:pPr>
            <w:r w:rsidRPr="006C316C">
              <w:rPr>
                <w:i/>
                <w:sz w:val="28"/>
                <w:szCs w:val="28"/>
                <w:lang w:val="en-US"/>
              </w:rPr>
              <w:t>Theme 5. Regional policy of the state and regional economy………………..</w:t>
            </w:r>
          </w:p>
          <w:p w:rsidR="005E6985" w:rsidRPr="006C316C" w:rsidRDefault="005E6985" w:rsidP="005E6985">
            <w:pPr>
              <w:rPr>
                <w:i/>
                <w:lang w:val="en-US"/>
              </w:rPr>
            </w:pPr>
            <w:r w:rsidRPr="006C316C">
              <w:rPr>
                <w:i/>
                <w:sz w:val="28"/>
                <w:szCs w:val="28"/>
                <w:lang w:val="en-US"/>
              </w:rPr>
              <w:t>Theme 6. Regional programs of economic and social development………</w:t>
            </w:r>
          </w:p>
          <w:p w:rsidR="005E6985" w:rsidRPr="006C316C" w:rsidRDefault="005E6985" w:rsidP="005E6985">
            <w:pPr>
              <w:rPr>
                <w:i/>
                <w:lang w:val="en-US"/>
              </w:rPr>
            </w:pPr>
            <w:r w:rsidRPr="006C316C">
              <w:rPr>
                <w:i/>
                <w:sz w:val="28"/>
                <w:szCs w:val="28"/>
                <w:lang w:val="en-US"/>
              </w:rPr>
              <w:t>Theme 7. Regional aspect of national security………………………………..</w:t>
            </w:r>
          </w:p>
          <w:p w:rsidR="005E6985" w:rsidRPr="006C316C" w:rsidRDefault="005E6985" w:rsidP="005E6985">
            <w:pPr>
              <w:rPr>
                <w:b/>
                <w:i/>
                <w:sz w:val="28"/>
                <w:szCs w:val="28"/>
                <w:lang w:val="en-US"/>
              </w:rPr>
            </w:pPr>
          </w:p>
          <w:p w:rsidR="005E6985" w:rsidRPr="006C316C" w:rsidRDefault="005E6985" w:rsidP="005E6985">
            <w:pPr>
              <w:rPr>
                <w:b/>
                <w:i/>
                <w:sz w:val="28"/>
                <w:szCs w:val="28"/>
                <w:lang w:val="en-US"/>
              </w:rPr>
            </w:pPr>
            <w:r w:rsidRPr="006C316C">
              <w:rPr>
                <w:b/>
                <w:i/>
                <w:sz w:val="28"/>
                <w:szCs w:val="28"/>
                <w:lang w:val="en-US"/>
              </w:rPr>
              <w:t>Section 2: REGION AS AN OBJECT OF GOVERNANCE. REGIONAL FEATURES AND PROGRAMS OF ECONOMIC DEVELOPMENT OF REGIONS.</w:t>
            </w:r>
          </w:p>
          <w:p w:rsidR="005E6985" w:rsidRPr="006C316C" w:rsidRDefault="005E6985" w:rsidP="005E6985">
            <w:pPr>
              <w:rPr>
                <w:i/>
                <w:lang w:val="en-US"/>
              </w:rPr>
            </w:pPr>
            <w:r w:rsidRPr="006C316C">
              <w:rPr>
                <w:i/>
                <w:sz w:val="28"/>
                <w:szCs w:val="28"/>
                <w:lang w:val="en-US"/>
              </w:rPr>
              <w:t>Theme 8. Main directions of development, the definition of the scope, structure and efficiency of territorial complex………………………………..</w:t>
            </w:r>
          </w:p>
          <w:p w:rsidR="005E6985" w:rsidRPr="006C316C" w:rsidRDefault="005E6985" w:rsidP="005E6985">
            <w:pPr>
              <w:rPr>
                <w:i/>
                <w:lang w:val="en-US"/>
              </w:rPr>
            </w:pPr>
            <w:r w:rsidRPr="006C316C">
              <w:rPr>
                <w:i/>
                <w:sz w:val="28"/>
                <w:szCs w:val="28"/>
                <w:lang w:val="en-US"/>
              </w:rPr>
              <w:t>Theme 9. Formation of competitiveness of regional socio-economic system...</w:t>
            </w:r>
          </w:p>
          <w:p w:rsidR="005E6985" w:rsidRPr="006C316C" w:rsidRDefault="005E6985" w:rsidP="005E6985">
            <w:pPr>
              <w:rPr>
                <w:i/>
                <w:lang w:val="en-US"/>
              </w:rPr>
            </w:pPr>
            <w:r w:rsidRPr="006C316C">
              <w:rPr>
                <w:i/>
                <w:sz w:val="28"/>
                <w:szCs w:val="28"/>
                <w:lang w:val="en-US"/>
              </w:rPr>
              <w:t>Theme 10. The role of financial and credit syste</w:t>
            </w:r>
            <w:r w:rsidR="00D0523F" w:rsidRPr="006C316C">
              <w:rPr>
                <w:i/>
                <w:sz w:val="28"/>
                <w:szCs w:val="28"/>
                <w:lang w:val="en-US"/>
              </w:rPr>
              <w:t xml:space="preserve">m in regional reproduction, its </w:t>
            </w:r>
            <w:r w:rsidRPr="006C316C">
              <w:rPr>
                <w:i/>
                <w:sz w:val="28"/>
                <w:szCs w:val="28"/>
                <w:lang w:val="en-US"/>
              </w:rPr>
              <w:t>task……………………………………………………………</w:t>
            </w:r>
            <w:r w:rsidR="006C316C" w:rsidRPr="006C316C">
              <w:rPr>
                <w:i/>
                <w:sz w:val="28"/>
                <w:szCs w:val="28"/>
                <w:lang w:val="en-US"/>
              </w:rPr>
              <w:t>…</w:t>
            </w:r>
          </w:p>
          <w:p w:rsidR="005E6985" w:rsidRPr="006C316C" w:rsidRDefault="005E6985" w:rsidP="005E6985">
            <w:pPr>
              <w:rPr>
                <w:i/>
                <w:lang w:val="en-US"/>
              </w:rPr>
            </w:pPr>
            <w:r w:rsidRPr="006C316C">
              <w:rPr>
                <w:i/>
                <w:sz w:val="28"/>
                <w:szCs w:val="28"/>
                <w:lang w:val="en-US"/>
              </w:rPr>
              <w:t>Theme 11. Regional basis of antitrust regulation…………………………….</w:t>
            </w:r>
          </w:p>
          <w:p w:rsidR="005E6985" w:rsidRPr="006C316C" w:rsidRDefault="005E6985" w:rsidP="005E6985">
            <w:pPr>
              <w:rPr>
                <w:i/>
                <w:lang w:val="en-US"/>
              </w:rPr>
            </w:pPr>
            <w:r w:rsidRPr="006C316C">
              <w:rPr>
                <w:i/>
                <w:sz w:val="28"/>
                <w:szCs w:val="28"/>
                <w:lang w:val="en-US"/>
              </w:rPr>
              <w:t>Theme 12. Regional economic management…………………………………</w:t>
            </w:r>
          </w:p>
          <w:p w:rsidR="005E6985" w:rsidRPr="006C316C" w:rsidRDefault="005E6985" w:rsidP="005E6985">
            <w:pPr>
              <w:rPr>
                <w:i/>
                <w:lang w:val="en-US"/>
              </w:rPr>
            </w:pPr>
            <w:r w:rsidRPr="006C316C">
              <w:rPr>
                <w:i/>
                <w:sz w:val="28"/>
                <w:szCs w:val="28"/>
                <w:lang w:val="en-US"/>
              </w:rPr>
              <w:t>Theme 13.Theoretic basis of the population territorial organization………</w:t>
            </w:r>
          </w:p>
          <w:p w:rsidR="005E6985" w:rsidRPr="006C316C" w:rsidRDefault="005E6985" w:rsidP="005E6985">
            <w:pPr>
              <w:rPr>
                <w:i/>
                <w:lang w:val="en-US"/>
              </w:rPr>
            </w:pPr>
            <w:r w:rsidRPr="006C316C">
              <w:rPr>
                <w:i/>
                <w:sz w:val="28"/>
                <w:szCs w:val="28"/>
                <w:lang w:val="en-US"/>
              </w:rPr>
              <w:t>Theme 14. Foreign experience of economic regulation………………………</w:t>
            </w:r>
          </w:p>
          <w:p w:rsidR="004167C6" w:rsidRPr="006C316C" w:rsidRDefault="005E6985" w:rsidP="004167C6">
            <w:pPr>
              <w:rPr>
                <w:i/>
                <w:lang w:val="en-US"/>
              </w:rPr>
            </w:pPr>
            <w:r w:rsidRPr="006C316C">
              <w:rPr>
                <w:i/>
                <w:sz w:val="28"/>
                <w:szCs w:val="28"/>
                <w:lang w:val="en-US"/>
              </w:rPr>
              <w:t>Theme 15. Foreign economic activity of Kazakhstan and its regions……….</w:t>
            </w:r>
          </w:p>
        </w:tc>
        <w:tc>
          <w:tcPr>
            <w:tcW w:w="957" w:type="dxa"/>
          </w:tcPr>
          <w:p w:rsidR="004167C6" w:rsidRDefault="004167C6" w:rsidP="006B0D9D">
            <w:pPr>
              <w:jc w:val="center"/>
              <w:rPr>
                <w:rFonts w:cs="Times New Roman"/>
                <w:i/>
                <w:sz w:val="28"/>
                <w:szCs w:val="28"/>
                <w:highlight w:val="yellow"/>
                <w:lang w:val="en-US"/>
              </w:rPr>
            </w:pPr>
          </w:p>
          <w:p w:rsidR="00250D44" w:rsidRDefault="00250D44" w:rsidP="006B0D9D">
            <w:pPr>
              <w:jc w:val="center"/>
              <w:rPr>
                <w:rFonts w:cs="Times New Roman"/>
                <w:i/>
                <w:sz w:val="28"/>
                <w:szCs w:val="28"/>
                <w:highlight w:val="yellow"/>
                <w:lang w:val="en-US"/>
              </w:rPr>
            </w:pPr>
          </w:p>
          <w:p w:rsidR="00250D44" w:rsidRDefault="00250D44" w:rsidP="006B0D9D">
            <w:pPr>
              <w:jc w:val="center"/>
              <w:rPr>
                <w:rFonts w:cs="Times New Roman"/>
                <w:i/>
                <w:sz w:val="28"/>
                <w:szCs w:val="28"/>
                <w:highlight w:val="yellow"/>
                <w:lang w:val="en-US"/>
              </w:rPr>
            </w:pPr>
          </w:p>
          <w:p w:rsidR="00250D44" w:rsidRPr="00EA3F8E" w:rsidRDefault="00250D44" w:rsidP="006B0D9D">
            <w:pPr>
              <w:jc w:val="center"/>
              <w:rPr>
                <w:rFonts w:cs="Times New Roman"/>
                <w:i/>
                <w:sz w:val="28"/>
                <w:szCs w:val="28"/>
                <w:lang w:val="en-US"/>
              </w:rPr>
            </w:pPr>
            <w:r w:rsidRPr="00EA3F8E">
              <w:rPr>
                <w:rFonts w:cs="Times New Roman"/>
                <w:i/>
                <w:sz w:val="28"/>
                <w:szCs w:val="28"/>
                <w:lang w:val="en-US"/>
              </w:rPr>
              <w:t>7</w:t>
            </w:r>
          </w:p>
          <w:p w:rsidR="00250D44" w:rsidRPr="00EA3F8E" w:rsidRDefault="00250D44" w:rsidP="006B0D9D">
            <w:pPr>
              <w:jc w:val="center"/>
              <w:rPr>
                <w:rFonts w:cs="Times New Roman"/>
                <w:i/>
                <w:sz w:val="28"/>
                <w:szCs w:val="28"/>
                <w:lang w:val="en-US"/>
              </w:rPr>
            </w:pPr>
            <w:r w:rsidRPr="00EA3F8E">
              <w:rPr>
                <w:rFonts w:cs="Times New Roman"/>
                <w:i/>
                <w:sz w:val="28"/>
                <w:szCs w:val="28"/>
                <w:lang w:val="en-US"/>
              </w:rPr>
              <w:t>14</w:t>
            </w:r>
          </w:p>
          <w:p w:rsidR="00250D44" w:rsidRPr="00EA3F8E" w:rsidRDefault="00250D44" w:rsidP="006B0D9D">
            <w:pPr>
              <w:jc w:val="center"/>
              <w:rPr>
                <w:rFonts w:cs="Times New Roman"/>
                <w:i/>
                <w:sz w:val="28"/>
                <w:szCs w:val="28"/>
                <w:lang w:val="en-US"/>
              </w:rPr>
            </w:pPr>
            <w:r w:rsidRPr="00EA3F8E">
              <w:rPr>
                <w:rFonts w:cs="Times New Roman"/>
                <w:i/>
                <w:sz w:val="28"/>
                <w:szCs w:val="28"/>
                <w:lang w:val="en-US"/>
              </w:rPr>
              <w:t>18</w:t>
            </w:r>
          </w:p>
          <w:p w:rsidR="00250D44" w:rsidRPr="00EA3F8E" w:rsidRDefault="00250D44" w:rsidP="006B0D9D">
            <w:pPr>
              <w:jc w:val="center"/>
              <w:rPr>
                <w:rFonts w:cs="Times New Roman"/>
                <w:i/>
                <w:sz w:val="28"/>
                <w:szCs w:val="28"/>
                <w:lang w:val="en-US"/>
              </w:rPr>
            </w:pPr>
          </w:p>
          <w:p w:rsidR="00250D44" w:rsidRPr="00EA3F8E" w:rsidRDefault="00250D44" w:rsidP="006B0D9D">
            <w:pPr>
              <w:jc w:val="center"/>
              <w:rPr>
                <w:rFonts w:cs="Times New Roman"/>
                <w:i/>
                <w:sz w:val="28"/>
                <w:szCs w:val="28"/>
                <w:lang w:val="en-US"/>
              </w:rPr>
            </w:pPr>
            <w:r w:rsidRPr="00EA3F8E">
              <w:rPr>
                <w:rFonts w:cs="Times New Roman"/>
                <w:i/>
                <w:sz w:val="28"/>
                <w:szCs w:val="28"/>
                <w:lang w:val="en-US"/>
              </w:rPr>
              <w:t>2</w:t>
            </w:r>
            <w:r w:rsidR="00D0523F">
              <w:rPr>
                <w:rFonts w:cs="Times New Roman"/>
                <w:i/>
                <w:sz w:val="28"/>
                <w:szCs w:val="28"/>
                <w:lang w:val="en-US"/>
              </w:rPr>
              <w:t>2</w:t>
            </w:r>
          </w:p>
          <w:p w:rsidR="00250D44" w:rsidRPr="00EA3F8E" w:rsidRDefault="00250D44" w:rsidP="006B0D9D">
            <w:pPr>
              <w:jc w:val="center"/>
              <w:rPr>
                <w:rFonts w:cs="Times New Roman"/>
                <w:i/>
                <w:sz w:val="28"/>
                <w:szCs w:val="28"/>
                <w:lang w:val="en-US"/>
              </w:rPr>
            </w:pPr>
            <w:r w:rsidRPr="00EA3F8E">
              <w:rPr>
                <w:rFonts w:cs="Times New Roman"/>
                <w:i/>
                <w:sz w:val="28"/>
                <w:szCs w:val="28"/>
                <w:lang w:val="en-US"/>
              </w:rPr>
              <w:t>28</w:t>
            </w:r>
          </w:p>
          <w:p w:rsidR="00250D44" w:rsidRPr="00EA3F8E" w:rsidRDefault="00250D44" w:rsidP="006B0D9D">
            <w:pPr>
              <w:jc w:val="center"/>
              <w:rPr>
                <w:rFonts w:cs="Times New Roman"/>
                <w:i/>
                <w:sz w:val="28"/>
                <w:szCs w:val="28"/>
                <w:lang w:val="en-US"/>
              </w:rPr>
            </w:pPr>
            <w:r w:rsidRPr="00EA3F8E">
              <w:rPr>
                <w:rFonts w:cs="Times New Roman"/>
                <w:i/>
                <w:sz w:val="28"/>
                <w:szCs w:val="28"/>
                <w:lang w:val="en-US"/>
              </w:rPr>
              <w:t>35</w:t>
            </w:r>
          </w:p>
          <w:p w:rsidR="00250D44" w:rsidRDefault="00250D44" w:rsidP="006B0D9D">
            <w:pPr>
              <w:jc w:val="center"/>
              <w:rPr>
                <w:rFonts w:cs="Times New Roman"/>
                <w:i/>
                <w:sz w:val="28"/>
                <w:szCs w:val="28"/>
                <w:lang w:val="en-US"/>
              </w:rPr>
            </w:pPr>
            <w:r w:rsidRPr="00EA3F8E">
              <w:rPr>
                <w:rFonts w:cs="Times New Roman"/>
                <w:i/>
                <w:sz w:val="28"/>
                <w:szCs w:val="28"/>
                <w:lang w:val="en-US"/>
              </w:rPr>
              <w:t>41</w:t>
            </w:r>
          </w:p>
          <w:p w:rsidR="00D42B36" w:rsidRDefault="00D42B36" w:rsidP="006B0D9D">
            <w:pPr>
              <w:jc w:val="center"/>
              <w:rPr>
                <w:rFonts w:cs="Times New Roman"/>
                <w:i/>
                <w:sz w:val="28"/>
                <w:szCs w:val="28"/>
                <w:lang w:val="en-US"/>
              </w:rPr>
            </w:pPr>
          </w:p>
          <w:p w:rsidR="00D42B36" w:rsidRDefault="00D42B36" w:rsidP="006B0D9D">
            <w:pPr>
              <w:jc w:val="center"/>
              <w:rPr>
                <w:rFonts w:cs="Times New Roman"/>
                <w:i/>
                <w:sz w:val="28"/>
                <w:szCs w:val="28"/>
                <w:lang w:val="en-US"/>
              </w:rPr>
            </w:pPr>
          </w:p>
          <w:p w:rsidR="00D42B36" w:rsidRDefault="00D42B36" w:rsidP="006B0D9D">
            <w:pPr>
              <w:jc w:val="center"/>
              <w:rPr>
                <w:rFonts w:cs="Times New Roman"/>
                <w:i/>
                <w:sz w:val="28"/>
                <w:szCs w:val="28"/>
                <w:lang w:val="en-US"/>
              </w:rPr>
            </w:pPr>
          </w:p>
          <w:p w:rsidR="00D42B36" w:rsidRDefault="00D42B36" w:rsidP="006B0D9D">
            <w:pPr>
              <w:jc w:val="center"/>
              <w:rPr>
                <w:rFonts w:cs="Times New Roman"/>
                <w:i/>
                <w:sz w:val="28"/>
                <w:szCs w:val="28"/>
                <w:lang w:val="en-US"/>
              </w:rPr>
            </w:pPr>
          </w:p>
          <w:p w:rsidR="00D42B36" w:rsidRDefault="00D42B36" w:rsidP="006B0D9D">
            <w:pPr>
              <w:jc w:val="center"/>
              <w:rPr>
                <w:rFonts w:cs="Times New Roman"/>
                <w:i/>
                <w:sz w:val="28"/>
                <w:szCs w:val="28"/>
                <w:lang w:val="en-US"/>
              </w:rPr>
            </w:pPr>
          </w:p>
          <w:p w:rsidR="00D42B36" w:rsidRDefault="00D42B36" w:rsidP="006B0D9D">
            <w:pPr>
              <w:jc w:val="center"/>
              <w:rPr>
                <w:rFonts w:cs="Times New Roman"/>
                <w:i/>
                <w:sz w:val="28"/>
                <w:szCs w:val="28"/>
                <w:lang w:val="en-US"/>
              </w:rPr>
            </w:pPr>
            <w:r>
              <w:rPr>
                <w:rFonts w:cs="Times New Roman"/>
                <w:i/>
                <w:sz w:val="28"/>
                <w:szCs w:val="28"/>
                <w:lang w:val="en-US"/>
              </w:rPr>
              <w:t>47</w:t>
            </w:r>
          </w:p>
          <w:p w:rsidR="00D0523F" w:rsidRDefault="00D0523F" w:rsidP="006B0D9D">
            <w:pPr>
              <w:jc w:val="center"/>
              <w:rPr>
                <w:rFonts w:cs="Times New Roman"/>
                <w:i/>
                <w:sz w:val="28"/>
                <w:szCs w:val="28"/>
                <w:lang w:val="en-US"/>
              </w:rPr>
            </w:pPr>
          </w:p>
          <w:p w:rsidR="00D0523F" w:rsidRDefault="00D0523F" w:rsidP="006B0D9D">
            <w:pPr>
              <w:jc w:val="center"/>
              <w:rPr>
                <w:rFonts w:cs="Times New Roman"/>
                <w:i/>
                <w:sz w:val="28"/>
                <w:szCs w:val="28"/>
                <w:lang w:val="en-US"/>
              </w:rPr>
            </w:pPr>
            <w:r>
              <w:rPr>
                <w:rFonts w:cs="Times New Roman"/>
                <w:i/>
                <w:sz w:val="28"/>
                <w:szCs w:val="28"/>
                <w:lang w:val="en-US"/>
              </w:rPr>
              <w:t>50</w:t>
            </w:r>
          </w:p>
          <w:p w:rsidR="00D0523F" w:rsidRDefault="00D0523F" w:rsidP="006B0D9D">
            <w:pPr>
              <w:jc w:val="center"/>
              <w:rPr>
                <w:rFonts w:cs="Times New Roman"/>
                <w:i/>
                <w:sz w:val="28"/>
                <w:szCs w:val="28"/>
                <w:lang w:val="en-US"/>
              </w:rPr>
            </w:pPr>
          </w:p>
          <w:p w:rsidR="00D0523F" w:rsidRDefault="00D0523F" w:rsidP="006B0D9D">
            <w:pPr>
              <w:jc w:val="center"/>
              <w:rPr>
                <w:rFonts w:cs="Times New Roman"/>
                <w:i/>
                <w:sz w:val="28"/>
                <w:szCs w:val="28"/>
                <w:lang w:val="en-US"/>
              </w:rPr>
            </w:pPr>
            <w:r>
              <w:rPr>
                <w:rFonts w:cs="Times New Roman"/>
                <w:i/>
                <w:sz w:val="28"/>
                <w:szCs w:val="28"/>
                <w:lang w:val="en-US"/>
              </w:rPr>
              <w:t>55</w:t>
            </w:r>
          </w:p>
          <w:p w:rsidR="006C316C" w:rsidRDefault="006C316C" w:rsidP="006B0D9D">
            <w:pPr>
              <w:jc w:val="center"/>
              <w:rPr>
                <w:rFonts w:cs="Times New Roman"/>
                <w:i/>
                <w:sz w:val="28"/>
                <w:szCs w:val="28"/>
                <w:lang w:val="en-US"/>
              </w:rPr>
            </w:pPr>
            <w:r>
              <w:rPr>
                <w:rFonts w:cs="Times New Roman"/>
                <w:i/>
                <w:sz w:val="28"/>
                <w:szCs w:val="28"/>
                <w:lang w:val="en-US"/>
              </w:rPr>
              <w:t>62</w:t>
            </w:r>
          </w:p>
          <w:p w:rsidR="006C316C" w:rsidRDefault="006C316C" w:rsidP="006B0D9D">
            <w:pPr>
              <w:jc w:val="center"/>
              <w:rPr>
                <w:rFonts w:cs="Times New Roman"/>
                <w:i/>
                <w:sz w:val="28"/>
                <w:szCs w:val="28"/>
                <w:lang w:val="en-US"/>
              </w:rPr>
            </w:pPr>
            <w:r>
              <w:rPr>
                <w:rFonts w:cs="Times New Roman"/>
                <w:i/>
                <w:sz w:val="28"/>
                <w:szCs w:val="28"/>
                <w:lang w:val="en-US"/>
              </w:rPr>
              <w:t>66</w:t>
            </w:r>
          </w:p>
          <w:p w:rsidR="006C316C" w:rsidRDefault="006C316C" w:rsidP="006B0D9D">
            <w:pPr>
              <w:jc w:val="center"/>
              <w:rPr>
                <w:rFonts w:cs="Times New Roman"/>
                <w:i/>
                <w:sz w:val="28"/>
                <w:szCs w:val="28"/>
                <w:lang w:val="en-US"/>
              </w:rPr>
            </w:pPr>
            <w:r>
              <w:rPr>
                <w:rFonts w:cs="Times New Roman"/>
                <w:i/>
                <w:sz w:val="28"/>
                <w:szCs w:val="28"/>
                <w:lang w:val="en-US"/>
              </w:rPr>
              <w:t>73</w:t>
            </w:r>
          </w:p>
          <w:p w:rsidR="006C316C" w:rsidRDefault="006C316C" w:rsidP="006B0D9D">
            <w:pPr>
              <w:jc w:val="center"/>
              <w:rPr>
                <w:rFonts w:cs="Times New Roman"/>
                <w:i/>
                <w:sz w:val="28"/>
                <w:szCs w:val="28"/>
                <w:lang w:val="en-US"/>
              </w:rPr>
            </w:pPr>
            <w:r>
              <w:rPr>
                <w:rFonts w:cs="Times New Roman"/>
                <w:i/>
                <w:sz w:val="28"/>
                <w:szCs w:val="28"/>
                <w:lang w:val="en-US"/>
              </w:rPr>
              <w:t>81</w:t>
            </w:r>
          </w:p>
          <w:p w:rsidR="006C316C" w:rsidRDefault="006C316C" w:rsidP="006B0D9D">
            <w:pPr>
              <w:jc w:val="center"/>
              <w:rPr>
                <w:rFonts w:cs="Times New Roman"/>
                <w:i/>
                <w:sz w:val="28"/>
                <w:szCs w:val="28"/>
                <w:lang w:val="en-US"/>
              </w:rPr>
            </w:pPr>
            <w:r>
              <w:rPr>
                <w:rFonts w:cs="Times New Roman"/>
                <w:i/>
                <w:sz w:val="28"/>
                <w:szCs w:val="28"/>
                <w:lang w:val="en-US"/>
              </w:rPr>
              <w:t>86</w:t>
            </w:r>
          </w:p>
          <w:p w:rsidR="006C316C" w:rsidRPr="005E6985" w:rsidRDefault="006C316C" w:rsidP="006B0D9D">
            <w:pPr>
              <w:jc w:val="center"/>
              <w:rPr>
                <w:rFonts w:cs="Times New Roman"/>
                <w:i/>
                <w:sz w:val="28"/>
                <w:szCs w:val="28"/>
                <w:highlight w:val="yellow"/>
                <w:lang w:val="en-US"/>
              </w:rPr>
            </w:pPr>
          </w:p>
        </w:tc>
      </w:tr>
      <w:tr w:rsidR="004167C6" w:rsidRPr="005E6985" w:rsidTr="006C316C">
        <w:tc>
          <w:tcPr>
            <w:tcW w:w="8613" w:type="dxa"/>
          </w:tcPr>
          <w:p w:rsidR="005E6985" w:rsidRPr="006C316C" w:rsidRDefault="005E6985" w:rsidP="004167C6">
            <w:pPr>
              <w:rPr>
                <w:i/>
                <w:sz w:val="28"/>
                <w:szCs w:val="28"/>
                <w:lang w:val="en-US"/>
              </w:rPr>
            </w:pPr>
          </w:p>
          <w:p w:rsidR="004167C6" w:rsidRPr="006C316C" w:rsidRDefault="004167C6" w:rsidP="004167C6">
            <w:pPr>
              <w:rPr>
                <w:rFonts w:cs="Times New Roman"/>
                <w:i/>
                <w:sz w:val="28"/>
                <w:szCs w:val="28"/>
              </w:rPr>
            </w:pPr>
            <w:r w:rsidRPr="006C316C">
              <w:rPr>
                <w:i/>
                <w:sz w:val="28"/>
                <w:szCs w:val="28"/>
                <w:lang w:val="en-US"/>
              </w:rPr>
              <w:t>List of used literature</w:t>
            </w:r>
            <w:r w:rsidR="005E6985" w:rsidRPr="006C316C">
              <w:rPr>
                <w:i/>
                <w:sz w:val="28"/>
                <w:szCs w:val="28"/>
                <w:lang w:val="en-US"/>
              </w:rPr>
              <w:t>………………………………………………………….</w:t>
            </w:r>
          </w:p>
        </w:tc>
        <w:tc>
          <w:tcPr>
            <w:tcW w:w="957" w:type="dxa"/>
          </w:tcPr>
          <w:p w:rsidR="006C316C" w:rsidRDefault="006C316C" w:rsidP="006B0D9D">
            <w:pPr>
              <w:jc w:val="center"/>
              <w:rPr>
                <w:rFonts w:cs="Times New Roman"/>
                <w:i/>
                <w:sz w:val="28"/>
                <w:szCs w:val="28"/>
                <w:lang w:val="en-US"/>
              </w:rPr>
            </w:pPr>
          </w:p>
          <w:p w:rsidR="004167C6" w:rsidRPr="005E6985" w:rsidRDefault="006C316C" w:rsidP="006B0D9D">
            <w:pPr>
              <w:jc w:val="center"/>
              <w:rPr>
                <w:rFonts w:cs="Times New Roman"/>
                <w:i/>
                <w:sz w:val="28"/>
                <w:szCs w:val="28"/>
              </w:rPr>
            </w:pPr>
            <w:r>
              <w:rPr>
                <w:rFonts w:cs="Times New Roman"/>
                <w:i/>
                <w:sz w:val="28"/>
                <w:szCs w:val="28"/>
                <w:lang w:val="en-US"/>
              </w:rPr>
              <w:t>94</w:t>
            </w:r>
          </w:p>
        </w:tc>
      </w:tr>
    </w:tbl>
    <w:p w:rsidR="004167C6" w:rsidRPr="00F31D9B" w:rsidRDefault="004167C6" w:rsidP="006B0D9D">
      <w:pPr>
        <w:ind w:firstLine="567"/>
        <w:jc w:val="center"/>
        <w:rPr>
          <w:rFonts w:cs="Times New Roman"/>
          <w:b/>
          <w:sz w:val="28"/>
          <w:szCs w:val="28"/>
        </w:rPr>
      </w:pPr>
    </w:p>
    <w:p w:rsidR="00915EEB" w:rsidRPr="00F31D9B" w:rsidRDefault="00915EEB" w:rsidP="00FB76A2">
      <w:pPr>
        <w:widowControl w:val="0"/>
        <w:ind w:firstLine="567"/>
        <w:jc w:val="both"/>
        <w:rPr>
          <w:rFonts w:cs="Times New Roman"/>
          <w:lang w:val="en-US"/>
        </w:rPr>
      </w:pPr>
    </w:p>
    <w:p w:rsidR="005E6985" w:rsidRDefault="005E6985" w:rsidP="004167C6">
      <w:pPr>
        <w:widowControl w:val="0"/>
        <w:ind w:firstLine="709"/>
        <w:jc w:val="both"/>
        <w:rPr>
          <w:b/>
          <w:sz w:val="28"/>
          <w:szCs w:val="28"/>
          <w:lang w:val="en-US"/>
        </w:rPr>
      </w:pPr>
    </w:p>
    <w:p w:rsidR="005E6985" w:rsidRDefault="005E6985" w:rsidP="004167C6">
      <w:pPr>
        <w:widowControl w:val="0"/>
        <w:ind w:firstLine="709"/>
        <w:jc w:val="both"/>
        <w:rPr>
          <w:b/>
          <w:sz w:val="28"/>
          <w:szCs w:val="28"/>
          <w:lang w:val="en-US"/>
        </w:rPr>
      </w:pPr>
    </w:p>
    <w:p w:rsidR="006C316C" w:rsidRDefault="006C316C" w:rsidP="004167C6">
      <w:pPr>
        <w:widowControl w:val="0"/>
        <w:ind w:firstLine="709"/>
        <w:jc w:val="both"/>
        <w:rPr>
          <w:b/>
          <w:sz w:val="28"/>
          <w:szCs w:val="28"/>
          <w:lang w:val="en-US"/>
        </w:rPr>
      </w:pPr>
    </w:p>
    <w:p w:rsidR="006C316C" w:rsidRDefault="006C316C" w:rsidP="004167C6">
      <w:pPr>
        <w:widowControl w:val="0"/>
        <w:ind w:firstLine="709"/>
        <w:jc w:val="both"/>
        <w:rPr>
          <w:b/>
          <w:sz w:val="28"/>
          <w:szCs w:val="28"/>
          <w:lang w:val="en-US"/>
        </w:rPr>
      </w:pPr>
    </w:p>
    <w:p w:rsidR="006C316C" w:rsidRDefault="006C316C" w:rsidP="004167C6">
      <w:pPr>
        <w:widowControl w:val="0"/>
        <w:ind w:firstLine="709"/>
        <w:jc w:val="both"/>
        <w:rPr>
          <w:b/>
          <w:sz w:val="28"/>
          <w:szCs w:val="28"/>
          <w:lang w:val="en-US"/>
        </w:rPr>
      </w:pPr>
    </w:p>
    <w:p w:rsidR="002003D9" w:rsidRDefault="002003D9" w:rsidP="004167C6">
      <w:pPr>
        <w:widowControl w:val="0"/>
        <w:ind w:firstLine="709"/>
        <w:jc w:val="both"/>
        <w:rPr>
          <w:b/>
          <w:sz w:val="28"/>
          <w:szCs w:val="28"/>
          <w:lang w:val="en-US"/>
        </w:rPr>
      </w:pPr>
    </w:p>
    <w:p w:rsidR="005E6985" w:rsidRDefault="005E6985" w:rsidP="004167C6">
      <w:pPr>
        <w:widowControl w:val="0"/>
        <w:ind w:firstLine="709"/>
        <w:jc w:val="both"/>
        <w:rPr>
          <w:b/>
          <w:sz w:val="28"/>
          <w:szCs w:val="28"/>
          <w:lang w:val="en-US"/>
        </w:rPr>
      </w:pPr>
    </w:p>
    <w:p w:rsidR="00E2782F" w:rsidRDefault="00E2782F" w:rsidP="004167C6">
      <w:pPr>
        <w:widowControl w:val="0"/>
        <w:ind w:firstLine="709"/>
        <w:jc w:val="both"/>
        <w:rPr>
          <w:b/>
          <w:sz w:val="28"/>
          <w:szCs w:val="28"/>
          <w:lang w:val="en-US"/>
        </w:rPr>
      </w:pPr>
    </w:p>
    <w:p w:rsidR="005E6985" w:rsidRDefault="005E6985" w:rsidP="004167C6">
      <w:pPr>
        <w:widowControl w:val="0"/>
        <w:ind w:firstLine="709"/>
        <w:jc w:val="both"/>
        <w:rPr>
          <w:b/>
          <w:sz w:val="28"/>
          <w:szCs w:val="28"/>
          <w:lang w:val="en-US"/>
        </w:rPr>
      </w:pPr>
    </w:p>
    <w:p w:rsidR="005E6985" w:rsidRDefault="005E6985" w:rsidP="004167C6">
      <w:pPr>
        <w:widowControl w:val="0"/>
        <w:ind w:firstLine="709"/>
        <w:jc w:val="both"/>
        <w:rPr>
          <w:b/>
          <w:sz w:val="28"/>
          <w:szCs w:val="28"/>
          <w:lang w:val="en-US"/>
        </w:rPr>
      </w:pPr>
    </w:p>
    <w:p w:rsidR="005E6985" w:rsidRDefault="00100635" w:rsidP="004167C6">
      <w:pPr>
        <w:widowControl w:val="0"/>
        <w:ind w:firstLine="709"/>
        <w:jc w:val="both"/>
        <w:rPr>
          <w:b/>
          <w:sz w:val="28"/>
          <w:szCs w:val="28"/>
          <w:lang w:val="en-US"/>
        </w:rPr>
      </w:pPr>
      <w:r>
        <w:rPr>
          <w:b/>
          <w:noProof/>
          <w:sz w:val="28"/>
          <w:szCs w:val="28"/>
          <w:lang w:eastAsia="ru-RU"/>
        </w:rPr>
        <w:pict>
          <v:rect id="_x0000_s1554" style="position:absolute;left:0;text-align:left;margin-left:231.95pt;margin-top:27.45pt;width:17.75pt;height:20.6pt;z-index:251892736" strokecolor="white [3212]"/>
        </w:pict>
      </w:r>
    </w:p>
    <w:p w:rsidR="005E6985" w:rsidRPr="005E6985" w:rsidRDefault="005E6985" w:rsidP="005E6985">
      <w:pPr>
        <w:jc w:val="center"/>
        <w:rPr>
          <w:rFonts w:cs="Times New Roman"/>
          <w:b/>
          <w:i/>
          <w:sz w:val="28"/>
          <w:szCs w:val="28"/>
          <w:lang w:val="en-US"/>
        </w:rPr>
      </w:pPr>
      <w:r w:rsidRPr="005E6985">
        <w:rPr>
          <w:rFonts w:cs="Times New Roman"/>
          <w:b/>
          <w:i/>
          <w:sz w:val="28"/>
          <w:szCs w:val="28"/>
          <w:lang w:val="en-US"/>
        </w:rPr>
        <w:lastRenderedPageBreak/>
        <w:t>INTRODUCTION</w:t>
      </w:r>
    </w:p>
    <w:p w:rsidR="005E6985" w:rsidRPr="005E6985" w:rsidRDefault="005E6985" w:rsidP="005E6985">
      <w:pPr>
        <w:jc w:val="center"/>
        <w:rPr>
          <w:b/>
          <w:i/>
          <w:sz w:val="28"/>
          <w:szCs w:val="28"/>
          <w:lang w:val="en-US"/>
        </w:rPr>
      </w:pPr>
    </w:p>
    <w:p w:rsidR="00867465" w:rsidRDefault="005E6985" w:rsidP="00021700">
      <w:pPr>
        <w:spacing w:after="60"/>
        <w:ind w:firstLine="567"/>
        <w:jc w:val="both"/>
        <w:rPr>
          <w:i/>
          <w:color w:val="000000"/>
          <w:spacing w:val="5"/>
          <w:sz w:val="28"/>
          <w:szCs w:val="28"/>
          <w:lang w:val="en-US"/>
        </w:rPr>
      </w:pPr>
      <w:r w:rsidRPr="005E6985">
        <w:rPr>
          <w:i/>
          <w:sz w:val="28"/>
          <w:szCs w:val="28"/>
          <w:lang w:val="en-US"/>
        </w:rPr>
        <w:t xml:space="preserve">The discipline "Regional Economy" is of particular relevance and clearly expressed problematic nature due to the availability of a variety of discussion issues. </w:t>
      </w:r>
      <w:r w:rsidRPr="005E6985">
        <w:rPr>
          <w:i/>
          <w:color w:val="000000"/>
          <w:spacing w:val="5"/>
          <w:sz w:val="28"/>
          <w:szCs w:val="28"/>
          <w:lang w:val="en-US"/>
        </w:rPr>
        <w:t xml:space="preserve">The aim of the subject is to form a stable theoretical knowledge and practical competence in the field of regional economics and management of socio-economic processes in the country, regions of Kazakhstan and other territorial entities, taking into account the features established in their industries and the territorial structure of the economy, as well as intra-regional, inter-regional and inter-state ties. </w:t>
      </w:r>
    </w:p>
    <w:p w:rsidR="005E6985" w:rsidRPr="005E6985" w:rsidRDefault="005E6985" w:rsidP="00021700">
      <w:pPr>
        <w:spacing w:after="60"/>
        <w:ind w:firstLine="567"/>
        <w:jc w:val="both"/>
        <w:rPr>
          <w:i/>
          <w:color w:val="000000"/>
          <w:spacing w:val="5"/>
          <w:sz w:val="28"/>
          <w:szCs w:val="28"/>
          <w:lang w:val="en-US"/>
        </w:rPr>
      </w:pPr>
      <w:r w:rsidRPr="005E6985">
        <w:rPr>
          <w:i/>
          <w:color w:val="000000"/>
          <w:spacing w:val="5"/>
          <w:sz w:val="28"/>
          <w:szCs w:val="28"/>
          <w:lang w:val="en-US"/>
        </w:rPr>
        <w:t>In the process of studying the discipline the</w:t>
      </w:r>
      <w:r w:rsidR="00867465">
        <w:rPr>
          <w:i/>
          <w:color w:val="000000"/>
          <w:spacing w:val="5"/>
          <w:sz w:val="28"/>
          <w:szCs w:val="28"/>
          <w:lang w:val="en-US"/>
        </w:rPr>
        <w:t>re are the</w:t>
      </w:r>
      <w:r w:rsidRPr="005E6985">
        <w:rPr>
          <w:i/>
          <w:color w:val="000000"/>
          <w:spacing w:val="5"/>
          <w:sz w:val="28"/>
          <w:szCs w:val="28"/>
          <w:lang w:val="en-US"/>
        </w:rPr>
        <w:t xml:space="preserve"> following tasks:</w:t>
      </w:r>
    </w:p>
    <w:p w:rsidR="005E6985" w:rsidRPr="005E6985" w:rsidRDefault="005E6985" w:rsidP="001E50F9">
      <w:pPr>
        <w:numPr>
          <w:ilvl w:val="0"/>
          <w:numId w:val="2"/>
        </w:numPr>
        <w:tabs>
          <w:tab w:val="left" w:pos="567"/>
          <w:tab w:val="left" w:pos="1134"/>
        </w:tabs>
        <w:suppressAutoHyphens w:val="0"/>
        <w:spacing w:after="60"/>
        <w:ind w:left="0" w:firstLine="284"/>
        <w:jc w:val="both"/>
        <w:rPr>
          <w:i/>
          <w:color w:val="000000"/>
          <w:spacing w:val="5"/>
          <w:sz w:val="28"/>
          <w:szCs w:val="28"/>
          <w:lang w:val="en-US"/>
        </w:rPr>
      </w:pPr>
      <w:r w:rsidRPr="005E6985">
        <w:rPr>
          <w:i/>
          <w:color w:val="000000"/>
          <w:spacing w:val="5"/>
          <w:sz w:val="28"/>
          <w:szCs w:val="28"/>
          <w:lang w:val="en-US"/>
        </w:rPr>
        <w:t>Explore the patterns of development and distribution of productive forces, industrial and social infrastructure across the regions and the country as a whole;</w:t>
      </w:r>
    </w:p>
    <w:p w:rsidR="005E6985" w:rsidRPr="005E6985" w:rsidRDefault="005E6985" w:rsidP="001E50F9">
      <w:pPr>
        <w:numPr>
          <w:ilvl w:val="0"/>
          <w:numId w:val="2"/>
        </w:numPr>
        <w:tabs>
          <w:tab w:val="left" w:pos="567"/>
          <w:tab w:val="left" w:pos="1134"/>
        </w:tabs>
        <w:suppressAutoHyphens w:val="0"/>
        <w:spacing w:after="60"/>
        <w:ind w:left="0" w:firstLine="284"/>
        <w:jc w:val="both"/>
        <w:rPr>
          <w:i/>
          <w:color w:val="000000"/>
          <w:spacing w:val="5"/>
          <w:sz w:val="28"/>
          <w:szCs w:val="28"/>
          <w:lang w:val="en-US"/>
        </w:rPr>
      </w:pPr>
      <w:r w:rsidRPr="005E6985">
        <w:rPr>
          <w:i/>
          <w:color w:val="000000"/>
          <w:spacing w:val="5"/>
          <w:sz w:val="28"/>
          <w:szCs w:val="28"/>
          <w:lang w:val="en-US"/>
        </w:rPr>
        <w:t>Explore the theoretical bases and main directions of the regional policy at both the state level and at the level of regions of Kazakhstan;</w:t>
      </w:r>
    </w:p>
    <w:p w:rsidR="005E6985" w:rsidRPr="005E6985" w:rsidRDefault="005E6985" w:rsidP="001E50F9">
      <w:pPr>
        <w:numPr>
          <w:ilvl w:val="0"/>
          <w:numId w:val="2"/>
        </w:numPr>
        <w:tabs>
          <w:tab w:val="left" w:pos="567"/>
          <w:tab w:val="left" w:pos="1134"/>
        </w:tabs>
        <w:suppressAutoHyphens w:val="0"/>
        <w:spacing w:after="60"/>
        <w:ind w:left="0" w:firstLine="284"/>
        <w:jc w:val="both"/>
        <w:rPr>
          <w:i/>
          <w:color w:val="000000"/>
          <w:spacing w:val="5"/>
          <w:sz w:val="28"/>
          <w:szCs w:val="28"/>
          <w:lang w:val="en-US"/>
        </w:rPr>
      </w:pPr>
      <w:r w:rsidRPr="005E6985">
        <w:rPr>
          <w:i/>
          <w:color w:val="000000"/>
          <w:spacing w:val="5"/>
          <w:sz w:val="28"/>
          <w:szCs w:val="28"/>
          <w:lang w:val="en-US"/>
        </w:rPr>
        <w:t>Examine the economic and resource potential of Kazakhstan as a whole and its regions;</w:t>
      </w:r>
    </w:p>
    <w:p w:rsidR="005E6985" w:rsidRPr="005E6985" w:rsidRDefault="005E6985" w:rsidP="001E50F9">
      <w:pPr>
        <w:numPr>
          <w:ilvl w:val="0"/>
          <w:numId w:val="2"/>
        </w:numPr>
        <w:tabs>
          <w:tab w:val="left" w:pos="567"/>
          <w:tab w:val="left" w:pos="1134"/>
        </w:tabs>
        <w:suppressAutoHyphens w:val="0"/>
        <w:spacing w:after="60"/>
        <w:ind w:left="0" w:firstLine="284"/>
        <w:jc w:val="both"/>
        <w:rPr>
          <w:i/>
          <w:color w:val="000000"/>
          <w:spacing w:val="5"/>
          <w:sz w:val="28"/>
          <w:szCs w:val="28"/>
          <w:lang w:val="en-US"/>
        </w:rPr>
      </w:pPr>
      <w:r w:rsidRPr="005E6985">
        <w:rPr>
          <w:i/>
          <w:color w:val="000000"/>
          <w:spacing w:val="5"/>
          <w:sz w:val="28"/>
          <w:szCs w:val="28"/>
          <w:lang w:val="en-US"/>
        </w:rPr>
        <w:t>Consider the specifics of the territorial organization of society and the regional characteristics of individual farms area, assess the specialization and complexity of their development;</w:t>
      </w:r>
    </w:p>
    <w:p w:rsidR="005E6985" w:rsidRPr="005E6985" w:rsidRDefault="005E6985" w:rsidP="001E50F9">
      <w:pPr>
        <w:numPr>
          <w:ilvl w:val="0"/>
          <w:numId w:val="2"/>
        </w:numPr>
        <w:tabs>
          <w:tab w:val="left" w:pos="567"/>
          <w:tab w:val="left" w:pos="1134"/>
        </w:tabs>
        <w:suppressAutoHyphens w:val="0"/>
        <w:spacing w:after="60"/>
        <w:ind w:left="0" w:firstLine="284"/>
        <w:jc w:val="both"/>
        <w:rPr>
          <w:i/>
          <w:color w:val="000000"/>
          <w:spacing w:val="5"/>
          <w:sz w:val="28"/>
          <w:szCs w:val="28"/>
          <w:lang w:val="en-US"/>
        </w:rPr>
      </w:pPr>
      <w:r w:rsidRPr="005E6985">
        <w:rPr>
          <w:i/>
          <w:color w:val="000000"/>
          <w:spacing w:val="5"/>
          <w:sz w:val="28"/>
          <w:szCs w:val="28"/>
          <w:lang w:val="en-US"/>
        </w:rPr>
        <w:t>Examine the main directions and priorities of socio-economic development of regions;</w:t>
      </w:r>
    </w:p>
    <w:p w:rsidR="005E6985" w:rsidRPr="005E6985" w:rsidRDefault="005E6985" w:rsidP="001E50F9">
      <w:pPr>
        <w:numPr>
          <w:ilvl w:val="0"/>
          <w:numId w:val="2"/>
        </w:numPr>
        <w:tabs>
          <w:tab w:val="left" w:pos="567"/>
          <w:tab w:val="left" w:pos="1134"/>
        </w:tabs>
        <w:suppressAutoHyphens w:val="0"/>
        <w:spacing w:after="60"/>
        <w:ind w:left="0" w:firstLine="284"/>
        <w:jc w:val="both"/>
        <w:rPr>
          <w:i/>
          <w:sz w:val="28"/>
          <w:szCs w:val="28"/>
          <w:lang w:val="en-US"/>
        </w:rPr>
      </w:pPr>
      <w:r w:rsidRPr="005E6985">
        <w:rPr>
          <w:i/>
          <w:color w:val="000000"/>
          <w:spacing w:val="5"/>
          <w:sz w:val="28"/>
          <w:szCs w:val="28"/>
          <w:lang w:val="en-US"/>
        </w:rPr>
        <w:t>Explore the inter-regional economic ties; consider a regional management structure.</w:t>
      </w:r>
      <w:r w:rsidRPr="005E6985">
        <w:rPr>
          <w:i/>
          <w:sz w:val="28"/>
          <w:szCs w:val="28"/>
          <w:lang w:val="en-US"/>
        </w:rPr>
        <w:t xml:space="preserve"> </w:t>
      </w:r>
    </w:p>
    <w:p w:rsidR="005E6985" w:rsidRPr="005E6985" w:rsidRDefault="005E6985" w:rsidP="00021700">
      <w:pPr>
        <w:spacing w:after="60"/>
        <w:ind w:firstLine="567"/>
        <w:jc w:val="both"/>
        <w:rPr>
          <w:i/>
          <w:sz w:val="28"/>
          <w:szCs w:val="28"/>
          <w:lang w:val="en-US"/>
        </w:rPr>
      </w:pPr>
      <w:r w:rsidRPr="005E6985">
        <w:rPr>
          <w:i/>
          <w:sz w:val="28"/>
          <w:szCs w:val="28"/>
          <w:lang w:val="en-US"/>
        </w:rPr>
        <w:t xml:space="preserve">The regional economy studies more specifically, the economy of individual region: the objective prerequisites for </w:t>
      </w:r>
      <w:r w:rsidR="00867465">
        <w:rPr>
          <w:i/>
          <w:sz w:val="28"/>
          <w:szCs w:val="28"/>
          <w:lang w:val="en-US"/>
        </w:rPr>
        <w:t>its</w:t>
      </w:r>
      <w:r w:rsidRPr="005E6985">
        <w:rPr>
          <w:i/>
          <w:sz w:val="28"/>
          <w:szCs w:val="28"/>
          <w:lang w:val="en-US"/>
        </w:rPr>
        <w:t xml:space="preserve"> economic development (geographical location, natural resource, demographic, production potential), production structure, social</w:t>
      </w:r>
      <w:r w:rsidR="00867465">
        <w:rPr>
          <w:i/>
          <w:sz w:val="28"/>
          <w:szCs w:val="28"/>
          <w:lang w:val="en-US"/>
        </w:rPr>
        <w:t xml:space="preserve"> sphere and living conditions, </w:t>
      </w:r>
      <w:r w:rsidRPr="005E6985">
        <w:rPr>
          <w:i/>
          <w:sz w:val="28"/>
          <w:szCs w:val="28"/>
          <w:lang w:val="en-US"/>
        </w:rPr>
        <w:t xml:space="preserve"> system of settlement and housing, economy and so on. Along with the elements and mechanisms of the internal structure of the region's economy, the interregional and international economic ties of the region are also being studied, i.e. economic relations with other regions of the country and other countries.</w:t>
      </w:r>
    </w:p>
    <w:p w:rsidR="005E6985" w:rsidRPr="005E6985" w:rsidRDefault="005E6985" w:rsidP="00021700">
      <w:pPr>
        <w:spacing w:after="60"/>
        <w:ind w:firstLine="567"/>
        <w:jc w:val="both"/>
        <w:rPr>
          <w:i/>
          <w:sz w:val="28"/>
          <w:szCs w:val="28"/>
          <w:lang w:val="en-US"/>
        </w:rPr>
      </w:pPr>
      <w:r w:rsidRPr="005E6985">
        <w:rPr>
          <w:i/>
          <w:sz w:val="28"/>
          <w:szCs w:val="28"/>
          <w:lang w:val="en-US"/>
        </w:rPr>
        <w:t>Thanks to inter-regional economic ties, systems of interacting regions are being formed, and the economy of each region becomes part of one or more regional systems.</w:t>
      </w:r>
    </w:p>
    <w:p w:rsidR="005E6985" w:rsidRPr="005E6985" w:rsidRDefault="005E6985" w:rsidP="00021700">
      <w:pPr>
        <w:spacing w:after="60"/>
        <w:ind w:firstLine="567"/>
        <w:jc w:val="both"/>
        <w:rPr>
          <w:i/>
          <w:sz w:val="28"/>
          <w:szCs w:val="28"/>
          <w:lang w:val="en-US"/>
        </w:rPr>
      </w:pPr>
      <w:r w:rsidRPr="005E6985">
        <w:rPr>
          <w:i/>
          <w:sz w:val="28"/>
          <w:szCs w:val="28"/>
          <w:lang w:val="en-US"/>
        </w:rPr>
        <w:t>The course "</w:t>
      </w:r>
      <w:r w:rsidR="00867465" w:rsidRPr="005E6985">
        <w:rPr>
          <w:i/>
          <w:sz w:val="28"/>
          <w:szCs w:val="28"/>
          <w:lang w:val="en-US"/>
        </w:rPr>
        <w:t>Region</w:t>
      </w:r>
      <w:r w:rsidR="00867465">
        <w:rPr>
          <w:i/>
          <w:sz w:val="28"/>
          <w:szCs w:val="28"/>
          <w:lang w:val="en-US"/>
        </w:rPr>
        <w:t xml:space="preserve">al </w:t>
      </w:r>
      <w:r w:rsidRPr="005E6985">
        <w:rPr>
          <w:i/>
          <w:sz w:val="28"/>
          <w:szCs w:val="28"/>
          <w:lang w:val="en-US"/>
        </w:rPr>
        <w:t xml:space="preserve">Economy" generates economic thinking; entrepreneurial and commercial approach to solving production problems, taking into account peculiarities of the region's economy. The study of the regional economy prepares professionals to work in an ever-increasing scale of the problems of </w:t>
      </w:r>
      <w:r w:rsidR="00867465">
        <w:rPr>
          <w:i/>
          <w:sz w:val="28"/>
          <w:szCs w:val="28"/>
          <w:lang w:val="en-US"/>
        </w:rPr>
        <w:t xml:space="preserve">regional </w:t>
      </w:r>
      <w:r w:rsidRPr="005E6985">
        <w:rPr>
          <w:i/>
          <w:sz w:val="28"/>
          <w:szCs w:val="28"/>
          <w:lang w:val="en-US"/>
        </w:rPr>
        <w:t>socio-economic development. The level of knowledge of the regional economy determines the professional competence of the economist, his readiness for action.</w:t>
      </w:r>
      <w:r w:rsidRPr="005E6985">
        <w:rPr>
          <w:i/>
          <w:lang w:val="en-US"/>
        </w:rPr>
        <w:t xml:space="preserve"> </w:t>
      </w:r>
    </w:p>
    <w:p w:rsidR="004167C6" w:rsidRPr="008D39C5" w:rsidRDefault="004167C6" w:rsidP="004B3CA1">
      <w:pPr>
        <w:widowControl w:val="0"/>
        <w:ind w:firstLine="567"/>
        <w:jc w:val="both"/>
        <w:rPr>
          <w:b/>
          <w:sz w:val="28"/>
          <w:szCs w:val="28"/>
          <w:lang w:val="en-US"/>
        </w:rPr>
      </w:pPr>
      <w:r w:rsidRPr="008D39C5">
        <w:rPr>
          <w:b/>
          <w:sz w:val="28"/>
          <w:szCs w:val="28"/>
          <w:lang w:val="en-US"/>
        </w:rPr>
        <w:lastRenderedPageBreak/>
        <w:t xml:space="preserve">Section 1: </w:t>
      </w:r>
      <w:r w:rsidR="005E6985" w:rsidRPr="008D39C5">
        <w:rPr>
          <w:b/>
          <w:sz w:val="28"/>
          <w:szCs w:val="28"/>
          <w:lang w:val="en-US"/>
        </w:rPr>
        <w:t>THE NATURE AND VALUE OF REGIONAL ECONOMY IN STATE REGULATION</w:t>
      </w:r>
    </w:p>
    <w:p w:rsidR="004167C6" w:rsidRPr="008D39C5" w:rsidRDefault="004167C6" w:rsidP="004B3CA1">
      <w:pPr>
        <w:pStyle w:val="23"/>
        <w:shd w:val="clear" w:color="auto" w:fill="auto"/>
        <w:spacing w:after="0" w:line="240" w:lineRule="auto"/>
        <w:ind w:firstLine="567"/>
        <w:jc w:val="both"/>
        <w:rPr>
          <w:b w:val="0"/>
          <w:bCs w:val="0"/>
          <w:sz w:val="28"/>
          <w:szCs w:val="28"/>
          <w:lang w:val="en-US" w:eastAsia="ru-RU"/>
        </w:rPr>
      </w:pPr>
    </w:p>
    <w:p w:rsidR="005E6985" w:rsidRPr="00493E64" w:rsidRDefault="005E6985" w:rsidP="004B3CA1">
      <w:pPr>
        <w:widowControl w:val="0"/>
        <w:tabs>
          <w:tab w:val="left" w:pos="993"/>
        </w:tabs>
        <w:ind w:firstLine="567"/>
        <w:jc w:val="both"/>
        <w:rPr>
          <w:rFonts w:cs="Times New Roman"/>
          <w:b/>
          <w:lang w:val="en-US"/>
        </w:rPr>
      </w:pPr>
      <w:r w:rsidRPr="00493E64">
        <w:rPr>
          <w:rFonts w:cs="Times New Roman"/>
          <w:b/>
          <w:sz w:val="28"/>
          <w:szCs w:val="28"/>
          <w:lang w:val="en-US"/>
        </w:rPr>
        <w:t>Theme 1. Regulation of the regional economy development</w:t>
      </w:r>
    </w:p>
    <w:p w:rsidR="00E2782F" w:rsidRPr="00493E64" w:rsidRDefault="00E2782F" w:rsidP="004B3CA1">
      <w:pPr>
        <w:widowControl w:val="0"/>
        <w:tabs>
          <w:tab w:val="left" w:pos="851"/>
          <w:tab w:val="left" w:pos="993"/>
        </w:tabs>
        <w:ind w:firstLine="567"/>
        <w:jc w:val="both"/>
        <w:rPr>
          <w:rFonts w:cs="Times New Roman"/>
          <w:b/>
          <w:sz w:val="28"/>
          <w:szCs w:val="28"/>
          <w:lang w:val="en-US"/>
        </w:rPr>
      </w:pPr>
    </w:p>
    <w:p w:rsidR="00E2782F" w:rsidRPr="00493E64" w:rsidRDefault="00E2782F" w:rsidP="004B3CA1">
      <w:pPr>
        <w:widowControl w:val="0"/>
        <w:tabs>
          <w:tab w:val="left" w:pos="851"/>
          <w:tab w:val="left" w:pos="993"/>
        </w:tabs>
        <w:ind w:firstLine="567"/>
        <w:jc w:val="both"/>
        <w:rPr>
          <w:rFonts w:cs="Times New Roman"/>
          <w:b/>
          <w:sz w:val="28"/>
          <w:szCs w:val="28"/>
          <w:lang w:val="en-US"/>
        </w:rPr>
      </w:pPr>
      <w:r w:rsidRPr="00493E64">
        <w:rPr>
          <w:rFonts w:cs="Times New Roman"/>
          <w:b/>
          <w:sz w:val="28"/>
          <w:szCs w:val="28"/>
          <w:lang w:val="en-US"/>
        </w:rPr>
        <w:t>LECTURE 1</w:t>
      </w:r>
    </w:p>
    <w:p w:rsidR="005E6985" w:rsidRPr="00493E64" w:rsidRDefault="004167C6" w:rsidP="004B3CA1">
      <w:pPr>
        <w:pStyle w:val="af"/>
        <w:widowControl w:val="0"/>
        <w:numPr>
          <w:ilvl w:val="0"/>
          <w:numId w:val="3"/>
        </w:numPr>
        <w:tabs>
          <w:tab w:val="left" w:pos="851"/>
          <w:tab w:val="left" w:pos="993"/>
          <w:tab w:val="left" w:pos="1134"/>
        </w:tabs>
        <w:spacing w:after="0" w:line="240" w:lineRule="auto"/>
        <w:ind w:left="0" w:firstLine="567"/>
        <w:jc w:val="both"/>
        <w:rPr>
          <w:rFonts w:ascii="Times New Roman" w:hAnsi="Times New Roman" w:cs="Times New Roman"/>
          <w:i/>
          <w:sz w:val="24"/>
          <w:szCs w:val="24"/>
          <w:lang w:val="en-US"/>
        </w:rPr>
      </w:pPr>
      <w:r w:rsidRPr="00493E64">
        <w:rPr>
          <w:rFonts w:ascii="Times New Roman" w:hAnsi="Times New Roman" w:cs="Times New Roman"/>
          <w:i/>
          <w:sz w:val="24"/>
          <w:szCs w:val="24"/>
          <w:lang w:val="en-US"/>
        </w:rPr>
        <w:t>The nature and significance of regulation of Kazakhstan regions economic development.</w:t>
      </w:r>
    </w:p>
    <w:p w:rsidR="005E6985" w:rsidRPr="00493E64" w:rsidRDefault="004167C6" w:rsidP="004B3CA1">
      <w:pPr>
        <w:pStyle w:val="af"/>
        <w:widowControl w:val="0"/>
        <w:numPr>
          <w:ilvl w:val="0"/>
          <w:numId w:val="3"/>
        </w:numPr>
        <w:tabs>
          <w:tab w:val="left" w:pos="851"/>
          <w:tab w:val="left" w:pos="993"/>
          <w:tab w:val="left" w:pos="1134"/>
        </w:tabs>
        <w:spacing w:after="0" w:line="240" w:lineRule="auto"/>
        <w:ind w:left="0" w:firstLine="567"/>
        <w:jc w:val="both"/>
        <w:rPr>
          <w:rFonts w:ascii="Times New Roman" w:hAnsi="Times New Roman" w:cs="Times New Roman"/>
          <w:i/>
          <w:sz w:val="24"/>
          <w:szCs w:val="24"/>
          <w:lang w:val="en-US"/>
        </w:rPr>
      </w:pPr>
      <w:r w:rsidRPr="00493E64">
        <w:rPr>
          <w:rFonts w:ascii="Times New Roman" w:hAnsi="Times New Roman" w:cs="Times New Roman"/>
          <w:i/>
          <w:sz w:val="24"/>
          <w:szCs w:val="24"/>
          <w:lang w:val="en-US"/>
        </w:rPr>
        <w:t xml:space="preserve">The concept and value of regional policy of Kazakhstan. </w:t>
      </w:r>
    </w:p>
    <w:p w:rsidR="005E6985" w:rsidRPr="00DF2DA7" w:rsidRDefault="005E6985" w:rsidP="004B3CA1">
      <w:pPr>
        <w:widowControl w:val="0"/>
        <w:ind w:firstLine="567"/>
        <w:jc w:val="both"/>
        <w:rPr>
          <w:i/>
          <w:highlight w:val="yellow"/>
          <w:lang w:val="en-US"/>
        </w:rPr>
      </w:pPr>
    </w:p>
    <w:p w:rsidR="00FC56B8" w:rsidRPr="00E2782F" w:rsidRDefault="00FC56B8" w:rsidP="004B3CA1">
      <w:pPr>
        <w:pStyle w:val="a6"/>
        <w:shd w:val="clear" w:color="auto" w:fill="FFFFFF"/>
        <w:spacing w:before="0" w:after="0"/>
        <w:ind w:firstLine="567"/>
        <w:jc w:val="both"/>
        <w:rPr>
          <w:rFonts w:cs="Times New Roman"/>
          <w:sz w:val="28"/>
          <w:szCs w:val="28"/>
          <w:lang w:val="en-US"/>
        </w:rPr>
      </w:pPr>
      <w:r w:rsidRPr="00E2782F">
        <w:rPr>
          <w:rFonts w:cs="Times New Roman"/>
          <w:sz w:val="28"/>
          <w:szCs w:val="28"/>
          <w:lang w:val="en-US"/>
        </w:rPr>
        <w:t>1. Kazakhstan is still a country that actively needs to diversify its economy despite past efforts.</w:t>
      </w:r>
      <w:r w:rsidRPr="00E2782F">
        <w:rPr>
          <w:rStyle w:val="a3"/>
          <w:rFonts w:eastAsiaTheme="majorEastAsia" w:cs="Times New Roman"/>
          <w:sz w:val="28"/>
          <w:szCs w:val="28"/>
          <w:lang w:val="en-US"/>
        </w:rPr>
        <w:t xml:space="preserve"> </w:t>
      </w:r>
      <w:r w:rsidRPr="00E2782F">
        <w:rPr>
          <w:rFonts w:cs="Times New Roman"/>
          <w:sz w:val="28"/>
          <w:szCs w:val="28"/>
          <w:lang w:val="en-US"/>
        </w:rPr>
        <w:t xml:space="preserve">The country is traditionally strong </w:t>
      </w:r>
      <w:r w:rsidRPr="00E2782F">
        <w:rPr>
          <w:rFonts w:cs="Times New Roman"/>
          <w:i/>
          <w:sz w:val="28"/>
          <w:szCs w:val="28"/>
          <w:lang w:val="en-US"/>
        </w:rPr>
        <w:t>in mining, metallurgy, chemical industry, mechanical engineering and agriculture.</w:t>
      </w:r>
      <w:r w:rsidRPr="00E2782F">
        <w:rPr>
          <w:rFonts w:cs="Times New Roman"/>
          <w:sz w:val="28"/>
          <w:szCs w:val="28"/>
          <w:lang w:val="en-US"/>
        </w:rPr>
        <w:t xml:space="preserve"> Mineral resources account for 80% of the country’s export. Kazakhstan faces a challenge of diversification and achieving more inclusive and sustainable growth. To do so it needs to develop tailored public policies to build or strengthen knowledge-based capabilities at the regional level. With </w:t>
      </w:r>
      <w:r w:rsidR="00E2782F">
        <w:rPr>
          <w:rFonts w:cs="Times New Roman"/>
          <w:sz w:val="28"/>
          <w:szCs w:val="28"/>
          <w:lang w:val="en-US"/>
        </w:rPr>
        <w:t>seven</w:t>
      </w:r>
      <w:r w:rsidRPr="00E2782F">
        <w:rPr>
          <w:rFonts w:cs="Times New Roman"/>
          <w:sz w:val="28"/>
          <w:szCs w:val="28"/>
          <w:lang w:val="en-US"/>
        </w:rPr>
        <w:t xml:space="preserve">teen ‘akimats’ – or regions - some larger than United Kingdom in terms of area – and widely different economic profiles such policies should be tailored and specific. At the regional level, five related challenges remain to be addressed: </w:t>
      </w:r>
    </w:p>
    <w:p w:rsidR="00FC56B8" w:rsidRPr="00E2782F" w:rsidRDefault="00FC56B8" w:rsidP="00186870">
      <w:pPr>
        <w:pStyle w:val="a6"/>
        <w:shd w:val="clear" w:color="auto" w:fill="FFFFFF"/>
        <w:spacing w:before="0" w:after="0"/>
        <w:ind w:firstLine="284"/>
        <w:jc w:val="both"/>
        <w:rPr>
          <w:rFonts w:cs="Times New Roman"/>
          <w:i/>
          <w:sz w:val="28"/>
          <w:szCs w:val="28"/>
          <w:lang w:val="en-US"/>
        </w:rPr>
      </w:pPr>
      <w:r w:rsidRPr="00E2782F">
        <w:rPr>
          <w:rFonts w:cs="Times New Roman"/>
          <w:i/>
          <w:sz w:val="28"/>
          <w:szCs w:val="28"/>
          <w:lang w:val="en-US"/>
        </w:rPr>
        <w:t xml:space="preserve">(1) Disparities in Gross Regional Product per Capita, </w:t>
      </w:r>
    </w:p>
    <w:p w:rsidR="00FC56B8" w:rsidRPr="00E2782F" w:rsidRDefault="00FC56B8" w:rsidP="00186870">
      <w:pPr>
        <w:pStyle w:val="a6"/>
        <w:shd w:val="clear" w:color="auto" w:fill="FFFFFF"/>
        <w:spacing w:before="0" w:after="0"/>
        <w:ind w:firstLine="284"/>
        <w:jc w:val="both"/>
        <w:rPr>
          <w:rFonts w:cs="Times New Roman"/>
          <w:i/>
          <w:sz w:val="28"/>
          <w:szCs w:val="28"/>
          <w:lang w:val="en-US"/>
        </w:rPr>
      </w:pPr>
      <w:r w:rsidRPr="00E2782F">
        <w:rPr>
          <w:rFonts w:cs="Times New Roman"/>
          <w:i/>
          <w:sz w:val="28"/>
          <w:szCs w:val="28"/>
          <w:lang w:val="en-US"/>
        </w:rPr>
        <w:t xml:space="preserve">(2) Income and Poverty discrepancies, </w:t>
      </w:r>
    </w:p>
    <w:p w:rsidR="00FC56B8" w:rsidRPr="00E2782F" w:rsidRDefault="00FC56B8" w:rsidP="00186870">
      <w:pPr>
        <w:pStyle w:val="a6"/>
        <w:shd w:val="clear" w:color="auto" w:fill="FFFFFF"/>
        <w:spacing w:before="0" w:after="0"/>
        <w:ind w:firstLine="284"/>
        <w:jc w:val="both"/>
        <w:rPr>
          <w:rFonts w:cs="Times New Roman"/>
          <w:i/>
          <w:sz w:val="28"/>
          <w:szCs w:val="28"/>
          <w:lang w:val="en-US"/>
        </w:rPr>
      </w:pPr>
      <w:r w:rsidRPr="00E2782F">
        <w:rPr>
          <w:rFonts w:cs="Times New Roman"/>
          <w:i/>
          <w:sz w:val="28"/>
          <w:szCs w:val="28"/>
          <w:lang w:val="en-US"/>
        </w:rPr>
        <w:t xml:space="preserve">(3) Overdependence on Export of natural resources in extracting regions, </w:t>
      </w:r>
    </w:p>
    <w:p w:rsidR="00FC56B8" w:rsidRPr="00E2782F" w:rsidRDefault="00FC56B8" w:rsidP="00186870">
      <w:pPr>
        <w:pStyle w:val="a6"/>
        <w:shd w:val="clear" w:color="auto" w:fill="FFFFFF"/>
        <w:spacing w:before="0" w:after="0"/>
        <w:ind w:firstLine="284"/>
        <w:jc w:val="both"/>
        <w:rPr>
          <w:rFonts w:cs="Times New Roman"/>
          <w:i/>
          <w:sz w:val="28"/>
          <w:szCs w:val="28"/>
          <w:lang w:val="en-US"/>
        </w:rPr>
      </w:pPr>
      <w:r w:rsidRPr="00E2782F">
        <w:rPr>
          <w:rFonts w:cs="Times New Roman"/>
          <w:i/>
          <w:sz w:val="28"/>
          <w:szCs w:val="28"/>
          <w:lang w:val="en-US"/>
        </w:rPr>
        <w:t xml:space="preserve">(4) Unequal access to Investment, </w:t>
      </w:r>
    </w:p>
    <w:p w:rsidR="00FC56B8" w:rsidRPr="00E2782F" w:rsidRDefault="00FC56B8" w:rsidP="00186870">
      <w:pPr>
        <w:pStyle w:val="a6"/>
        <w:shd w:val="clear" w:color="auto" w:fill="FFFFFF"/>
        <w:spacing w:before="0" w:after="0"/>
        <w:ind w:firstLine="284"/>
        <w:jc w:val="both"/>
        <w:rPr>
          <w:rFonts w:cs="Times New Roman"/>
          <w:i/>
          <w:sz w:val="28"/>
          <w:szCs w:val="28"/>
          <w:lang w:val="en-US"/>
        </w:rPr>
      </w:pPr>
      <w:r w:rsidRPr="00E2782F">
        <w:rPr>
          <w:rFonts w:cs="Times New Roman"/>
          <w:i/>
          <w:sz w:val="28"/>
          <w:szCs w:val="28"/>
          <w:lang w:val="en-US"/>
        </w:rPr>
        <w:t>(5) Uneven development of Service sector.</w:t>
      </w:r>
    </w:p>
    <w:p w:rsidR="00FC56B8" w:rsidRPr="00E2782F" w:rsidRDefault="00FC56B8" w:rsidP="00FC56B8">
      <w:pPr>
        <w:pStyle w:val="a6"/>
        <w:shd w:val="clear" w:color="auto" w:fill="FFFFFF"/>
        <w:spacing w:before="0" w:after="0"/>
        <w:jc w:val="center"/>
        <w:rPr>
          <w:rFonts w:cs="Times New Roman"/>
          <w:lang w:val="en-US"/>
        </w:rPr>
      </w:pPr>
      <w:r w:rsidRPr="00E2782F">
        <w:rPr>
          <w:rFonts w:cs="Times New Roman"/>
          <w:noProof/>
          <w:lang w:eastAsia="ru-RU"/>
        </w:rPr>
        <w:drawing>
          <wp:inline distT="0" distB="0" distL="0" distR="0">
            <wp:extent cx="6126018" cy="4001985"/>
            <wp:effectExtent l="19050" t="0" r="8082"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srcRect/>
                    <a:stretch>
                      <a:fillRect/>
                    </a:stretch>
                  </pic:blipFill>
                  <pic:spPr bwMode="auto">
                    <a:xfrm>
                      <a:off x="0" y="0"/>
                      <a:ext cx="6127750" cy="4003116"/>
                    </a:xfrm>
                    <a:prstGeom prst="rect">
                      <a:avLst/>
                    </a:prstGeom>
                    <a:noFill/>
                    <a:ln w="9525">
                      <a:noFill/>
                      <a:miter lim="800000"/>
                      <a:headEnd/>
                      <a:tailEnd/>
                    </a:ln>
                  </pic:spPr>
                </pic:pic>
              </a:graphicData>
            </a:graphic>
          </wp:inline>
        </w:drawing>
      </w:r>
    </w:p>
    <w:p w:rsidR="00FC56B8" w:rsidRPr="00E2782F" w:rsidRDefault="00FC56B8" w:rsidP="00FC56B8">
      <w:pPr>
        <w:pStyle w:val="a6"/>
        <w:shd w:val="clear" w:color="auto" w:fill="FFFFFF"/>
        <w:spacing w:before="0" w:after="0"/>
        <w:jc w:val="center"/>
        <w:rPr>
          <w:rFonts w:cs="Times New Roman"/>
          <w:lang w:val="en-US"/>
        </w:rPr>
      </w:pPr>
      <w:r w:rsidRPr="00E2782F">
        <w:rPr>
          <w:rFonts w:cs="Times New Roman"/>
          <w:lang w:val="en-US"/>
        </w:rPr>
        <w:t>Figure 1. Capability-based approach decision tree: the case of Kazakhstan</w:t>
      </w:r>
    </w:p>
    <w:p w:rsidR="00FC56B8" w:rsidRPr="00E2782F" w:rsidRDefault="00FC56B8" w:rsidP="00E2782F">
      <w:pPr>
        <w:pStyle w:val="a6"/>
        <w:shd w:val="clear" w:color="auto" w:fill="FFFFFF"/>
        <w:spacing w:before="0" w:after="0"/>
        <w:ind w:firstLine="567"/>
        <w:jc w:val="both"/>
        <w:rPr>
          <w:rFonts w:cs="Times New Roman"/>
          <w:sz w:val="28"/>
          <w:szCs w:val="28"/>
          <w:lang w:val="en-US"/>
        </w:rPr>
      </w:pPr>
      <w:r w:rsidRPr="00E2782F">
        <w:rPr>
          <w:rFonts w:cs="Times New Roman"/>
          <w:sz w:val="28"/>
          <w:szCs w:val="28"/>
          <w:lang w:val="en-US"/>
        </w:rPr>
        <w:lastRenderedPageBreak/>
        <w:t>In order to address the five key questions on the decision tree above (see Fig</w:t>
      </w:r>
      <w:r w:rsidR="00E2782F">
        <w:rPr>
          <w:rFonts w:cs="Times New Roman"/>
          <w:sz w:val="28"/>
          <w:szCs w:val="28"/>
          <w:lang w:val="en-US"/>
        </w:rPr>
        <w:t>.</w:t>
      </w:r>
      <w:r w:rsidRPr="00E2782F">
        <w:rPr>
          <w:rFonts w:cs="Times New Roman"/>
          <w:sz w:val="28"/>
          <w:szCs w:val="28"/>
          <w:lang w:val="en-US"/>
        </w:rPr>
        <w:t xml:space="preserve">1), one has first to understand the basic concepts underlying the analysis. </w:t>
      </w:r>
      <w:r w:rsidRPr="00E2782F">
        <w:rPr>
          <w:rFonts w:cs="Times New Roman"/>
          <w:i/>
          <w:sz w:val="28"/>
          <w:szCs w:val="28"/>
          <w:lang w:val="en-US"/>
        </w:rPr>
        <w:t>For a country to be competitive, it has first to develop a diversified economy</w:t>
      </w:r>
      <w:r w:rsidRPr="00E2782F">
        <w:rPr>
          <w:rFonts w:cs="Times New Roman"/>
          <w:sz w:val="28"/>
          <w:szCs w:val="28"/>
          <w:lang w:val="en-US"/>
        </w:rPr>
        <w:t xml:space="preserve"> (i.e., export many products with Revealed Comparative Advantage (RCA)). RCAs are indicators of relative trade performance of countries in particular products. By definition taken from Balassa (1965), a country is considered to have a Revealed Comparative Advantage in some product </w:t>
      </w:r>
      <w:r w:rsidRPr="00E2782F">
        <w:rPr>
          <w:rFonts w:cs="Times New Roman"/>
          <w:i/>
          <w:sz w:val="28"/>
          <w:szCs w:val="28"/>
          <w:lang w:val="en-US"/>
        </w:rPr>
        <w:t>p</w:t>
      </w:r>
      <w:r w:rsidRPr="00E2782F">
        <w:rPr>
          <w:rFonts w:cs="Times New Roman"/>
          <w:sz w:val="28"/>
          <w:szCs w:val="28"/>
          <w:lang w:val="en-US"/>
        </w:rPr>
        <w:t xml:space="preserve"> if the share of </w:t>
      </w:r>
      <w:r w:rsidRPr="00E2782F">
        <w:rPr>
          <w:rFonts w:cs="Times New Roman"/>
          <w:i/>
          <w:sz w:val="28"/>
          <w:szCs w:val="28"/>
          <w:lang w:val="en-US"/>
        </w:rPr>
        <w:t>p</w:t>
      </w:r>
      <w:r w:rsidRPr="00E2782F">
        <w:rPr>
          <w:rFonts w:cs="Times New Roman"/>
          <w:sz w:val="28"/>
          <w:szCs w:val="28"/>
          <w:lang w:val="en-US"/>
        </w:rPr>
        <w:t xml:space="preserve"> in the country’s export is above its share in the total world export. The more RCAs the country has, the more diverse productive capabilities it possesses. </w:t>
      </w:r>
      <w:r w:rsidRPr="00E2782F">
        <w:rPr>
          <w:rFonts w:cs="Times New Roman"/>
          <w:i/>
          <w:sz w:val="28"/>
          <w:szCs w:val="28"/>
          <w:lang w:val="en-US"/>
        </w:rPr>
        <w:t>The second imperative is to move up the value-chains in sectors with RCAs</w:t>
      </w:r>
      <w:r w:rsidRPr="00E2782F">
        <w:rPr>
          <w:rFonts w:cs="Times New Roman"/>
          <w:sz w:val="28"/>
          <w:szCs w:val="28"/>
          <w:lang w:val="en-US"/>
        </w:rPr>
        <w:t xml:space="preserve"> (i.e., improve Economic Complexity Index). </w:t>
      </w:r>
    </w:p>
    <w:p w:rsidR="00FC56B8" w:rsidRPr="00E2782F" w:rsidRDefault="00FC56B8" w:rsidP="00E2782F">
      <w:pPr>
        <w:pStyle w:val="a6"/>
        <w:shd w:val="clear" w:color="auto" w:fill="FFFFFF"/>
        <w:spacing w:before="0" w:after="0"/>
        <w:ind w:firstLine="567"/>
        <w:jc w:val="both"/>
        <w:rPr>
          <w:rFonts w:cs="Times New Roman"/>
          <w:sz w:val="28"/>
          <w:szCs w:val="28"/>
          <w:lang w:val="en-US"/>
        </w:rPr>
      </w:pPr>
      <w:r w:rsidRPr="00E2782F">
        <w:rPr>
          <w:rFonts w:cs="Times New Roman"/>
          <w:sz w:val="28"/>
          <w:szCs w:val="28"/>
          <w:lang w:val="en-US"/>
        </w:rPr>
        <w:t xml:space="preserve">If high number of RCAs implies that the country has capabilities in many sectors (quantitative measure), high Economic Complexity Index (ECI) indicates that it produces relatively high-end production in these sectors (qualitative measure). </w:t>
      </w:r>
    </w:p>
    <w:p w:rsidR="00FC56B8" w:rsidRPr="00E2782F" w:rsidRDefault="00FC56B8" w:rsidP="00E2782F">
      <w:pPr>
        <w:pStyle w:val="a6"/>
        <w:shd w:val="clear" w:color="auto" w:fill="FFFFFF"/>
        <w:spacing w:before="0" w:after="0"/>
        <w:ind w:firstLine="567"/>
        <w:jc w:val="both"/>
        <w:rPr>
          <w:rFonts w:cs="Times New Roman"/>
          <w:sz w:val="28"/>
          <w:szCs w:val="28"/>
          <w:lang w:val="en-US"/>
        </w:rPr>
      </w:pPr>
      <w:r w:rsidRPr="00E2782F">
        <w:rPr>
          <w:rFonts w:cs="Times New Roman"/>
          <w:i/>
          <w:sz w:val="28"/>
          <w:szCs w:val="28"/>
          <w:lang w:val="en-US"/>
        </w:rPr>
        <w:t>These two concepts – Diversity (number of RCAs) and Complexity (ECI) - are visually represented on the Product Space</w:t>
      </w:r>
      <w:r w:rsidRPr="00E2782F">
        <w:rPr>
          <w:rFonts w:cs="Times New Roman"/>
          <w:sz w:val="28"/>
          <w:szCs w:val="28"/>
          <w:lang w:val="en-US"/>
        </w:rPr>
        <w:t xml:space="preserve">, a graph with products as nodes and edges connecting related products. On the Product Space, countries with high Diversity and Economic Complexity Index have many RCAs in the dense and central clusters of products, i.e., clusters with high complexity where knowledge typically spreads faster. Mathematically, positions on the Product Space are expressed by </w:t>
      </w:r>
      <w:r w:rsidRPr="00E2782F">
        <w:rPr>
          <w:rFonts w:cs="Times New Roman"/>
          <w:i/>
          <w:sz w:val="28"/>
          <w:szCs w:val="28"/>
          <w:lang w:val="en-US"/>
        </w:rPr>
        <w:t>the</w:t>
      </w:r>
      <w:r w:rsidRPr="00E2782F">
        <w:rPr>
          <w:rFonts w:cs="Times New Roman"/>
          <w:sz w:val="28"/>
          <w:szCs w:val="28"/>
          <w:lang w:val="en-US"/>
        </w:rPr>
        <w:t xml:space="preserve"> </w:t>
      </w:r>
      <w:r w:rsidRPr="00E2782F">
        <w:rPr>
          <w:rFonts w:cs="Times New Roman"/>
          <w:i/>
          <w:sz w:val="28"/>
          <w:szCs w:val="28"/>
          <w:lang w:val="en-US"/>
        </w:rPr>
        <w:t>Opportunity Value</w:t>
      </w:r>
      <w:r w:rsidRPr="00E2782F">
        <w:rPr>
          <w:rFonts w:cs="Times New Roman"/>
          <w:sz w:val="28"/>
          <w:szCs w:val="28"/>
          <w:lang w:val="en-US"/>
        </w:rPr>
        <w:t xml:space="preserve"> (OV), an indicator reflecting the number of products with high proximity to the current RCAs of a country and the average complexity of these products. Opportunity Value of a country will be high, if it has comparative advantages in complex and highly interconnected clusters of products (like machinery and transportation) and, therefore, many more areas to apply its existing productive knowledge. </w:t>
      </w:r>
    </w:p>
    <w:p w:rsidR="00FC56B8" w:rsidRPr="00E2782F" w:rsidRDefault="00FC56B8" w:rsidP="00E2782F">
      <w:pPr>
        <w:pStyle w:val="a6"/>
        <w:shd w:val="clear" w:color="auto" w:fill="FFFFFF"/>
        <w:spacing w:before="0" w:after="0"/>
        <w:ind w:firstLine="567"/>
        <w:jc w:val="both"/>
        <w:rPr>
          <w:rFonts w:cs="Times New Roman"/>
          <w:sz w:val="28"/>
          <w:szCs w:val="28"/>
          <w:lang w:val="en-US"/>
        </w:rPr>
      </w:pPr>
      <w:r w:rsidRPr="00E2782F">
        <w:rPr>
          <w:rFonts w:cs="Times New Roman"/>
          <w:i/>
          <w:sz w:val="28"/>
          <w:szCs w:val="28"/>
          <w:lang w:val="en-US"/>
        </w:rPr>
        <w:t>At the regional level, the authors quantified the concepts of complexity and diversity with more granular data</w:t>
      </w:r>
      <w:r w:rsidRPr="00E2782F">
        <w:rPr>
          <w:rFonts w:cs="Times New Roman"/>
          <w:sz w:val="28"/>
          <w:szCs w:val="28"/>
          <w:lang w:val="en-US"/>
        </w:rPr>
        <w:t xml:space="preserve">. In particular, export matrix by regions was used for estimation of the 38 Relatedness between products is measured via proximity – conditional probability that if a country exports product A with RCA, it also exports product B. 20 Regional Economic Complexity Index (RECI) and the number of regional Revealed Comparative Advantages (nRCA). These two indicators reflect productive knowledge translated into export advantages. Moreover, two additional indicators were introduced to account for the relative advantages in processing and services. </w:t>
      </w:r>
    </w:p>
    <w:p w:rsidR="00FC56B8" w:rsidRPr="00E2782F" w:rsidRDefault="00FC56B8" w:rsidP="00E2782F">
      <w:pPr>
        <w:pStyle w:val="a6"/>
        <w:shd w:val="clear" w:color="auto" w:fill="FFFFFF"/>
        <w:spacing w:before="0" w:after="0"/>
        <w:ind w:firstLine="567"/>
        <w:jc w:val="both"/>
        <w:rPr>
          <w:rFonts w:cs="Times New Roman"/>
          <w:sz w:val="28"/>
          <w:szCs w:val="28"/>
          <w:lang w:val="en-US"/>
        </w:rPr>
      </w:pPr>
      <w:r w:rsidRPr="00E2782F">
        <w:rPr>
          <w:rFonts w:cs="Times New Roman"/>
          <w:sz w:val="28"/>
          <w:szCs w:val="28"/>
          <w:lang w:val="en-US"/>
        </w:rPr>
        <w:t xml:space="preserve">Capabilities existing in the non-productive sectors cannot be captured by RECI and therefore are included in the Contribution to Services sector (SC) sub-index. SC reflects relative advantage of a region in provision of services and is calculated as a ratio between share of services in region’s GRP and share of services in the cumulated GRP of the country. SC is close to the definition of Revealed Comparative Advantage for the manufactures export and can be viewed as RCA is services. RECI and SC are further combined into the Complexity dimension, while nRCA introduces the Diversity dimension. </w:t>
      </w:r>
    </w:p>
    <w:p w:rsidR="00FC56B8" w:rsidRPr="00E2782F" w:rsidRDefault="00FC56B8" w:rsidP="00E2782F">
      <w:pPr>
        <w:pStyle w:val="a6"/>
        <w:shd w:val="clear" w:color="auto" w:fill="FFFFFF"/>
        <w:spacing w:before="0" w:after="0"/>
        <w:ind w:firstLine="567"/>
        <w:jc w:val="both"/>
        <w:rPr>
          <w:rFonts w:cs="Times New Roman"/>
          <w:sz w:val="28"/>
          <w:szCs w:val="28"/>
          <w:lang w:val="en-US"/>
        </w:rPr>
      </w:pPr>
      <w:r w:rsidRPr="00E2782F">
        <w:rPr>
          <w:rFonts w:cs="Times New Roman"/>
          <w:sz w:val="28"/>
          <w:szCs w:val="28"/>
          <w:lang w:val="en-US"/>
        </w:rPr>
        <w:t xml:space="preserve">The third dimension – Industrialisation – is assessed by the Contribution to Processing (PC) variable. PC is calculated in the same way as SC, with services </w:t>
      </w:r>
      <w:r w:rsidRPr="00E2782F">
        <w:rPr>
          <w:rFonts w:cs="Times New Roman"/>
          <w:sz w:val="28"/>
          <w:szCs w:val="28"/>
          <w:lang w:val="en-US"/>
        </w:rPr>
        <w:lastRenderedPageBreak/>
        <w:t xml:space="preserve">replaced by processing sector size. PC can be viewed as RCA in processing sector. It reflects relative importance of processing compared to the other sectors in the region’s economy. </w:t>
      </w:r>
    </w:p>
    <w:p w:rsidR="00FC56B8" w:rsidRPr="00E2782F" w:rsidRDefault="00FC56B8" w:rsidP="00E2782F">
      <w:pPr>
        <w:pStyle w:val="a6"/>
        <w:shd w:val="clear" w:color="auto" w:fill="FFFFFF"/>
        <w:spacing w:before="0" w:after="0"/>
        <w:ind w:firstLine="567"/>
        <w:jc w:val="both"/>
        <w:rPr>
          <w:rStyle w:val="a3"/>
          <w:rFonts w:eastAsiaTheme="majorEastAsia" w:cs="Times New Roman"/>
          <w:i/>
          <w:sz w:val="28"/>
          <w:szCs w:val="28"/>
          <w:lang w:val="en-US"/>
        </w:rPr>
      </w:pPr>
      <w:r w:rsidRPr="00E2782F">
        <w:rPr>
          <w:rFonts w:cs="Times New Roman"/>
          <w:i/>
          <w:sz w:val="28"/>
          <w:szCs w:val="28"/>
          <w:lang w:val="en-US"/>
        </w:rPr>
        <w:t>These four sub-indices – RECI, nRCA, SC and PC – were then taken with equal weights and combined into the Regional Capability Index.</w:t>
      </w:r>
    </w:p>
    <w:p w:rsidR="00FC56B8" w:rsidRDefault="00FC56B8" w:rsidP="00FC56B8">
      <w:pPr>
        <w:pStyle w:val="a6"/>
        <w:shd w:val="clear" w:color="auto" w:fill="FFFFFF"/>
        <w:spacing w:before="0" w:after="0"/>
        <w:jc w:val="both"/>
        <w:rPr>
          <w:rStyle w:val="a3"/>
          <w:rFonts w:ascii="Verdana" w:eastAsiaTheme="majorEastAsia" w:hAnsi="Verdana" w:cs="Arial"/>
          <w:lang w:val="en-US"/>
        </w:rPr>
      </w:pPr>
    </w:p>
    <w:p w:rsidR="00493E64" w:rsidRPr="00493E64" w:rsidRDefault="00E2782F" w:rsidP="00493E64">
      <w:pPr>
        <w:shd w:val="clear" w:color="auto" w:fill="FFFFFF"/>
        <w:ind w:firstLine="567"/>
        <w:jc w:val="both"/>
        <w:rPr>
          <w:rFonts w:cs="Times New Roman"/>
          <w:sz w:val="28"/>
          <w:szCs w:val="28"/>
          <w:lang w:val="en-US" w:eastAsia="ru-RU"/>
        </w:rPr>
      </w:pPr>
      <w:r w:rsidRPr="00E2782F">
        <w:rPr>
          <w:rFonts w:cs="Times New Roman"/>
          <w:sz w:val="28"/>
          <w:szCs w:val="28"/>
          <w:lang w:val="en-US" w:eastAsia="ru-RU"/>
        </w:rPr>
        <w:t xml:space="preserve">2. </w:t>
      </w:r>
      <w:r w:rsidR="00493E64" w:rsidRPr="00493E64">
        <w:rPr>
          <w:rFonts w:cs="Times New Roman"/>
          <w:sz w:val="28"/>
          <w:szCs w:val="28"/>
          <w:lang w:val="en-US" w:eastAsia="ru-RU"/>
        </w:rPr>
        <w:t>The state regional policy and the policy of the regions are not separate parts, but a single whole, they complement each other. The main directions of regional policy:</w:t>
      </w:r>
    </w:p>
    <w:p w:rsidR="00493E64" w:rsidRPr="00493E64" w:rsidRDefault="00186870" w:rsidP="00186870">
      <w:pPr>
        <w:shd w:val="clear" w:color="auto" w:fill="FFFFFF"/>
        <w:ind w:firstLine="284"/>
        <w:jc w:val="both"/>
        <w:rPr>
          <w:rFonts w:cs="Times New Roman"/>
          <w:sz w:val="28"/>
          <w:szCs w:val="28"/>
          <w:lang w:val="en-US" w:eastAsia="ru-RU"/>
        </w:rPr>
      </w:pPr>
      <w:r>
        <w:rPr>
          <w:rFonts w:cs="Times New Roman"/>
          <w:sz w:val="28"/>
          <w:szCs w:val="28"/>
          <w:lang w:val="en-US" w:eastAsia="ru-RU"/>
        </w:rPr>
        <w:t>-</w:t>
      </w:r>
      <w:r w:rsidR="00493E64" w:rsidRPr="00493E64">
        <w:rPr>
          <w:rFonts w:cs="Times New Roman"/>
          <w:sz w:val="28"/>
          <w:szCs w:val="28"/>
          <w:lang w:val="en-US" w:eastAsia="ru-RU"/>
        </w:rPr>
        <w:t xml:space="preserve"> determining the ratio of the driving forces of regional development and ensuring their interaction (public and private sectors of the economy, internal and external factors of the development of the region and means);</w:t>
      </w:r>
    </w:p>
    <w:p w:rsidR="00493E64" w:rsidRPr="00493E64" w:rsidRDefault="00186870" w:rsidP="00186870">
      <w:pPr>
        <w:shd w:val="clear" w:color="auto" w:fill="FFFFFF"/>
        <w:ind w:firstLine="284"/>
        <w:jc w:val="both"/>
        <w:rPr>
          <w:rFonts w:cs="Times New Roman"/>
          <w:sz w:val="28"/>
          <w:szCs w:val="28"/>
          <w:lang w:val="en-US" w:eastAsia="ru-RU"/>
        </w:rPr>
      </w:pPr>
      <w:r>
        <w:rPr>
          <w:rFonts w:cs="Times New Roman"/>
          <w:sz w:val="28"/>
          <w:szCs w:val="28"/>
          <w:lang w:val="en-US" w:eastAsia="ru-RU"/>
        </w:rPr>
        <w:t>-</w:t>
      </w:r>
      <w:r w:rsidR="00493E64" w:rsidRPr="00493E64">
        <w:rPr>
          <w:rFonts w:cs="Times New Roman"/>
          <w:sz w:val="28"/>
          <w:szCs w:val="28"/>
          <w:lang w:val="en-US" w:eastAsia="ru-RU"/>
        </w:rPr>
        <w:t xml:space="preserve"> determining the correlation of the national and regional aspects of development, the central and regional levels of economic management;</w:t>
      </w:r>
    </w:p>
    <w:p w:rsidR="00493E64" w:rsidRPr="00493E64" w:rsidRDefault="00186870" w:rsidP="00186870">
      <w:pPr>
        <w:shd w:val="clear" w:color="auto" w:fill="FFFFFF"/>
        <w:ind w:firstLine="284"/>
        <w:jc w:val="both"/>
        <w:rPr>
          <w:rFonts w:cs="Times New Roman"/>
          <w:sz w:val="28"/>
          <w:szCs w:val="28"/>
          <w:lang w:val="en-US" w:eastAsia="ru-RU"/>
        </w:rPr>
      </w:pPr>
      <w:r>
        <w:rPr>
          <w:rFonts w:cs="Times New Roman"/>
          <w:sz w:val="28"/>
          <w:szCs w:val="28"/>
          <w:lang w:val="en-US" w:eastAsia="ru-RU"/>
        </w:rPr>
        <w:t>-</w:t>
      </w:r>
      <w:r w:rsidR="00493E64" w:rsidRPr="00493E64">
        <w:rPr>
          <w:rFonts w:cs="Times New Roman"/>
          <w:sz w:val="28"/>
          <w:szCs w:val="28"/>
          <w:lang w:val="en-US" w:eastAsia="ru-RU"/>
        </w:rPr>
        <w:t xml:space="preserve"> economic growth in backward areas and the development of new areas and resources;</w:t>
      </w:r>
    </w:p>
    <w:p w:rsidR="00493E64" w:rsidRPr="00493E64" w:rsidRDefault="00186870" w:rsidP="00186870">
      <w:pPr>
        <w:shd w:val="clear" w:color="auto" w:fill="FFFFFF"/>
        <w:ind w:firstLine="284"/>
        <w:jc w:val="both"/>
        <w:rPr>
          <w:rFonts w:cs="Times New Roman"/>
          <w:sz w:val="28"/>
          <w:szCs w:val="28"/>
          <w:lang w:val="en-US" w:eastAsia="ru-RU"/>
        </w:rPr>
      </w:pPr>
      <w:r>
        <w:rPr>
          <w:rFonts w:cs="Times New Roman"/>
          <w:sz w:val="28"/>
          <w:szCs w:val="28"/>
          <w:lang w:val="en-US" w:eastAsia="ru-RU"/>
        </w:rPr>
        <w:t>-</w:t>
      </w:r>
      <w:r w:rsidR="00493E64" w:rsidRPr="00493E64">
        <w:rPr>
          <w:rFonts w:cs="Times New Roman"/>
          <w:sz w:val="28"/>
          <w:szCs w:val="28"/>
          <w:lang w:val="en-US" w:eastAsia="ru-RU"/>
        </w:rPr>
        <w:t xml:space="preserve"> solving national economic issues;</w:t>
      </w:r>
    </w:p>
    <w:p w:rsidR="00493E64" w:rsidRPr="00493E64" w:rsidRDefault="00186870" w:rsidP="00186870">
      <w:pPr>
        <w:shd w:val="clear" w:color="auto" w:fill="FFFFFF"/>
        <w:ind w:firstLine="284"/>
        <w:jc w:val="both"/>
        <w:rPr>
          <w:rFonts w:cs="Times New Roman"/>
          <w:sz w:val="28"/>
          <w:szCs w:val="28"/>
          <w:lang w:val="en-US" w:eastAsia="ru-RU"/>
        </w:rPr>
      </w:pPr>
      <w:r>
        <w:rPr>
          <w:rFonts w:cs="Times New Roman"/>
          <w:sz w:val="28"/>
          <w:szCs w:val="28"/>
          <w:lang w:val="en-US" w:eastAsia="ru-RU"/>
        </w:rPr>
        <w:t>-</w:t>
      </w:r>
      <w:r w:rsidR="00493E64" w:rsidRPr="00493E64">
        <w:rPr>
          <w:rFonts w:cs="Times New Roman"/>
          <w:sz w:val="28"/>
          <w:szCs w:val="28"/>
          <w:lang w:val="en-US" w:eastAsia="ru-RU"/>
        </w:rPr>
        <w:t xml:space="preserve"> solving the problems of urbanization.</w:t>
      </w:r>
    </w:p>
    <w:p w:rsidR="00493E64" w:rsidRPr="00493E64" w:rsidRDefault="00493E64" w:rsidP="00493E64">
      <w:pPr>
        <w:shd w:val="clear" w:color="auto" w:fill="FFFFFF"/>
        <w:ind w:firstLine="567"/>
        <w:jc w:val="both"/>
        <w:rPr>
          <w:rFonts w:cs="Times New Roman"/>
          <w:sz w:val="28"/>
          <w:szCs w:val="28"/>
          <w:lang w:val="en-US" w:eastAsia="ru-RU"/>
        </w:rPr>
      </w:pPr>
      <w:r w:rsidRPr="00493E64">
        <w:rPr>
          <w:rFonts w:cs="Times New Roman"/>
          <w:sz w:val="28"/>
          <w:szCs w:val="28"/>
          <w:lang w:val="en-US" w:eastAsia="ru-RU"/>
        </w:rPr>
        <w:t>The regional aspects of demographic, agrarian policy and other measures of state power should also be attributed to the directions of regional policy. The attitude of the state to each of these areas and the specific activities carried out on them constitute the content of the state’s regional policy, which is almost the same in all developed countries pursuing an active regional policy.</w:t>
      </w:r>
    </w:p>
    <w:p w:rsidR="00493E64" w:rsidRPr="00493E64" w:rsidRDefault="00493E64" w:rsidP="00493E64">
      <w:pPr>
        <w:shd w:val="clear" w:color="auto" w:fill="FFFFFF"/>
        <w:ind w:firstLine="567"/>
        <w:jc w:val="both"/>
        <w:rPr>
          <w:rFonts w:cs="Times New Roman"/>
          <w:sz w:val="28"/>
          <w:szCs w:val="28"/>
          <w:lang w:val="en-US" w:eastAsia="ru-RU"/>
        </w:rPr>
      </w:pPr>
      <w:r w:rsidRPr="00493E64">
        <w:rPr>
          <w:rFonts w:cs="Times New Roman"/>
          <w:sz w:val="28"/>
          <w:szCs w:val="28"/>
          <w:lang w:val="en-US" w:eastAsia="ru-RU"/>
        </w:rPr>
        <w:t>Regional policy plays a significant role in the most developed countries, although in less developed countries regional problems are often more acute. This is due to the fact that the implementation of a regional policy requires considerable resources.</w:t>
      </w:r>
    </w:p>
    <w:p w:rsidR="00493E64" w:rsidRPr="00493E64" w:rsidRDefault="00493E64" w:rsidP="00493E64">
      <w:pPr>
        <w:shd w:val="clear" w:color="auto" w:fill="FFFFFF"/>
        <w:ind w:firstLine="567"/>
        <w:jc w:val="both"/>
        <w:rPr>
          <w:rFonts w:cs="Times New Roman"/>
          <w:sz w:val="28"/>
          <w:szCs w:val="28"/>
          <w:lang w:val="en-US" w:eastAsia="ru-RU"/>
        </w:rPr>
      </w:pPr>
      <w:r w:rsidRPr="00493E64">
        <w:rPr>
          <w:rFonts w:cs="Times New Roman"/>
          <w:sz w:val="28"/>
          <w:szCs w:val="28"/>
          <w:lang w:val="en-US" w:eastAsia="ru-RU"/>
        </w:rPr>
        <w:t>To designate the essence of the regional policy and the Republic of Kazakhstan, in particular, it is necessary to identify its main components, which include goals and objectives, as well as the object and subject.</w:t>
      </w:r>
    </w:p>
    <w:p w:rsidR="00493E64" w:rsidRPr="00493E64" w:rsidRDefault="00493E64" w:rsidP="00493E64">
      <w:pPr>
        <w:shd w:val="clear" w:color="auto" w:fill="FFFFFF"/>
        <w:ind w:firstLine="567"/>
        <w:jc w:val="both"/>
        <w:rPr>
          <w:rFonts w:cs="Times New Roman"/>
          <w:sz w:val="28"/>
          <w:szCs w:val="28"/>
          <w:lang w:val="en-US" w:eastAsia="ru-RU"/>
        </w:rPr>
      </w:pPr>
      <w:r w:rsidRPr="00493E64">
        <w:rPr>
          <w:rFonts w:cs="Times New Roman"/>
          <w:sz w:val="28"/>
          <w:szCs w:val="28"/>
          <w:lang w:val="en-US" w:eastAsia="ru-RU"/>
        </w:rPr>
        <w:t>The collapse of the USSR made significant adjustments to the state policy, which in fact had to be developed anew. The common interests and development priorities of the allied states have lost their relevance in favor of the individual, each state individually, in defining state borders, financial and industrial relations, in solving security problems, etc. The situation with disproportions was aggravated by active migration processes of the early 1990s. In addition, when developing regional policies, both in the first years of independence and now, a significant factor remains the vast territory of the state and low population density. That, in turn, actualizes the problem of connectedness of regions and settlements, the development of transport infrastructure and communications between them.</w:t>
      </w:r>
    </w:p>
    <w:p w:rsidR="00493E64" w:rsidRPr="00493E64" w:rsidRDefault="00493E64" w:rsidP="00493E64">
      <w:pPr>
        <w:shd w:val="clear" w:color="auto" w:fill="FFFFFF"/>
        <w:ind w:firstLine="567"/>
        <w:jc w:val="both"/>
        <w:rPr>
          <w:rFonts w:cs="Times New Roman"/>
          <w:sz w:val="28"/>
          <w:szCs w:val="28"/>
          <w:lang w:val="en-US" w:eastAsia="ru-RU"/>
        </w:rPr>
      </w:pPr>
      <w:r w:rsidRPr="00493E64">
        <w:rPr>
          <w:rFonts w:cs="Times New Roman"/>
          <w:sz w:val="28"/>
          <w:szCs w:val="28"/>
          <w:lang w:val="en-US" w:eastAsia="ru-RU"/>
        </w:rPr>
        <w:t xml:space="preserve">The solution of these tasks in the early 1990s demanded prompt action from the authorities, who had little experience in formulating their own regional policy. A certain inexperience in this matter affected the nature </w:t>
      </w:r>
      <w:r w:rsidR="00020CDA">
        <w:rPr>
          <w:rFonts w:cs="Times New Roman"/>
          <w:sz w:val="28"/>
          <w:szCs w:val="28"/>
          <w:lang w:val="en-US" w:eastAsia="ru-RU"/>
        </w:rPr>
        <w:t>of the first policy documents</w:t>
      </w:r>
      <w:r w:rsidRPr="00493E64">
        <w:rPr>
          <w:rFonts w:cs="Times New Roman"/>
          <w:sz w:val="28"/>
          <w:szCs w:val="28"/>
          <w:lang w:val="en-US" w:eastAsia="ru-RU"/>
        </w:rPr>
        <w:t>.</w:t>
      </w:r>
    </w:p>
    <w:p w:rsidR="00E2782F" w:rsidRPr="00E2782F" w:rsidRDefault="00493E64" w:rsidP="00493E64">
      <w:pPr>
        <w:shd w:val="clear" w:color="auto" w:fill="FFFFFF"/>
        <w:ind w:firstLine="567"/>
        <w:jc w:val="both"/>
        <w:rPr>
          <w:rFonts w:cs="Times New Roman"/>
          <w:sz w:val="28"/>
          <w:szCs w:val="28"/>
          <w:lang w:val="en-US" w:eastAsia="ru-RU"/>
        </w:rPr>
      </w:pPr>
      <w:r w:rsidRPr="00493E64">
        <w:rPr>
          <w:rFonts w:cs="Times New Roman"/>
          <w:sz w:val="28"/>
          <w:szCs w:val="28"/>
          <w:lang w:val="en-US" w:eastAsia="ru-RU"/>
        </w:rPr>
        <w:lastRenderedPageBreak/>
        <w:t>Berkutova E. in the scientific work "The main contours of the regional policy of the Republic of Kazakhstan: strategic planning, power and economy", performed at the Institute of World Economy and Politics (IWEP) under the Foundation of the First President of the Republic of Kazakhstan - Leader of the Nation, a phased analysis of regional policy was conducted. In general, the designated 3 stages were characterized by the following features (Table 1).</w:t>
      </w:r>
    </w:p>
    <w:p w:rsidR="00E2782F" w:rsidRDefault="00E2782F" w:rsidP="00FC56B8">
      <w:pPr>
        <w:shd w:val="clear" w:color="auto" w:fill="FFFFFF"/>
        <w:ind w:firstLine="567"/>
        <w:jc w:val="both"/>
        <w:rPr>
          <w:rFonts w:ascii="Verdana" w:hAnsi="Verdana" w:cs="Times New Roman"/>
          <w:sz w:val="20"/>
          <w:szCs w:val="20"/>
          <w:lang w:val="en-US" w:eastAsia="ru-RU"/>
        </w:rPr>
      </w:pPr>
    </w:p>
    <w:p w:rsidR="00186870" w:rsidRPr="00186870" w:rsidRDefault="00186870" w:rsidP="00186870">
      <w:pPr>
        <w:ind w:firstLine="567"/>
        <w:jc w:val="both"/>
        <w:rPr>
          <w:rFonts w:cs="Times New Roman"/>
          <w:lang w:val="en-US"/>
        </w:rPr>
      </w:pPr>
      <w:r w:rsidRPr="00186870">
        <w:rPr>
          <w:rFonts w:cs="Times New Roman"/>
          <w:lang w:val="en-US"/>
        </w:rPr>
        <w:t>Table 1</w:t>
      </w:r>
      <w:r w:rsidR="00FB7BA7">
        <w:rPr>
          <w:rFonts w:cs="Times New Roman"/>
          <w:lang w:val="en-US"/>
        </w:rPr>
        <w:t>.1</w:t>
      </w:r>
      <w:r w:rsidRPr="00186870">
        <w:rPr>
          <w:rFonts w:cs="Times New Roman"/>
          <w:lang w:val="en-US"/>
        </w:rPr>
        <w:t xml:space="preserve"> - The essence of the regional policy of the Republic of Kazakhstan</w:t>
      </w:r>
    </w:p>
    <w:tbl>
      <w:tblPr>
        <w:tblStyle w:val="a9"/>
        <w:tblW w:w="9571" w:type="dxa"/>
        <w:jc w:val="center"/>
        <w:tblLook w:val="04A0"/>
      </w:tblPr>
      <w:tblGrid>
        <w:gridCol w:w="1485"/>
        <w:gridCol w:w="2761"/>
        <w:gridCol w:w="2558"/>
        <w:gridCol w:w="2767"/>
      </w:tblGrid>
      <w:tr w:rsidR="00186870" w:rsidRPr="00186870" w:rsidTr="00186870">
        <w:trPr>
          <w:jc w:val="center"/>
        </w:trPr>
        <w:tc>
          <w:tcPr>
            <w:tcW w:w="14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6870" w:rsidRPr="00186870" w:rsidRDefault="00186870" w:rsidP="0043080B">
            <w:pPr>
              <w:jc w:val="center"/>
              <w:rPr>
                <w:rFonts w:cs="Times New Roman"/>
                <w:lang w:val="en-US" w:eastAsia="en-US"/>
              </w:rPr>
            </w:pPr>
            <w:r w:rsidRPr="00186870">
              <w:rPr>
                <w:rFonts w:cs="Times New Roman"/>
                <w:lang w:val="en-US"/>
              </w:rPr>
              <w:t>Stages</w:t>
            </w:r>
          </w:p>
        </w:tc>
        <w:tc>
          <w:tcPr>
            <w:tcW w:w="27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6870" w:rsidRPr="00186870" w:rsidRDefault="00186870" w:rsidP="0043080B">
            <w:pPr>
              <w:jc w:val="center"/>
              <w:rPr>
                <w:rFonts w:cs="Times New Roman"/>
                <w:lang w:eastAsia="en-US"/>
              </w:rPr>
            </w:pPr>
            <w:r w:rsidRPr="00186870">
              <w:rPr>
                <w:rFonts w:cs="Times New Roman"/>
              </w:rPr>
              <w:t>1</w:t>
            </w:r>
          </w:p>
        </w:tc>
        <w:tc>
          <w:tcPr>
            <w:tcW w:w="2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6870" w:rsidRPr="00186870" w:rsidRDefault="00186870" w:rsidP="0043080B">
            <w:pPr>
              <w:jc w:val="center"/>
              <w:rPr>
                <w:rFonts w:cs="Times New Roman"/>
                <w:lang w:eastAsia="en-US"/>
              </w:rPr>
            </w:pPr>
            <w:r w:rsidRPr="00186870">
              <w:rPr>
                <w:rFonts w:cs="Times New Roman"/>
              </w:rPr>
              <w:t>2</w:t>
            </w:r>
          </w:p>
        </w:tc>
        <w:tc>
          <w:tcPr>
            <w:tcW w:w="27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6870" w:rsidRPr="00186870" w:rsidRDefault="00186870" w:rsidP="0043080B">
            <w:pPr>
              <w:jc w:val="center"/>
              <w:rPr>
                <w:rFonts w:cs="Times New Roman"/>
                <w:lang w:val="en-US" w:eastAsia="en-US"/>
              </w:rPr>
            </w:pPr>
            <w:r w:rsidRPr="00186870">
              <w:rPr>
                <w:rFonts w:cs="Times New Roman"/>
              </w:rPr>
              <w:t xml:space="preserve">3 - </w:t>
            </w:r>
            <w:r w:rsidRPr="00186870">
              <w:rPr>
                <w:rFonts w:cs="Times New Roman"/>
                <w:lang w:val="en-US"/>
              </w:rPr>
              <w:t>modern</w:t>
            </w:r>
          </w:p>
        </w:tc>
      </w:tr>
      <w:tr w:rsidR="00186870" w:rsidRPr="00186870" w:rsidTr="00186870">
        <w:trPr>
          <w:jc w:val="center"/>
        </w:trPr>
        <w:tc>
          <w:tcPr>
            <w:tcW w:w="14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6870" w:rsidRPr="00186870" w:rsidRDefault="00186870" w:rsidP="0043080B">
            <w:pPr>
              <w:jc w:val="center"/>
              <w:rPr>
                <w:rFonts w:cs="Times New Roman"/>
                <w:lang w:val="en-US" w:eastAsia="en-US"/>
              </w:rPr>
            </w:pPr>
            <w:r w:rsidRPr="00186870">
              <w:rPr>
                <w:rFonts w:cs="Times New Roman"/>
                <w:lang w:val="en-US"/>
              </w:rPr>
              <w:t>Years of realization</w:t>
            </w:r>
          </w:p>
        </w:tc>
        <w:tc>
          <w:tcPr>
            <w:tcW w:w="27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6870" w:rsidRPr="00186870" w:rsidRDefault="00186870" w:rsidP="0043080B">
            <w:pPr>
              <w:jc w:val="center"/>
              <w:rPr>
                <w:rFonts w:cs="Times New Roman"/>
                <w:lang w:eastAsia="en-US"/>
              </w:rPr>
            </w:pPr>
            <w:r w:rsidRPr="00186870">
              <w:rPr>
                <w:rFonts w:cs="Times New Roman"/>
              </w:rPr>
              <w:t>1996-2002</w:t>
            </w:r>
          </w:p>
        </w:tc>
        <w:tc>
          <w:tcPr>
            <w:tcW w:w="2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6870" w:rsidRPr="00186870" w:rsidRDefault="00186870" w:rsidP="0043080B">
            <w:pPr>
              <w:jc w:val="center"/>
              <w:rPr>
                <w:rFonts w:cs="Times New Roman"/>
                <w:lang w:eastAsia="en-US"/>
              </w:rPr>
            </w:pPr>
            <w:r w:rsidRPr="00186870">
              <w:rPr>
                <w:rFonts w:cs="Times New Roman"/>
              </w:rPr>
              <w:t>2006-2015</w:t>
            </w:r>
          </w:p>
        </w:tc>
        <w:tc>
          <w:tcPr>
            <w:tcW w:w="27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6870" w:rsidRPr="00186870" w:rsidRDefault="00186870" w:rsidP="0043080B">
            <w:pPr>
              <w:jc w:val="center"/>
              <w:rPr>
                <w:rFonts w:cs="Times New Roman"/>
                <w:lang w:val="en-US" w:eastAsia="en-US"/>
              </w:rPr>
            </w:pPr>
            <w:r w:rsidRPr="00186870">
              <w:rPr>
                <w:rFonts w:cs="Times New Roman"/>
                <w:lang w:val="en-US"/>
              </w:rPr>
              <w:t>till</w:t>
            </w:r>
            <w:r w:rsidRPr="00186870">
              <w:rPr>
                <w:rFonts w:cs="Times New Roman"/>
              </w:rPr>
              <w:t xml:space="preserve"> 2020</w:t>
            </w:r>
          </w:p>
        </w:tc>
      </w:tr>
      <w:tr w:rsidR="00186870" w:rsidRPr="00186870" w:rsidTr="00186870">
        <w:trPr>
          <w:jc w:val="center"/>
        </w:trPr>
        <w:tc>
          <w:tcPr>
            <w:tcW w:w="14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86870" w:rsidRPr="00186870" w:rsidRDefault="00186870" w:rsidP="0043080B">
            <w:pPr>
              <w:jc w:val="center"/>
              <w:rPr>
                <w:rFonts w:cs="Times New Roman"/>
                <w:lang w:val="en-US" w:eastAsia="en-US"/>
              </w:rPr>
            </w:pPr>
            <w:r w:rsidRPr="00186870">
              <w:rPr>
                <w:rFonts w:cs="Times New Roman"/>
                <w:lang w:val="en-US"/>
              </w:rPr>
              <w:t>Program documents</w:t>
            </w:r>
          </w:p>
        </w:tc>
        <w:tc>
          <w:tcPr>
            <w:tcW w:w="27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86870" w:rsidRPr="00186870" w:rsidRDefault="00186870" w:rsidP="0043080B">
            <w:pPr>
              <w:jc w:val="center"/>
              <w:rPr>
                <w:rFonts w:cs="Times New Roman"/>
                <w:lang w:val="en-US"/>
              </w:rPr>
            </w:pPr>
            <w:r w:rsidRPr="00186870">
              <w:rPr>
                <w:rFonts w:cs="Times New Roman"/>
                <w:lang w:val="en-US"/>
              </w:rPr>
              <w:t>The concept of regional policy of the Republic of Kazakhstan dated September 9, 1996;</w:t>
            </w:r>
          </w:p>
          <w:p w:rsidR="00186870" w:rsidRDefault="00186870" w:rsidP="0043080B">
            <w:pPr>
              <w:jc w:val="center"/>
              <w:rPr>
                <w:rFonts w:cs="Times New Roman"/>
                <w:lang w:val="en-US"/>
              </w:rPr>
            </w:pPr>
            <w:r w:rsidRPr="00186870">
              <w:rPr>
                <w:rFonts w:cs="Times New Roman"/>
                <w:lang w:val="en-US"/>
              </w:rPr>
              <w:t xml:space="preserve">The concept of regional policy of the Republic of Kazakhstan </w:t>
            </w:r>
          </w:p>
          <w:p w:rsidR="00186870" w:rsidRPr="00186870" w:rsidRDefault="00186870" w:rsidP="0043080B">
            <w:pPr>
              <w:jc w:val="center"/>
              <w:rPr>
                <w:rFonts w:cs="Times New Roman"/>
                <w:lang w:val="en-US" w:eastAsia="en-US"/>
              </w:rPr>
            </w:pPr>
            <w:r w:rsidRPr="00186870">
              <w:rPr>
                <w:rFonts w:cs="Times New Roman"/>
                <w:lang w:val="en-US"/>
              </w:rPr>
              <w:t>for 2002-2006</w:t>
            </w:r>
          </w:p>
        </w:tc>
        <w:tc>
          <w:tcPr>
            <w:tcW w:w="2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86870" w:rsidRPr="00186870" w:rsidRDefault="00186870" w:rsidP="0043080B">
            <w:pPr>
              <w:jc w:val="center"/>
              <w:rPr>
                <w:rFonts w:cs="Times New Roman"/>
                <w:lang w:val="en-US"/>
              </w:rPr>
            </w:pPr>
            <w:r w:rsidRPr="00186870">
              <w:rPr>
                <w:rFonts w:cs="Times New Roman"/>
                <w:lang w:val="en-US"/>
              </w:rPr>
              <w:t>Territorial Development Strategy of the Republic of Kazakhstan until 2015</w:t>
            </w:r>
            <w:r>
              <w:rPr>
                <w:rFonts w:cs="Times New Roman"/>
                <w:lang w:val="en-US"/>
              </w:rPr>
              <w:t>;</w:t>
            </w:r>
          </w:p>
          <w:p w:rsidR="00186870" w:rsidRPr="00186870" w:rsidRDefault="00186870" w:rsidP="0043080B">
            <w:pPr>
              <w:jc w:val="center"/>
              <w:rPr>
                <w:rFonts w:cs="Times New Roman"/>
                <w:lang w:val="en-US" w:eastAsia="en-US"/>
              </w:rPr>
            </w:pPr>
            <w:r w:rsidRPr="00186870">
              <w:rPr>
                <w:rFonts w:cs="Times New Roman"/>
                <w:lang w:val="en-US"/>
              </w:rPr>
              <w:t>Forecast scheme of spatial development of the country until 2020</w:t>
            </w:r>
          </w:p>
        </w:tc>
        <w:tc>
          <w:tcPr>
            <w:tcW w:w="27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86870" w:rsidRPr="00186870" w:rsidRDefault="00186870" w:rsidP="0043080B">
            <w:pPr>
              <w:jc w:val="center"/>
              <w:rPr>
                <w:rFonts w:cs="Times New Roman"/>
                <w:lang w:eastAsia="en-US"/>
              </w:rPr>
            </w:pPr>
            <w:r w:rsidRPr="00186870">
              <w:rPr>
                <w:rFonts w:cs="Times New Roman"/>
                <w:lang w:val="en-US"/>
              </w:rPr>
              <w:t>Regional Development Program until 2020</w:t>
            </w:r>
          </w:p>
        </w:tc>
      </w:tr>
      <w:tr w:rsidR="00186870" w:rsidRPr="0014271D" w:rsidTr="00186870">
        <w:trPr>
          <w:jc w:val="center"/>
        </w:trPr>
        <w:tc>
          <w:tcPr>
            <w:tcW w:w="14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86870" w:rsidRPr="00186870" w:rsidRDefault="00186870" w:rsidP="0043080B">
            <w:pPr>
              <w:jc w:val="center"/>
              <w:rPr>
                <w:rFonts w:cs="Times New Roman"/>
                <w:lang w:val="en-US" w:eastAsia="en-US"/>
              </w:rPr>
            </w:pPr>
            <w:r w:rsidRPr="00186870">
              <w:rPr>
                <w:rFonts w:cs="Times New Roman"/>
                <w:lang w:val="en-US"/>
              </w:rPr>
              <w:t>Aims</w:t>
            </w:r>
          </w:p>
        </w:tc>
        <w:tc>
          <w:tcPr>
            <w:tcW w:w="27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86870" w:rsidRPr="00186870" w:rsidRDefault="00186870" w:rsidP="0043080B">
            <w:pPr>
              <w:jc w:val="center"/>
              <w:rPr>
                <w:rFonts w:cs="Times New Roman"/>
                <w:lang w:val="en-US" w:eastAsia="en-US"/>
              </w:rPr>
            </w:pPr>
            <w:r w:rsidRPr="00186870">
              <w:rPr>
                <w:rFonts w:cs="Times New Roman"/>
                <w:lang w:val="en-US"/>
              </w:rPr>
              <w:t>equalization of the levels of socio-economic development of regions</w:t>
            </w:r>
          </w:p>
        </w:tc>
        <w:tc>
          <w:tcPr>
            <w:tcW w:w="2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86870" w:rsidRPr="00186870" w:rsidRDefault="00186870" w:rsidP="0043080B">
            <w:pPr>
              <w:jc w:val="center"/>
              <w:rPr>
                <w:rFonts w:cs="Times New Roman"/>
                <w:lang w:val="en-US" w:eastAsia="en-US"/>
              </w:rPr>
            </w:pPr>
            <w:r w:rsidRPr="00186870">
              <w:rPr>
                <w:rFonts w:cs="Times New Roman"/>
                <w:lang w:val="en-US"/>
              </w:rPr>
              <w:t>creating conditions for a rational territorial organization of economic potential, efficient use of resources of the region, geographical location</w:t>
            </w:r>
          </w:p>
        </w:tc>
        <w:tc>
          <w:tcPr>
            <w:tcW w:w="27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86870" w:rsidRPr="00186870" w:rsidRDefault="00186870" w:rsidP="0043080B">
            <w:pPr>
              <w:jc w:val="center"/>
              <w:rPr>
                <w:rFonts w:cs="Times New Roman"/>
                <w:lang w:val="en-US" w:eastAsia="en-US"/>
              </w:rPr>
            </w:pPr>
            <w:r w:rsidRPr="00186870">
              <w:rPr>
                <w:rFonts w:cs="Times New Roman"/>
                <w:lang w:val="en-US"/>
              </w:rPr>
              <w:t>creation of conditions for the development of the socio-economic potential of the regions through the formation of a rational territorial organization of the country, stimulating the concentration of population and capital in economic growth centers</w:t>
            </w:r>
          </w:p>
        </w:tc>
      </w:tr>
      <w:tr w:rsidR="00186870" w:rsidRPr="0014271D" w:rsidTr="00186870">
        <w:trPr>
          <w:jc w:val="center"/>
        </w:trPr>
        <w:tc>
          <w:tcPr>
            <w:tcW w:w="14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86870" w:rsidRPr="00186870" w:rsidRDefault="00186870" w:rsidP="0043080B">
            <w:pPr>
              <w:jc w:val="center"/>
              <w:rPr>
                <w:rFonts w:cs="Times New Roman"/>
                <w:lang w:val="en-US" w:eastAsia="en-US"/>
              </w:rPr>
            </w:pPr>
            <w:r w:rsidRPr="00186870">
              <w:rPr>
                <w:rFonts w:cs="Times New Roman"/>
                <w:lang w:val="en-US"/>
              </w:rPr>
              <w:t>Executives</w:t>
            </w:r>
          </w:p>
        </w:tc>
        <w:tc>
          <w:tcPr>
            <w:tcW w:w="27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86870" w:rsidRPr="00186870" w:rsidRDefault="00186870" w:rsidP="0043080B">
            <w:pPr>
              <w:jc w:val="center"/>
              <w:rPr>
                <w:rFonts w:cs="Times New Roman"/>
                <w:lang w:val="en-US" w:eastAsia="en-US"/>
              </w:rPr>
            </w:pPr>
            <w:r w:rsidRPr="00186870">
              <w:rPr>
                <w:rFonts w:cs="Times New Roman"/>
                <w:lang w:val="en-US"/>
              </w:rPr>
              <w:t>Ministries, state committees, other central and local executive bodies, research and design institutes of the Republic of Kazakhstan</w:t>
            </w:r>
          </w:p>
        </w:tc>
        <w:tc>
          <w:tcPr>
            <w:tcW w:w="2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86870" w:rsidRPr="00186870" w:rsidRDefault="00186870" w:rsidP="0043080B">
            <w:pPr>
              <w:jc w:val="center"/>
              <w:rPr>
                <w:rFonts w:cs="Times New Roman"/>
                <w:lang w:val="en-US" w:eastAsia="en-US"/>
              </w:rPr>
            </w:pPr>
            <w:r w:rsidRPr="00186870">
              <w:rPr>
                <w:rFonts w:cs="Times New Roman"/>
                <w:lang w:val="en-US"/>
              </w:rPr>
              <w:t>Administration of the President of the Republic of Kazakhstan</w:t>
            </w:r>
          </w:p>
        </w:tc>
        <w:tc>
          <w:tcPr>
            <w:tcW w:w="27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86870" w:rsidRPr="00186870" w:rsidRDefault="00186870" w:rsidP="0043080B">
            <w:pPr>
              <w:jc w:val="center"/>
              <w:rPr>
                <w:rFonts w:cs="Times New Roman"/>
                <w:lang w:val="en-US"/>
              </w:rPr>
            </w:pPr>
            <w:r w:rsidRPr="00186870">
              <w:rPr>
                <w:rFonts w:cs="Times New Roman"/>
                <w:lang w:val="en-US"/>
              </w:rPr>
              <w:t>Ministry of National Economy of the Republic of Kazakhstan</w:t>
            </w:r>
          </w:p>
          <w:p w:rsidR="00186870" w:rsidRPr="00186870" w:rsidRDefault="00186870" w:rsidP="0043080B">
            <w:pPr>
              <w:jc w:val="center"/>
              <w:rPr>
                <w:rFonts w:cs="Times New Roman"/>
                <w:lang w:val="en-US" w:eastAsia="en-US"/>
              </w:rPr>
            </w:pPr>
          </w:p>
        </w:tc>
      </w:tr>
      <w:tr w:rsidR="00186870" w:rsidRPr="0014271D" w:rsidTr="00186870">
        <w:trPr>
          <w:jc w:val="center"/>
        </w:trPr>
        <w:tc>
          <w:tcPr>
            <w:tcW w:w="14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86870" w:rsidRPr="00186870" w:rsidRDefault="00186870" w:rsidP="0043080B">
            <w:pPr>
              <w:jc w:val="center"/>
              <w:rPr>
                <w:rFonts w:cs="Times New Roman"/>
                <w:lang w:val="en-US" w:eastAsia="en-US"/>
              </w:rPr>
            </w:pPr>
            <w:r w:rsidRPr="00186870">
              <w:rPr>
                <w:rFonts w:cs="Times New Roman"/>
                <w:lang w:val="en-US"/>
              </w:rPr>
              <w:t>Features</w:t>
            </w:r>
          </w:p>
        </w:tc>
        <w:tc>
          <w:tcPr>
            <w:tcW w:w="27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86870" w:rsidRPr="00186870" w:rsidRDefault="00186870" w:rsidP="0043080B">
            <w:pPr>
              <w:jc w:val="center"/>
              <w:rPr>
                <w:rFonts w:cs="Times New Roman"/>
                <w:lang w:val="en-US" w:eastAsia="en-US"/>
              </w:rPr>
            </w:pPr>
            <w:r w:rsidRPr="00186870">
              <w:rPr>
                <w:rFonts w:cs="Times New Roman"/>
                <w:lang w:val="en-US"/>
              </w:rPr>
              <w:t>support of the most developed and lagging regions, as well as a differentiated approach to their development</w:t>
            </w:r>
          </w:p>
        </w:tc>
        <w:tc>
          <w:tcPr>
            <w:tcW w:w="2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86870" w:rsidRPr="00186870" w:rsidRDefault="00186870" w:rsidP="0043080B">
            <w:pPr>
              <w:jc w:val="center"/>
              <w:rPr>
                <w:rFonts w:cs="Times New Roman"/>
                <w:lang w:val="en-US" w:eastAsia="en-US"/>
              </w:rPr>
            </w:pPr>
            <w:r w:rsidRPr="00186870">
              <w:rPr>
                <w:rFonts w:cs="Times New Roman"/>
                <w:lang w:val="en-US"/>
              </w:rPr>
              <w:t>a departure from the concept of uniform development of territories to the concept of polarized development</w:t>
            </w:r>
          </w:p>
        </w:tc>
        <w:tc>
          <w:tcPr>
            <w:tcW w:w="27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86870" w:rsidRPr="00186870" w:rsidRDefault="00186870" w:rsidP="0043080B">
            <w:pPr>
              <w:jc w:val="center"/>
              <w:rPr>
                <w:rFonts w:cs="Times New Roman"/>
                <w:lang w:val="en-US" w:eastAsia="en-US"/>
              </w:rPr>
            </w:pPr>
            <w:r w:rsidRPr="00186870">
              <w:rPr>
                <w:rFonts w:cs="Times New Roman"/>
                <w:lang w:val="en-US"/>
              </w:rPr>
              <w:t>the creation of a rational territorial organization of economic potential</w:t>
            </w:r>
          </w:p>
        </w:tc>
      </w:tr>
    </w:tbl>
    <w:p w:rsidR="00FC56B8" w:rsidRPr="00186870" w:rsidRDefault="00FC56B8" w:rsidP="00FC56B8">
      <w:pPr>
        <w:rPr>
          <w:rFonts w:ascii="Verdana" w:hAnsi="Verdana" w:cs="Times New Roman"/>
          <w:sz w:val="20"/>
          <w:szCs w:val="20"/>
          <w:highlight w:val="yellow"/>
          <w:lang w:val="en-US"/>
        </w:rPr>
        <w:sectPr w:rsidR="00FC56B8" w:rsidRPr="00186870" w:rsidSect="00867465">
          <w:footerReference w:type="default" r:id="rId11"/>
          <w:type w:val="continuous"/>
          <w:pgSz w:w="11906" w:h="16838"/>
          <w:pgMar w:top="1134" w:right="567" w:bottom="1134" w:left="1701" w:header="709" w:footer="709" w:gutter="0"/>
          <w:pgNumType w:start="1"/>
          <w:cols w:space="720"/>
          <w:docGrid w:linePitch="326"/>
        </w:sectPr>
      </w:pPr>
    </w:p>
    <w:p w:rsidR="00186870" w:rsidRDefault="00186870" w:rsidP="00FC56B8">
      <w:pPr>
        <w:ind w:firstLine="567"/>
        <w:jc w:val="both"/>
        <w:rPr>
          <w:rFonts w:ascii="Verdana" w:hAnsi="Verdana" w:cs="Times New Roman"/>
          <w:i/>
          <w:sz w:val="20"/>
          <w:szCs w:val="20"/>
          <w:lang w:val="en-US"/>
        </w:rPr>
      </w:pPr>
    </w:p>
    <w:p w:rsidR="00603060" w:rsidRPr="00603060" w:rsidRDefault="00603060" w:rsidP="00603060">
      <w:pPr>
        <w:ind w:firstLine="567"/>
        <w:jc w:val="both"/>
        <w:rPr>
          <w:rFonts w:cs="Times New Roman"/>
          <w:sz w:val="28"/>
          <w:szCs w:val="28"/>
          <w:lang w:val="en-US"/>
        </w:rPr>
      </w:pPr>
      <w:r w:rsidRPr="00603060">
        <w:rPr>
          <w:rFonts w:cs="Times New Roman"/>
          <w:sz w:val="28"/>
          <w:szCs w:val="28"/>
          <w:lang w:val="en-US"/>
        </w:rPr>
        <w:t>Previously implemented program documents, pursuing a narrow departmental approach, were not sufficiently focused on the priorities of the state regional policy, formulated in the Forecast scheme of the spatial and spatial development of the country until 2020. Moreover, a critical analysis of existing program documents revealed that the institutional and administrative resources provided for in them in practice proved to be insufficiently coordinated among themselves, and often duplicating each other.</w:t>
      </w:r>
    </w:p>
    <w:p w:rsidR="00603060" w:rsidRPr="00603060" w:rsidRDefault="00603060" w:rsidP="00603060">
      <w:pPr>
        <w:ind w:firstLine="567"/>
        <w:jc w:val="both"/>
        <w:rPr>
          <w:rFonts w:cs="Times New Roman"/>
          <w:sz w:val="28"/>
          <w:szCs w:val="28"/>
          <w:lang w:val="en-US"/>
        </w:rPr>
      </w:pPr>
      <w:r w:rsidRPr="00603060">
        <w:rPr>
          <w:rFonts w:cs="Times New Roman"/>
          <w:sz w:val="28"/>
          <w:szCs w:val="28"/>
          <w:lang w:val="en-US"/>
        </w:rPr>
        <w:lastRenderedPageBreak/>
        <w:t xml:space="preserve">In such conditions, an objective requirement arises of combining the provisions of all the above-mentioned policy documents around a single core </w:t>
      </w:r>
      <w:r w:rsidR="00FB7BA7">
        <w:rPr>
          <w:rFonts w:cs="Times New Roman"/>
          <w:sz w:val="28"/>
          <w:szCs w:val="28"/>
          <w:lang w:val="en-US"/>
        </w:rPr>
        <w:t>–</w:t>
      </w:r>
      <w:r w:rsidRPr="00603060">
        <w:rPr>
          <w:rFonts w:cs="Times New Roman"/>
          <w:sz w:val="28"/>
          <w:szCs w:val="28"/>
          <w:lang w:val="en-US"/>
        </w:rPr>
        <w:t xml:space="preserve"> regional development, or the formation of regional economic growth centers.</w:t>
      </w:r>
    </w:p>
    <w:p w:rsidR="00603060" w:rsidRPr="00603060" w:rsidRDefault="00603060" w:rsidP="00603060">
      <w:pPr>
        <w:ind w:firstLine="567"/>
        <w:jc w:val="both"/>
        <w:rPr>
          <w:rFonts w:cs="Times New Roman"/>
          <w:sz w:val="28"/>
          <w:szCs w:val="28"/>
          <w:lang w:val="en-US"/>
        </w:rPr>
      </w:pPr>
      <w:r w:rsidRPr="00603060">
        <w:rPr>
          <w:rFonts w:cs="Times New Roman"/>
          <w:sz w:val="28"/>
          <w:szCs w:val="28"/>
          <w:lang w:val="en-US"/>
        </w:rPr>
        <w:t>As a basic ideology of regional policy, a balanced development strategy is proposed, based on a rational balance of priority development of centers of economic growth, territorial concentration and controlled urbanization, as well as macro-regional development based on hub and ray principles.</w:t>
      </w:r>
    </w:p>
    <w:p w:rsidR="00603060" w:rsidRPr="00603060" w:rsidRDefault="00603060" w:rsidP="00603060">
      <w:pPr>
        <w:ind w:firstLine="567"/>
        <w:jc w:val="both"/>
        <w:rPr>
          <w:rFonts w:cs="Times New Roman"/>
          <w:sz w:val="28"/>
          <w:szCs w:val="28"/>
          <w:lang w:val="en-US"/>
        </w:rPr>
      </w:pPr>
      <w:r w:rsidRPr="00603060">
        <w:rPr>
          <w:rFonts w:cs="Times New Roman"/>
          <w:sz w:val="28"/>
          <w:szCs w:val="28"/>
          <w:lang w:val="en-US"/>
        </w:rPr>
        <w:t>The adoption of the new program was the result of the work of the Ministry of Regional Development established in 2013. The allocation of a specialized ministry for regional development has received a positive assessment. It is in this document that a balanced development strategy is proposed as a basic ideology. The goal of the program is to create conditions for the development of the socio-economic potential of the regions through:</w:t>
      </w:r>
    </w:p>
    <w:p w:rsidR="00603060" w:rsidRPr="00603060" w:rsidRDefault="00603060" w:rsidP="00603060">
      <w:pPr>
        <w:ind w:firstLine="284"/>
        <w:jc w:val="both"/>
        <w:rPr>
          <w:rFonts w:cs="Times New Roman"/>
          <w:sz w:val="28"/>
          <w:szCs w:val="28"/>
          <w:lang w:val="en-US"/>
        </w:rPr>
      </w:pPr>
      <w:r w:rsidRPr="00603060">
        <w:rPr>
          <w:rFonts w:cs="Times New Roman"/>
          <w:sz w:val="28"/>
          <w:szCs w:val="28"/>
          <w:lang w:val="en-US"/>
        </w:rPr>
        <w:t>1) the formation of a rational territorial organization of the country;</w:t>
      </w:r>
    </w:p>
    <w:p w:rsidR="00603060" w:rsidRPr="00603060" w:rsidRDefault="00603060" w:rsidP="00603060">
      <w:pPr>
        <w:ind w:firstLine="284"/>
        <w:jc w:val="both"/>
        <w:rPr>
          <w:rFonts w:cs="Times New Roman"/>
          <w:sz w:val="28"/>
          <w:szCs w:val="28"/>
          <w:lang w:val="en-US"/>
        </w:rPr>
      </w:pPr>
      <w:r w:rsidRPr="00603060">
        <w:rPr>
          <w:rFonts w:cs="Times New Roman"/>
          <w:sz w:val="28"/>
          <w:szCs w:val="28"/>
          <w:lang w:val="en-US"/>
        </w:rPr>
        <w:t>2) stimulate the concentration of population and capital in the centers of economic growth.</w:t>
      </w:r>
    </w:p>
    <w:p w:rsidR="00603060" w:rsidRPr="00603060" w:rsidRDefault="00603060" w:rsidP="00603060">
      <w:pPr>
        <w:ind w:firstLine="567"/>
        <w:jc w:val="both"/>
        <w:rPr>
          <w:rFonts w:cs="Times New Roman"/>
          <w:sz w:val="28"/>
          <w:szCs w:val="28"/>
          <w:lang w:val="en-US"/>
        </w:rPr>
      </w:pPr>
      <w:r w:rsidRPr="00603060">
        <w:rPr>
          <w:rFonts w:cs="Times New Roman"/>
          <w:sz w:val="28"/>
          <w:szCs w:val="28"/>
          <w:lang w:val="en-US"/>
        </w:rPr>
        <w:t>To achieve the goal of the program are the following tasks:</w:t>
      </w:r>
    </w:p>
    <w:p w:rsidR="00603060" w:rsidRPr="00603060" w:rsidRDefault="00603060" w:rsidP="00603060">
      <w:pPr>
        <w:ind w:firstLine="284"/>
        <w:jc w:val="both"/>
        <w:rPr>
          <w:rFonts w:cs="Times New Roman"/>
          <w:sz w:val="28"/>
          <w:szCs w:val="28"/>
          <w:lang w:val="en-US"/>
        </w:rPr>
      </w:pPr>
      <w:r w:rsidRPr="00603060">
        <w:rPr>
          <w:rFonts w:cs="Times New Roman"/>
          <w:sz w:val="28"/>
          <w:szCs w:val="28"/>
          <w:lang w:val="en-US"/>
        </w:rPr>
        <w:t>1. Determination of investment priorities for each macro-region;</w:t>
      </w:r>
    </w:p>
    <w:p w:rsidR="00603060" w:rsidRPr="00603060" w:rsidRDefault="00603060" w:rsidP="00603060">
      <w:pPr>
        <w:ind w:firstLine="284"/>
        <w:jc w:val="both"/>
        <w:rPr>
          <w:rFonts w:cs="Times New Roman"/>
          <w:sz w:val="28"/>
          <w:szCs w:val="28"/>
          <w:lang w:val="en-US"/>
        </w:rPr>
      </w:pPr>
      <w:r w:rsidRPr="00603060">
        <w:rPr>
          <w:rFonts w:cs="Times New Roman"/>
          <w:sz w:val="28"/>
          <w:szCs w:val="28"/>
          <w:lang w:val="en-US"/>
        </w:rPr>
        <w:t>2. Improving the territorial development of the country;</w:t>
      </w:r>
    </w:p>
    <w:p w:rsidR="00603060" w:rsidRPr="00603060" w:rsidRDefault="00603060" w:rsidP="00603060">
      <w:pPr>
        <w:ind w:firstLine="284"/>
        <w:jc w:val="both"/>
        <w:rPr>
          <w:rFonts w:cs="Times New Roman"/>
          <w:sz w:val="28"/>
          <w:szCs w:val="28"/>
          <w:lang w:val="en-US"/>
        </w:rPr>
      </w:pPr>
      <w:r w:rsidRPr="00603060">
        <w:rPr>
          <w:rFonts w:cs="Times New Roman"/>
          <w:sz w:val="28"/>
          <w:szCs w:val="28"/>
          <w:lang w:val="en-US"/>
        </w:rPr>
        <w:t>3. Modernization of engineering infrastructure and housing and communal services;</w:t>
      </w:r>
    </w:p>
    <w:p w:rsidR="00603060" w:rsidRPr="00603060" w:rsidRDefault="00603060" w:rsidP="00603060">
      <w:pPr>
        <w:ind w:firstLine="284"/>
        <w:jc w:val="both"/>
        <w:rPr>
          <w:rFonts w:cs="Times New Roman"/>
          <w:sz w:val="28"/>
          <w:szCs w:val="28"/>
          <w:lang w:val="en-US"/>
        </w:rPr>
      </w:pPr>
      <w:r w:rsidRPr="00603060">
        <w:rPr>
          <w:rFonts w:cs="Times New Roman"/>
          <w:sz w:val="28"/>
          <w:szCs w:val="28"/>
          <w:lang w:val="en-US"/>
        </w:rPr>
        <w:t>4. Effective and rational provision of the population with drinking water and water disposal services.</w:t>
      </w:r>
    </w:p>
    <w:p w:rsidR="00603060" w:rsidRPr="00603060" w:rsidRDefault="00603060" w:rsidP="00603060">
      <w:pPr>
        <w:ind w:firstLine="567"/>
        <w:jc w:val="both"/>
        <w:rPr>
          <w:rFonts w:cs="Times New Roman"/>
          <w:sz w:val="28"/>
          <w:szCs w:val="28"/>
          <w:lang w:val="en-US"/>
        </w:rPr>
      </w:pPr>
      <w:r w:rsidRPr="00603060">
        <w:rPr>
          <w:rFonts w:cs="Times New Roman"/>
          <w:sz w:val="28"/>
          <w:szCs w:val="28"/>
          <w:lang w:val="en-US"/>
        </w:rPr>
        <w:t>Thus, at the moment one of the main directions of the regional policy of Kazakhstan is the creation of a rational territorial organization of economic potential. For this, adhering to the strategy of balanced development, the state chooses a development model through centers of economic growth. In them should be a concentration of capital and population.</w:t>
      </w:r>
    </w:p>
    <w:p w:rsidR="00603060" w:rsidRPr="00603060" w:rsidRDefault="00603060" w:rsidP="00603060">
      <w:pPr>
        <w:ind w:firstLine="567"/>
        <w:jc w:val="both"/>
        <w:rPr>
          <w:rFonts w:cs="Times New Roman"/>
          <w:sz w:val="28"/>
          <w:szCs w:val="28"/>
          <w:lang w:val="en-US"/>
        </w:rPr>
      </w:pPr>
      <w:r w:rsidRPr="00603060">
        <w:rPr>
          <w:rFonts w:cs="Times New Roman"/>
          <w:sz w:val="28"/>
          <w:szCs w:val="28"/>
          <w:lang w:val="en-US"/>
        </w:rPr>
        <w:t>According to the balanced development strategy, support will be provided to regions with low economic potential.</w:t>
      </w:r>
    </w:p>
    <w:p w:rsidR="00603060" w:rsidRPr="00603060" w:rsidRDefault="00603060" w:rsidP="00603060">
      <w:pPr>
        <w:ind w:firstLine="567"/>
        <w:jc w:val="both"/>
        <w:rPr>
          <w:rFonts w:cs="Times New Roman"/>
          <w:sz w:val="28"/>
          <w:szCs w:val="28"/>
          <w:lang w:val="en-US"/>
        </w:rPr>
      </w:pPr>
      <w:r w:rsidRPr="00603060">
        <w:rPr>
          <w:rFonts w:cs="Times New Roman"/>
          <w:sz w:val="28"/>
          <w:szCs w:val="28"/>
          <w:lang w:val="en-US"/>
        </w:rPr>
        <w:t>It will be aimed at providing the population living in them with a minimum adequate standard of living. Determining the potential of human settlements is now one of the main tasks of the state.</w:t>
      </w:r>
      <w:r>
        <w:rPr>
          <w:rFonts w:cs="Times New Roman"/>
          <w:sz w:val="28"/>
          <w:szCs w:val="28"/>
          <w:lang w:val="en-US"/>
        </w:rPr>
        <w:t xml:space="preserve"> </w:t>
      </w:r>
      <w:r w:rsidRPr="00603060">
        <w:rPr>
          <w:rFonts w:cs="Times New Roman"/>
          <w:sz w:val="28"/>
          <w:szCs w:val="28"/>
          <w:lang w:val="en-US"/>
        </w:rPr>
        <w:t>Because support will be provided depending on the potential.</w:t>
      </w:r>
    </w:p>
    <w:p w:rsidR="00FC56B8" w:rsidRPr="00FB7BA7" w:rsidRDefault="00603060" w:rsidP="00603060">
      <w:pPr>
        <w:ind w:firstLine="567"/>
        <w:jc w:val="both"/>
        <w:rPr>
          <w:rFonts w:cs="Times New Roman"/>
          <w:i/>
          <w:sz w:val="28"/>
          <w:szCs w:val="28"/>
          <w:lang w:val="en-US"/>
        </w:rPr>
      </w:pPr>
      <w:r w:rsidRPr="00603060">
        <w:rPr>
          <w:rFonts w:cs="Times New Roman"/>
          <w:sz w:val="28"/>
          <w:szCs w:val="28"/>
          <w:lang w:val="en-US"/>
        </w:rPr>
        <w:t xml:space="preserve">The ministries of the national economy, finance, investment and development, agriculture, local executive bodies of regions, Almaty and Astana cities were designated as responsible for achieving the objectives, target indicators and </w:t>
      </w:r>
      <w:r w:rsidRPr="00FB7BA7">
        <w:rPr>
          <w:rFonts w:cs="Times New Roman"/>
          <w:sz w:val="28"/>
          <w:szCs w:val="28"/>
          <w:lang w:val="en-US"/>
        </w:rPr>
        <w:t xml:space="preserve">performance indicators of the Regional Development Program until 2020. Thus, the </w:t>
      </w:r>
      <w:r w:rsidRPr="00FB7BA7">
        <w:rPr>
          <w:rFonts w:cs="Times New Roman"/>
          <w:i/>
          <w:sz w:val="28"/>
          <w:szCs w:val="28"/>
          <w:lang w:val="en-US"/>
        </w:rPr>
        <w:t>responsibility for the development of regions is assigned to several state bodies.</w:t>
      </w:r>
    </w:p>
    <w:p w:rsidR="00FC56B8" w:rsidRPr="00FB7BA7" w:rsidRDefault="00FC56B8" w:rsidP="00FC56B8">
      <w:pPr>
        <w:pStyle w:val="2"/>
        <w:tabs>
          <w:tab w:val="left" w:pos="284"/>
        </w:tabs>
        <w:spacing w:before="0" w:after="0"/>
        <w:rPr>
          <w:rFonts w:ascii="Verdana" w:hAnsi="Verdana" w:cs="Arial"/>
          <w:sz w:val="24"/>
          <w:szCs w:val="24"/>
          <w:lang w:val="en-US"/>
        </w:rPr>
      </w:pPr>
    </w:p>
    <w:p w:rsidR="00603060" w:rsidRPr="00FB7BA7" w:rsidRDefault="00603060" w:rsidP="00E2782F">
      <w:pPr>
        <w:widowControl w:val="0"/>
        <w:tabs>
          <w:tab w:val="left" w:pos="851"/>
          <w:tab w:val="left" w:pos="993"/>
        </w:tabs>
        <w:ind w:firstLine="567"/>
        <w:jc w:val="both"/>
        <w:rPr>
          <w:rFonts w:cs="Times New Roman"/>
          <w:b/>
          <w:i/>
          <w:lang w:val="en-US"/>
        </w:rPr>
      </w:pPr>
      <w:r w:rsidRPr="00FB7BA7">
        <w:rPr>
          <w:rFonts w:cs="Times New Roman"/>
          <w:b/>
          <w:i/>
          <w:lang w:val="en-US"/>
        </w:rPr>
        <w:t>Questions for self-control</w:t>
      </w:r>
    </w:p>
    <w:p w:rsidR="00B547CD" w:rsidRPr="00FB7BA7" w:rsidRDefault="00FB7BA7" w:rsidP="00030071">
      <w:pPr>
        <w:pStyle w:val="af"/>
        <w:widowControl w:val="0"/>
        <w:numPr>
          <w:ilvl w:val="0"/>
          <w:numId w:val="41"/>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FB7BA7">
        <w:rPr>
          <w:rFonts w:ascii="Times New Roman" w:hAnsi="Times New Roman" w:cs="Times New Roman"/>
          <w:i/>
          <w:sz w:val="24"/>
          <w:szCs w:val="24"/>
          <w:lang w:val="en-US"/>
        </w:rPr>
        <w:t>What is a national economy?</w:t>
      </w:r>
    </w:p>
    <w:p w:rsidR="00B547CD" w:rsidRPr="00FB7BA7" w:rsidRDefault="00B547CD" w:rsidP="00030071">
      <w:pPr>
        <w:pStyle w:val="af"/>
        <w:widowControl w:val="0"/>
        <w:numPr>
          <w:ilvl w:val="0"/>
          <w:numId w:val="41"/>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FB7BA7">
        <w:rPr>
          <w:rFonts w:ascii="Times New Roman" w:hAnsi="Times New Roman" w:cs="Times New Roman"/>
          <w:i/>
          <w:sz w:val="24"/>
          <w:szCs w:val="24"/>
          <w:lang w:val="en-US"/>
        </w:rPr>
        <w:t>How important is regional policy in the system of state regulation of regional development?</w:t>
      </w:r>
    </w:p>
    <w:p w:rsidR="00B547CD" w:rsidRPr="00FB7BA7" w:rsidRDefault="00B547CD" w:rsidP="00030071">
      <w:pPr>
        <w:pStyle w:val="af"/>
        <w:widowControl w:val="0"/>
        <w:numPr>
          <w:ilvl w:val="0"/>
          <w:numId w:val="41"/>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FB7BA7">
        <w:rPr>
          <w:rFonts w:ascii="Times New Roman" w:hAnsi="Times New Roman" w:cs="Times New Roman"/>
          <w:i/>
          <w:sz w:val="24"/>
          <w:szCs w:val="24"/>
          <w:lang w:val="en-US"/>
        </w:rPr>
        <w:t>What are the characteristics of integration processes in the post-Soviet space?</w:t>
      </w:r>
    </w:p>
    <w:p w:rsidR="00FB7BA7" w:rsidRPr="00FB7BA7" w:rsidRDefault="00FB7BA7" w:rsidP="00030071">
      <w:pPr>
        <w:pStyle w:val="af"/>
        <w:widowControl w:val="0"/>
        <w:numPr>
          <w:ilvl w:val="0"/>
          <w:numId w:val="41"/>
        </w:numPr>
        <w:tabs>
          <w:tab w:val="left" w:pos="851"/>
        </w:tabs>
        <w:ind w:left="0" w:firstLine="567"/>
        <w:contextualSpacing/>
        <w:jc w:val="both"/>
        <w:rPr>
          <w:rFonts w:ascii="Times New Roman" w:hAnsi="Times New Roman" w:cs="Times New Roman"/>
          <w:i/>
          <w:sz w:val="24"/>
          <w:szCs w:val="24"/>
          <w:lang w:val="en-US"/>
        </w:rPr>
      </w:pPr>
      <w:r w:rsidRPr="00FB7BA7">
        <w:rPr>
          <w:rFonts w:ascii="Times New Roman" w:hAnsi="Times New Roman" w:cs="Times New Roman"/>
          <w:i/>
          <w:sz w:val="24"/>
          <w:szCs w:val="24"/>
          <w:lang w:val="en-US"/>
        </w:rPr>
        <w:lastRenderedPageBreak/>
        <w:t>What is the relationship between the concepts of "region" and "economic region"?</w:t>
      </w:r>
    </w:p>
    <w:p w:rsidR="00FB7BA7" w:rsidRPr="00FB7BA7" w:rsidRDefault="00FB7BA7" w:rsidP="00030071">
      <w:pPr>
        <w:pStyle w:val="af"/>
        <w:widowControl w:val="0"/>
        <w:numPr>
          <w:ilvl w:val="0"/>
          <w:numId w:val="41"/>
        </w:numPr>
        <w:tabs>
          <w:tab w:val="left" w:pos="851"/>
        </w:tabs>
        <w:ind w:left="0" w:firstLine="567"/>
        <w:contextualSpacing/>
        <w:jc w:val="both"/>
        <w:rPr>
          <w:rFonts w:ascii="Times New Roman" w:hAnsi="Times New Roman" w:cs="Times New Roman"/>
          <w:i/>
          <w:sz w:val="24"/>
          <w:szCs w:val="24"/>
          <w:lang w:val="en-US"/>
        </w:rPr>
      </w:pPr>
      <w:r w:rsidRPr="00FB7BA7">
        <w:rPr>
          <w:rFonts w:ascii="Times New Roman" w:hAnsi="Times New Roman" w:cs="Times New Roman"/>
          <w:i/>
          <w:sz w:val="24"/>
          <w:szCs w:val="24"/>
          <w:lang w:val="en-US"/>
        </w:rPr>
        <w:t>Give the definition of "region".</w:t>
      </w:r>
    </w:p>
    <w:p w:rsidR="00603060" w:rsidRPr="00B547CD" w:rsidRDefault="00603060" w:rsidP="00E2782F">
      <w:pPr>
        <w:widowControl w:val="0"/>
        <w:tabs>
          <w:tab w:val="left" w:pos="851"/>
          <w:tab w:val="left" w:pos="993"/>
        </w:tabs>
        <w:ind w:firstLine="567"/>
        <w:jc w:val="both"/>
        <w:rPr>
          <w:rFonts w:cs="Times New Roman"/>
          <w:b/>
          <w:i/>
          <w:lang w:val="en-US"/>
        </w:rPr>
      </w:pPr>
      <w:r w:rsidRPr="00B547CD">
        <w:rPr>
          <w:rFonts w:cs="Times New Roman"/>
          <w:b/>
          <w:i/>
          <w:lang w:val="en-US"/>
        </w:rPr>
        <w:t xml:space="preserve">Literature </w:t>
      </w:r>
      <w:r w:rsidR="00520FD0">
        <w:rPr>
          <w:rFonts w:cs="Times New Roman"/>
          <w:b/>
          <w:i/>
          <w:lang w:val="en-US"/>
        </w:rPr>
        <w:t>[</w:t>
      </w:r>
      <w:r w:rsidR="001F7829">
        <w:rPr>
          <w:rFonts w:cs="Times New Roman"/>
          <w:b/>
          <w:i/>
          <w:lang w:val="en-US"/>
        </w:rPr>
        <w:t>1-3</w:t>
      </w:r>
      <w:r w:rsidR="00520FD0">
        <w:rPr>
          <w:rFonts w:cs="Times New Roman"/>
          <w:b/>
          <w:i/>
          <w:lang w:val="en-US"/>
        </w:rPr>
        <w:t>]</w:t>
      </w:r>
    </w:p>
    <w:p w:rsidR="00603060" w:rsidRPr="00D86E8A" w:rsidRDefault="00603060" w:rsidP="00E2782F">
      <w:pPr>
        <w:widowControl w:val="0"/>
        <w:tabs>
          <w:tab w:val="left" w:pos="851"/>
          <w:tab w:val="left" w:pos="993"/>
        </w:tabs>
        <w:ind w:firstLine="567"/>
        <w:jc w:val="both"/>
        <w:rPr>
          <w:rFonts w:cs="Times New Roman"/>
          <w:b/>
          <w:sz w:val="28"/>
          <w:szCs w:val="28"/>
          <w:highlight w:val="yellow"/>
          <w:lang w:val="en-US"/>
        </w:rPr>
      </w:pPr>
    </w:p>
    <w:p w:rsidR="00E2782F" w:rsidRPr="00603060" w:rsidRDefault="00E2782F" w:rsidP="00E2782F">
      <w:pPr>
        <w:widowControl w:val="0"/>
        <w:tabs>
          <w:tab w:val="left" w:pos="851"/>
          <w:tab w:val="left" w:pos="993"/>
        </w:tabs>
        <w:ind w:firstLine="567"/>
        <w:jc w:val="both"/>
        <w:rPr>
          <w:rFonts w:cs="Times New Roman"/>
          <w:b/>
          <w:sz w:val="28"/>
          <w:szCs w:val="28"/>
          <w:lang w:val="en-US"/>
        </w:rPr>
      </w:pPr>
      <w:r w:rsidRPr="00603060">
        <w:rPr>
          <w:rFonts w:cs="Times New Roman"/>
          <w:b/>
          <w:sz w:val="28"/>
          <w:szCs w:val="28"/>
          <w:lang w:val="en-US"/>
        </w:rPr>
        <w:t>LECTURE 2</w:t>
      </w:r>
    </w:p>
    <w:p w:rsidR="00E2782F" w:rsidRPr="00804143" w:rsidRDefault="00804143" w:rsidP="00804143">
      <w:pPr>
        <w:widowControl w:val="0"/>
        <w:tabs>
          <w:tab w:val="left" w:pos="851"/>
          <w:tab w:val="left" w:pos="993"/>
          <w:tab w:val="left" w:pos="1134"/>
        </w:tabs>
        <w:ind w:firstLine="567"/>
        <w:jc w:val="both"/>
        <w:rPr>
          <w:rFonts w:cs="Times New Roman"/>
          <w:i/>
          <w:lang w:val="en-US"/>
        </w:rPr>
      </w:pPr>
      <w:r>
        <w:rPr>
          <w:rFonts w:cs="Times New Roman"/>
          <w:i/>
          <w:lang w:val="en-US"/>
        </w:rPr>
        <w:t xml:space="preserve">3. </w:t>
      </w:r>
      <w:r w:rsidR="00E2782F" w:rsidRPr="00804143">
        <w:rPr>
          <w:rFonts w:cs="Times New Roman"/>
          <w:i/>
          <w:lang w:val="en-US"/>
        </w:rPr>
        <w:t>The main characteristic of the economy situation in regions of the republic.</w:t>
      </w:r>
    </w:p>
    <w:p w:rsidR="00603060" w:rsidRDefault="00603060" w:rsidP="00603060">
      <w:pPr>
        <w:tabs>
          <w:tab w:val="left" w:pos="284"/>
        </w:tabs>
        <w:ind w:firstLine="567"/>
        <w:jc w:val="both"/>
        <w:rPr>
          <w:rFonts w:cs="Times New Roman"/>
          <w:sz w:val="28"/>
          <w:szCs w:val="28"/>
          <w:lang w:val="en-US"/>
        </w:rPr>
      </w:pPr>
    </w:p>
    <w:p w:rsidR="00FC56B8" w:rsidRPr="00603060" w:rsidRDefault="00FC56B8" w:rsidP="00603060">
      <w:pPr>
        <w:tabs>
          <w:tab w:val="left" w:pos="284"/>
        </w:tabs>
        <w:ind w:firstLine="567"/>
        <w:jc w:val="both"/>
        <w:rPr>
          <w:rFonts w:cs="Times New Roman"/>
          <w:sz w:val="28"/>
          <w:szCs w:val="28"/>
          <w:lang w:val="en-US"/>
        </w:rPr>
      </w:pPr>
      <w:r w:rsidRPr="00603060">
        <w:rPr>
          <w:rFonts w:cs="Times New Roman"/>
          <w:sz w:val="28"/>
          <w:szCs w:val="28"/>
          <w:lang w:val="en-US"/>
        </w:rPr>
        <w:t>Obviously, in different sciences and areas of practical activity, the principles of allocating regions are used. In particular, for the economy, the most important is the allocation of regions from the positions of administrative and economic management, place in the territorial division of labor, the functioning of labor markets, goods and services, the typicality of socio-economic problems, etc.</w:t>
      </w:r>
    </w:p>
    <w:p w:rsidR="00FC56B8" w:rsidRPr="00603060" w:rsidRDefault="00FC56B8" w:rsidP="00603060">
      <w:pPr>
        <w:tabs>
          <w:tab w:val="left" w:pos="284"/>
        </w:tabs>
        <w:ind w:firstLine="567"/>
        <w:jc w:val="both"/>
        <w:rPr>
          <w:rFonts w:cs="Times New Roman"/>
          <w:sz w:val="28"/>
          <w:szCs w:val="28"/>
          <w:lang w:val="en-US"/>
        </w:rPr>
      </w:pPr>
      <w:r w:rsidRPr="00603060">
        <w:rPr>
          <w:rFonts w:cs="Times New Roman"/>
          <w:sz w:val="28"/>
          <w:szCs w:val="28"/>
          <w:lang w:val="en-US"/>
        </w:rPr>
        <w:t>From the point of view of internal spatial structure, regions are divided into two main types: homogeneous and nodal.</w:t>
      </w:r>
    </w:p>
    <w:p w:rsidR="00FC56B8" w:rsidRPr="00603060" w:rsidRDefault="00FC56B8" w:rsidP="00603060">
      <w:pPr>
        <w:tabs>
          <w:tab w:val="left" w:pos="284"/>
        </w:tabs>
        <w:ind w:firstLine="567"/>
        <w:jc w:val="both"/>
        <w:rPr>
          <w:rFonts w:cs="Times New Roman"/>
          <w:sz w:val="28"/>
          <w:szCs w:val="28"/>
          <w:lang w:val="en-US"/>
        </w:rPr>
      </w:pPr>
      <w:r w:rsidRPr="00603060">
        <w:rPr>
          <w:rFonts w:cs="Times New Roman"/>
          <w:sz w:val="28"/>
          <w:szCs w:val="28"/>
          <w:lang w:val="en-US"/>
        </w:rPr>
        <w:t>Homogeneous region does not have large internal differences in terms of essential criteria, for example, according to natural conditions, population density, per capita income, etc. Obviously, a completely homogeneous region is an abstraction, in reality there cannot be completely homogeneous regions. Even if the region is relatively homogeneous by many criteria, it is necessarily heterogeneous for some others. In particular, the presence in the region of a particular natural site (water source, mineral deposit, etc.) or a large city makes the region heterogeneous immediately by many criteria.</w:t>
      </w:r>
    </w:p>
    <w:p w:rsidR="00603060" w:rsidRDefault="00603060" w:rsidP="00603060">
      <w:pPr>
        <w:tabs>
          <w:tab w:val="left" w:pos="284"/>
        </w:tabs>
        <w:ind w:firstLine="567"/>
        <w:jc w:val="both"/>
        <w:rPr>
          <w:rFonts w:cs="Times New Roman"/>
          <w:sz w:val="28"/>
          <w:szCs w:val="28"/>
          <w:lang w:val="en-US"/>
        </w:rPr>
      </w:pPr>
      <w:r w:rsidRPr="00603060">
        <w:rPr>
          <w:rFonts w:cs="Times New Roman"/>
          <w:sz w:val="28"/>
          <w:szCs w:val="28"/>
          <w:lang w:val="en-US"/>
        </w:rPr>
        <w:t>In Kazakhstan, the regions, based on similar economic, natural, and socio-demographic characteristics, are grouped into four macroregions — Northern (Akmola, Kostanay, North Kazakhstan regions), Central-Eastern (East Kazakhstan, Karaganda, P</w:t>
      </w:r>
      <w:r>
        <w:rPr>
          <w:rFonts w:cs="Times New Roman"/>
          <w:sz w:val="28"/>
          <w:szCs w:val="28"/>
          <w:lang w:val="en-US"/>
        </w:rPr>
        <w:t>avlodar regions), South (Almaty</w:t>
      </w:r>
      <w:r w:rsidRPr="00603060">
        <w:rPr>
          <w:rFonts w:cs="Times New Roman"/>
          <w:sz w:val="28"/>
          <w:szCs w:val="28"/>
          <w:lang w:val="en-US"/>
        </w:rPr>
        <w:t>, Zhambyl, Kyzylorda, South Kazakhstan regions) and West (Aktyubinsk, Atyrau, West Kazakhstan, Mangistau regions). By virtue of socio-economic indicators and special status comparable to macroregions, hub cities - Astana and Almaty are also distinguished.</w:t>
      </w:r>
    </w:p>
    <w:p w:rsidR="00FC56B8" w:rsidRPr="00603060" w:rsidRDefault="00FC56B8" w:rsidP="00603060">
      <w:pPr>
        <w:tabs>
          <w:tab w:val="left" w:pos="284"/>
        </w:tabs>
        <w:ind w:firstLine="567"/>
        <w:jc w:val="both"/>
        <w:rPr>
          <w:rFonts w:cs="Times New Roman"/>
          <w:sz w:val="28"/>
          <w:szCs w:val="28"/>
          <w:lang w:val="en-US"/>
        </w:rPr>
      </w:pPr>
      <w:r w:rsidRPr="00603060">
        <w:rPr>
          <w:rFonts w:cs="Times New Roman"/>
          <w:sz w:val="28"/>
          <w:szCs w:val="28"/>
          <w:lang w:val="en-US"/>
        </w:rPr>
        <w:t>A node region has one or more nodes (centers) that connect the rest of the space. A region of this type is also called central, polarized.</w:t>
      </w:r>
    </w:p>
    <w:p w:rsidR="00603060" w:rsidRDefault="00603060" w:rsidP="00603060">
      <w:pPr>
        <w:tabs>
          <w:tab w:val="left" w:pos="284"/>
        </w:tabs>
        <w:ind w:firstLine="567"/>
        <w:jc w:val="both"/>
        <w:rPr>
          <w:rFonts w:cs="Times New Roman"/>
          <w:sz w:val="28"/>
          <w:szCs w:val="28"/>
          <w:lang w:val="en-US"/>
        </w:rPr>
      </w:pPr>
      <w:bookmarkStart w:id="0" w:name="z15"/>
      <w:r w:rsidRPr="00603060">
        <w:rPr>
          <w:rFonts w:cs="Times New Roman"/>
          <w:sz w:val="28"/>
          <w:szCs w:val="28"/>
          <w:lang w:val="en-US"/>
        </w:rPr>
        <w:t>The macro-regions of Kazakhstan have different potential and make different contributions to the economic development of the country</w:t>
      </w:r>
      <w:r w:rsidR="00FB7BA7">
        <w:rPr>
          <w:rFonts w:cs="Times New Roman"/>
          <w:sz w:val="28"/>
          <w:szCs w:val="28"/>
          <w:lang w:val="en-US"/>
        </w:rPr>
        <w:t xml:space="preserve"> (Table 1.2)</w:t>
      </w:r>
      <w:r w:rsidRPr="00603060">
        <w:rPr>
          <w:rFonts w:cs="Times New Roman"/>
          <w:sz w:val="28"/>
          <w:szCs w:val="28"/>
          <w:lang w:val="en-US"/>
        </w:rPr>
        <w:t>.</w:t>
      </w:r>
    </w:p>
    <w:p w:rsidR="00603060" w:rsidRDefault="00603060" w:rsidP="00603060">
      <w:pPr>
        <w:tabs>
          <w:tab w:val="left" w:pos="284"/>
        </w:tabs>
        <w:ind w:firstLine="567"/>
        <w:jc w:val="both"/>
        <w:rPr>
          <w:rFonts w:cs="Times New Roman"/>
          <w:sz w:val="28"/>
          <w:szCs w:val="28"/>
          <w:lang w:val="en-US"/>
        </w:rPr>
      </w:pPr>
    </w:p>
    <w:p w:rsidR="00FC56B8" w:rsidRPr="00603060" w:rsidRDefault="00603060" w:rsidP="00603060">
      <w:pPr>
        <w:tabs>
          <w:tab w:val="left" w:pos="284"/>
        </w:tabs>
        <w:ind w:firstLine="567"/>
        <w:jc w:val="both"/>
        <w:rPr>
          <w:rFonts w:cs="Times New Roman"/>
          <w:lang w:val="en-US"/>
        </w:rPr>
      </w:pPr>
      <w:r w:rsidRPr="00603060">
        <w:rPr>
          <w:rFonts w:cs="Times New Roman"/>
          <w:lang w:val="en-US"/>
        </w:rPr>
        <w:t>Table</w:t>
      </w:r>
      <w:r w:rsidR="00FB7BA7">
        <w:rPr>
          <w:rFonts w:cs="Times New Roman"/>
          <w:lang w:val="en-US"/>
        </w:rPr>
        <w:t xml:space="preserve"> 1.</w:t>
      </w:r>
      <w:r w:rsidR="0043080B">
        <w:rPr>
          <w:rFonts w:cs="Times New Roman"/>
          <w:lang w:val="en-US"/>
        </w:rPr>
        <w:t xml:space="preserve">2 - </w:t>
      </w:r>
      <w:r w:rsidRPr="00603060">
        <w:rPr>
          <w:rFonts w:cs="Times New Roman"/>
          <w:lang w:val="en-US"/>
        </w:rPr>
        <w:t>Brief description of the macroregions of the Republic of Kazakhstan</w:t>
      </w:r>
    </w:p>
    <w:tbl>
      <w:tblPr>
        <w:tblW w:w="953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8"/>
        <w:gridCol w:w="1842"/>
        <w:gridCol w:w="2694"/>
        <w:gridCol w:w="2835"/>
      </w:tblGrid>
      <w:tr w:rsidR="00FC56B8" w:rsidRPr="00603060" w:rsidTr="00D47FCD">
        <w:trPr>
          <w:trHeight w:val="30"/>
        </w:trPr>
        <w:tc>
          <w:tcPr>
            <w:tcW w:w="2168" w:type="dxa"/>
            <w:tcMar>
              <w:top w:w="15" w:type="dxa"/>
              <w:left w:w="15" w:type="dxa"/>
              <w:bottom w:w="15" w:type="dxa"/>
              <w:right w:w="15" w:type="dxa"/>
            </w:tcMar>
            <w:vAlign w:val="center"/>
            <w:hideMark/>
          </w:tcPr>
          <w:bookmarkEnd w:id="0"/>
          <w:p w:rsidR="00FC56B8" w:rsidRPr="00603060" w:rsidRDefault="00FC56B8" w:rsidP="00D47FCD">
            <w:pPr>
              <w:tabs>
                <w:tab w:val="left" w:pos="284"/>
              </w:tabs>
              <w:jc w:val="both"/>
              <w:rPr>
                <w:rFonts w:cs="Times New Roman"/>
                <w:lang w:val="en-US" w:eastAsia="en-US"/>
              </w:rPr>
            </w:pPr>
            <w:r w:rsidRPr="00603060">
              <w:rPr>
                <w:rFonts w:cs="Times New Roman"/>
                <w:lang w:val="en-US"/>
              </w:rPr>
              <w:br/>
            </w:r>
          </w:p>
        </w:tc>
        <w:tc>
          <w:tcPr>
            <w:tcW w:w="1842" w:type="dxa"/>
            <w:tcMar>
              <w:top w:w="15" w:type="dxa"/>
              <w:left w:w="15" w:type="dxa"/>
              <w:bottom w:w="15" w:type="dxa"/>
              <w:right w:w="15" w:type="dxa"/>
            </w:tcMar>
            <w:vAlign w:val="center"/>
            <w:hideMark/>
          </w:tcPr>
          <w:p w:rsidR="00FC56B8" w:rsidRPr="00603060" w:rsidRDefault="00D47FCD" w:rsidP="00D47FCD">
            <w:pPr>
              <w:tabs>
                <w:tab w:val="left" w:pos="284"/>
              </w:tabs>
              <w:jc w:val="center"/>
              <w:rPr>
                <w:rFonts w:cs="Times New Roman"/>
                <w:lang w:eastAsia="en-US"/>
              </w:rPr>
            </w:pPr>
            <w:r w:rsidRPr="00D47FCD">
              <w:rPr>
                <w:rFonts w:cs="Times New Roman"/>
              </w:rPr>
              <w:t>Share in GDP,</w:t>
            </w:r>
            <w:r>
              <w:rPr>
                <w:rFonts w:cs="Times New Roman"/>
                <w:lang w:val="en-US"/>
              </w:rPr>
              <w:t xml:space="preserve"> </w:t>
            </w:r>
            <w:r w:rsidRPr="00D47FCD">
              <w:rPr>
                <w:rFonts w:cs="Times New Roman"/>
              </w:rPr>
              <w:t>%</w:t>
            </w:r>
          </w:p>
        </w:tc>
        <w:tc>
          <w:tcPr>
            <w:tcW w:w="2694" w:type="dxa"/>
            <w:tcMar>
              <w:top w:w="15" w:type="dxa"/>
              <w:left w:w="15" w:type="dxa"/>
              <w:bottom w:w="15" w:type="dxa"/>
              <w:right w:w="15" w:type="dxa"/>
            </w:tcMar>
            <w:vAlign w:val="center"/>
            <w:hideMark/>
          </w:tcPr>
          <w:p w:rsidR="00FC56B8" w:rsidRPr="00D47FCD" w:rsidRDefault="00D47FCD" w:rsidP="00D47FCD">
            <w:pPr>
              <w:tabs>
                <w:tab w:val="left" w:pos="284"/>
              </w:tabs>
              <w:jc w:val="center"/>
              <w:rPr>
                <w:rFonts w:cs="Times New Roman"/>
                <w:lang w:val="en-US" w:eastAsia="en-US"/>
              </w:rPr>
            </w:pPr>
            <w:r w:rsidRPr="00D47FCD">
              <w:rPr>
                <w:rFonts w:cs="Times New Roman"/>
                <w:lang w:val="en-US" w:eastAsia="en-US"/>
              </w:rPr>
              <w:t>Population share in the total population,%</w:t>
            </w:r>
          </w:p>
        </w:tc>
        <w:tc>
          <w:tcPr>
            <w:tcW w:w="2835" w:type="dxa"/>
            <w:tcMar>
              <w:top w:w="15" w:type="dxa"/>
              <w:left w:w="15" w:type="dxa"/>
              <w:bottom w:w="15" w:type="dxa"/>
              <w:right w:w="15" w:type="dxa"/>
            </w:tcMar>
            <w:vAlign w:val="center"/>
            <w:hideMark/>
          </w:tcPr>
          <w:p w:rsidR="00FC56B8" w:rsidRPr="00603060" w:rsidRDefault="00D47FCD" w:rsidP="00D47FCD">
            <w:pPr>
              <w:tabs>
                <w:tab w:val="left" w:pos="284"/>
              </w:tabs>
              <w:jc w:val="center"/>
              <w:rPr>
                <w:rFonts w:cs="Times New Roman"/>
                <w:lang w:eastAsia="en-US"/>
              </w:rPr>
            </w:pPr>
            <w:r w:rsidRPr="00D47FCD">
              <w:rPr>
                <w:rFonts w:cs="Times New Roman"/>
              </w:rPr>
              <w:t>Level of urbanization</w:t>
            </w:r>
            <w:r w:rsidR="00FC56B8" w:rsidRPr="00603060">
              <w:rPr>
                <w:rFonts w:cs="Times New Roman"/>
              </w:rPr>
              <w:t>, %</w:t>
            </w:r>
          </w:p>
        </w:tc>
      </w:tr>
      <w:tr w:rsidR="00FC56B8" w:rsidRPr="00603060" w:rsidTr="00D47FCD">
        <w:trPr>
          <w:trHeight w:val="30"/>
        </w:trPr>
        <w:tc>
          <w:tcPr>
            <w:tcW w:w="2168" w:type="dxa"/>
            <w:tcMar>
              <w:top w:w="15" w:type="dxa"/>
              <w:left w:w="15" w:type="dxa"/>
              <w:bottom w:w="15" w:type="dxa"/>
              <w:right w:w="15" w:type="dxa"/>
            </w:tcMar>
            <w:vAlign w:val="center"/>
            <w:hideMark/>
          </w:tcPr>
          <w:p w:rsidR="00FC56B8" w:rsidRPr="00D47FCD" w:rsidRDefault="00603060" w:rsidP="00D47FCD">
            <w:pPr>
              <w:tabs>
                <w:tab w:val="left" w:pos="284"/>
              </w:tabs>
              <w:jc w:val="center"/>
              <w:rPr>
                <w:rFonts w:cs="Times New Roman"/>
                <w:lang w:eastAsia="en-US"/>
              </w:rPr>
            </w:pPr>
            <w:r w:rsidRPr="00D47FCD">
              <w:rPr>
                <w:rFonts w:cs="Times New Roman"/>
                <w:lang w:val="en-US"/>
              </w:rPr>
              <w:t>Central-Eastern</w:t>
            </w:r>
          </w:p>
        </w:tc>
        <w:tc>
          <w:tcPr>
            <w:tcW w:w="1842" w:type="dxa"/>
            <w:tcMar>
              <w:top w:w="15" w:type="dxa"/>
              <w:left w:w="15" w:type="dxa"/>
              <w:bottom w:w="15" w:type="dxa"/>
              <w:right w:w="15" w:type="dxa"/>
            </w:tcMar>
            <w:vAlign w:val="center"/>
            <w:hideMark/>
          </w:tcPr>
          <w:p w:rsidR="00FC56B8" w:rsidRPr="00603060" w:rsidRDefault="00FC56B8" w:rsidP="00D47FCD">
            <w:pPr>
              <w:tabs>
                <w:tab w:val="left" w:pos="284"/>
              </w:tabs>
              <w:jc w:val="center"/>
              <w:rPr>
                <w:rFonts w:cs="Times New Roman"/>
                <w:lang w:eastAsia="en-US"/>
              </w:rPr>
            </w:pPr>
            <w:r w:rsidRPr="00603060">
              <w:rPr>
                <w:rFonts w:cs="Times New Roman"/>
              </w:rPr>
              <w:t>18,3</w:t>
            </w:r>
          </w:p>
        </w:tc>
        <w:tc>
          <w:tcPr>
            <w:tcW w:w="2694" w:type="dxa"/>
            <w:tcMar>
              <w:top w:w="15" w:type="dxa"/>
              <w:left w:w="15" w:type="dxa"/>
              <w:bottom w:w="15" w:type="dxa"/>
              <w:right w:w="15" w:type="dxa"/>
            </w:tcMar>
            <w:vAlign w:val="center"/>
            <w:hideMark/>
          </w:tcPr>
          <w:p w:rsidR="00FC56B8" w:rsidRPr="00603060" w:rsidRDefault="00FC56B8" w:rsidP="00D47FCD">
            <w:pPr>
              <w:tabs>
                <w:tab w:val="left" w:pos="284"/>
              </w:tabs>
              <w:jc w:val="center"/>
              <w:rPr>
                <w:rFonts w:cs="Times New Roman"/>
                <w:lang w:eastAsia="en-US"/>
              </w:rPr>
            </w:pPr>
            <w:r w:rsidRPr="00603060">
              <w:rPr>
                <w:rFonts w:cs="Times New Roman"/>
              </w:rPr>
              <w:t>20,0</w:t>
            </w:r>
          </w:p>
        </w:tc>
        <w:tc>
          <w:tcPr>
            <w:tcW w:w="2835" w:type="dxa"/>
            <w:tcMar>
              <w:top w:w="15" w:type="dxa"/>
              <w:left w:w="15" w:type="dxa"/>
              <w:bottom w:w="15" w:type="dxa"/>
              <w:right w:w="15" w:type="dxa"/>
            </w:tcMar>
            <w:vAlign w:val="center"/>
            <w:hideMark/>
          </w:tcPr>
          <w:p w:rsidR="00FC56B8" w:rsidRPr="00603060" w:rsidRDefault="00FC56B8" w:rsidP="00D47FCD">
            <w:pPr>
              <w:tabs>
                <w:tab w:val="left" w:pos="284"/>
              </w:tabs>
              <w:jc w:val="center"/>
              <w:rPr>
                <w:rFonts w:cs="Times New Roman"/>
                <w:lang w:eastAsia="en-US"/>
              </w:rPr>
            </w:pPr>
            <w:r w:rsidRPr="00603060">
              <w:rPr>
                <w:rFonts w:cs="Times New Roman"/>
              </w:rPr>
              <w:t>69,7</w:t>
            </w:r>
          </w:p>
        </w:tc>
      </w:tr>
      <w:tr w:rsidR="00FC56B8" w:rsidRPr="00603060" w:rsidTr="00D47FCD">
        <w:trPr>
          <w:trHeight w:val="30"/>
        </w:trPr>
        <w:tc>
          <w:tcPr>
            <w:tcW w:w="2168" w:type="dxa"/>
            <w:tcMar>
              <w:top w:w="15" w:type="dxa"/>
              <w:left w:w="15" w:type="dxa"/>
              <w:bottom w:w="15" w:type="dxa"/>
              <w:right w:w="15" w:type="dxa"/>
            </w:tcMar>
            <w:vAlign w:val="center"/>
            <w:hideMark/>
          </w:tcPr>
          <w:p w:rsidR="00FC56B8" w:rsidRPr="00D47FCD" w:rsidRDefault="00D47FCD" w:rsidP="00D47FCD">
            <w:pPr>
              <w:tabs>
                <w:tab w:val="left" w:pos="284"/>
              </w:tabs>
              <w:jc w:val="center"/>
              <w:rPr>
                <w:rFonts w:cs="Times New Roman"/>
                <w:lang w:eastAsia="en-US"/>
              </w:rPr>
            </w:pPr>
            <w:r w:rsidRPr="00D47FCD">
              <w:rPr>
                <w:rFonts w:cs="Times New Roman"/>
                <w:lang w:val="en-US"/>
              </w:rPr>
              <w:t>Northern</w:t>
            </w:r>
          </w:p>
        </w:tc>
        <w:tc>
          <w:tcPr>
            <w:tcW w:w="1842" w:type="dxa"/>
            <w:tcMar>
              <w:top w:w="15" w:type="dxa"/>
              <w:left w:w="15" w:type="dxa"/>
              <w:bottom w:w="15" w:type="dxa"/>
              <w:right w:w="15" w:type="dxa"/>
            </w:tcMar>
            <w:vAlign w:val="center"/>
            <w:hideMark/>
          </w:tcPr>
          <w:p w:rsidR="00FC56B8" w:rsidRPr="00603060" w:rsidRDefault="00FC56B8" w:rsidP="00D47FCD">
            <w:pPr>
              <w:tabs>
                <w:tab w:val="left" w:pos="284"/>
              </w:tabs>
              <w:jc w:val="center"/>
              <w:rPr>
                <w:rFonts w:cs="Times New Roman"/>
                <w:lang w:eastAsia="en-US"/>
              </w:rPr>
            </w:pPr>
            <w:r w:rsidRPr="00603060">
              <w:rPr>
                <w:rFonts w:cs="Times New Roman"/>
              </w:rPr>
              <w:t>8,6</w:t>
            </w:r>
          </w:p>
        </w:tc>
        <w:tc>
          <w:tcPr>
            <w:tcW w:w="2694" w:type="dxa"/>
            <w:tcMar>
              <w:top w:w="15" w:type="dxa"/>
              <w:left w:w="15" w:type="dxa"/>
              <w:bottom w:w="15" w:type="dxa"/>
              <w:right w:w="15" w:type="dxa"/>
            </w:tcMar>
            <w:vAlign w:val="center"/>
            <w:hideMark/>
          </w:tcPr>
          <w:p w:rsidR="00FC56B8" w:rsidRPr="00603060" w:rsidRDefault="00FC56B8" w:rsidP="00D47FCD">
            <w:pPr>
              <w:tabs>
                <w:tab w:val="left" w:pos="284"/>
              </w:tabs>
              <w:jc w:val="center"/>
              <w:rPr>
                <w:rFonts w:cs="Times New Roman"/>
                <w:lang w:eastAsia="en-US"/>
              </w:rPr>
            </w:pPr>
            <w:r w:rsidRPr="00603060">
              <w:rPr>
                <w:rFonts w:cs="Times New Roman"/>
              </w:rPr>
              <w:t>12,4</w:t>
            </w:r>
          </w:p>
        </w:tc>
        <w:tc>
          <w:tcPr>
            <w:tcW w:w="2835" w:type="dxa"/>
            <w:tcMar>
              <w:top w:w="15" w:type="dxa"/>
              <w:left w:w="15" w:type="dxa"/>
              <w:bottom w:w="15" w:type="dxa"/>
              <w:right w:w="15" w:type="dxa"/>
            </w:tcMar>
            <w:vAlign w:val="center"/>
            <w:hideMark/>
          </w:tcPr>
          <w:p w:rsidR="00FC56B8" w:rsidRPr="00603060" w:rsidRDefault="00FC56B8" w:rsidP="00D47FCD">
            <w:pPr>
              <w:tabs>
                <w:tab w:val="left" w:pos="284"/>
              </w:tabs>
              <w:jc w:val="center"/>
              <w:rPr>
                <w:rFonts w:cs="Times New Roman"/>
                <w:lang w:eastAsia="en-US"/>
              </w:rPr>
            </w:pPr>
            <w:r w:rsidRPr="00603060">
              <w:rPr>
                <w:rFonts w:cs="Times New Roman"/>
              </w:rPr>
              <w:t>48,6</w:t>
            </w:r>
          </w:p>
        </w:tc>
      </w:tr>
      <w:tr w:rsidR="00FC56B8" w:rsidRPr="00603060" w:rsidTr="00D47FCD">
        <w:trPr>
          <w:trHeight w:val="30"/>
        </w:trPr>
        <w:tc>
          <w:tcPr>
            <w:tcW w:w="2168" w:type="dxa"/>
            <w:tcMar>
              <w:top w:w="15" w:type="dxa"/>
              <w:left w:w="15" w:type="dxa"/>
              <w:bottom w:w="15" w:type="dxa"/>
              <w:right w:w="15" w:type="dxa"/>
            </w:tcMar>
            <w:vAlign w:val="center"/>
            <w:hideMark/>
          </w:tcPr>
          <w:p w:rsidR="00FC56B8" w:rsidRPr="00D47FCD" w:rsidRDefault="00D47FCD" w:rsidP="00D47FCD">
            <w:pPr>
              <w:tabs>
                <w:tab w:val="left" w:pos="284"/>
              </w:tabs>
              <w:jc w:val="center"/>
              <w:rPr>
                <w:rFonts w:cs="Times New Roman"/>
                <w:lang w:eastAsia="en-US"/>
              </w:rPr>
            </w:pPr>
            <w:r w:rsidRPr="00D47FCD">
              <w:rPr>
                <w:rFonts w:cs="Times New Roman"/>
                <w:lang w:val="en-US"/>
              </w:rPr>
              <w:t>South</w:t>
            </w:r>
          </w:p>
        </w:tc>
        <w:tc>
          <w:tcPr>
            <w:tcW w:w="1842" w:type="dxa"/>
            <w:tcMar>
              <w:top w:w="15" w:type="dxa"/>
              <w:left w:w="15" w:type="dxa"/>
              <w:bottom w:w="15" w:type="dxa"/>
              <w:right w:w="15" w:type="dxa"/>
            </w:tcMar>
            <w:vAlign w:val="center"/>
            <w:hideMark/>
          </w:tcPr>
          <w:p w:rsidR="00FC56B8" w:rsidRPr="00603060" w:rsidRDefault="00FC56B8" w:rsidP="00D47FCD">
            <w:pPr>
              <w:tabs>
                <w:tab w:val="left" w:pos="284"/>
              </w:tabs>
              <w:jc w:val="center"/>
              <w:rPr>
                <w:rFonts w:cs="Times New Roman"/>
                <w:lang w:eastAsia="en-US"/>
              </w:rPr>
            </w:pPr>
            <w:r w:rsidRPr="00603060">
              <w:rPr>
                <w:rFonts w:cs="Times New Roman"/>
              </w:rPr>
              <w:t>17</w:t>
            </w:r>
          </w:p>
        </w:tc>
        <w:tc>
          <w:tcPr>
            <w:tcW w:w="2694" w:type="dxa"/>
            <w:tcMar>
              <w:top w:w="15" w:type="dxa"/>
              <w:left w:w="15" w:type="dxa"/>
              <w:bottom w:w="15" w:type="dxa"/>
              <w:right w:w="15" w:type="dxa"/>
            </w:tcMar>
            <w:vAlign w:val="center"/>
            <w:hideMark/>
          </w:tcPr>
          <w:p w:rsidR="00FC56B8" w:rsidRPr="00603060" w:rsidRDefault="00FC56B8" w:rsidP="00D47FCD">
            <w:pPr>
              <w:tabs>
                <w:tab w:val="left" w:pos="284"/>
              </w:tabs>
              <w:jc w:val="center"/>
              <w:rPr>
                <w:rFonts w:cs="Times New Roman"/>
                <w:lang w:eastAsia="en-US"/>
              </w:rPr>
            </w:pPr>
            <w:r w:rsidRPr="00603060">
              <w:rPr>
                <w:rFonts w:cs="Times New Roman"/>
              </w:rPr>
              <w:t>37,7</w:t>
            </w:r>
          </w:p>
        </w:tc>
        <w:tc>
          <w:tcPr>
            <w:tcW w:w="2835" w:type="dxa"/>
            <w:tcMar>
              <w:top w:w="15" w:type="dxa"/>
              <w:left w:w="15" w:type="dxa"/>
              <w:bottom w:w="15" w:type="dxa"/>
              <w:right w:w="15" w:type="dxa"/>
            </w:tcMar>
            <w:vAlign w:val="center"/>
            <w:hideMark/>
          </w:tcPr>
          <w:p w:rsidR="00FC56B8" w:rsidRPr="00603060" w:rsidRDefault="00FC56B8" w:rsidP="00D47FCD">
            <w:pPr>
              <w:tabs>
                <w:tab w:val="left" w:pos="284"/>
              </w:tabs>
              <w:jc w:val="center"/>
              <w:rPr>
                <w:rFonts w:cs="Times New Roman"/>
                <w:lang w:eastAsia="en-US"/>
              </w:rPr>
            </w:pPr>
            <w:r w:rsidRPr="00603060">
              <w:rPr>
                <w:rFonts w:cs="Times New Roman"/>
              </w:rPr>
              <w:t>38,0</w:t>
            </w:r>
          </w:p>
        </w:tc>
      </w:tr>
      <w:tr w:rsidR="00FC56B8" w:rsidRPr="00603060" w:rsidTr="00D47FCD">
        <w:trPr>
          <w:trHeight w:val="30"/>
        </w:trPr>
        <w:tc>
          <w:tcPr>
            <w:tcW w:w="2168" w:type="dxa"/>
            <w:tcMar>
              <w:top w:w="15" w:type="dxa"/>
              <w:left w:w="15" w:type="dxa"/>
              <w:bottom w:w="15" w:type="dxa"/>
              <w:right w:w="15" w:type="dxa"/>
            </w:tcMar>
            <w:vAlign w:val="center"/>
            <w:hideMark/>
          </w:tcPr>
          <w:p w:rsidR="00FC56B8" w:rsidRPr="00D47FCD" w:rsidRDefault="00D47FCD" w:rsidP="00D47FCD">
            <w:pPr>
              <w:tabs>
                <w:tab w:val="left" w:pos="284"/>
              </w:tabs>
              <w:jc w:val="center"/>
              <w:rPr>
                <w:rFonts w:cs="Times New Roman"/>
                <w:lang w:eastAsia="en-US"/>
              </w:rPr>
            </w:pPr>
            <w:r w:rsidRPr="00D47FCD">
              <w:rPr>
                <w:rFonts w:cs="Times New Roman"/>
                <w:lang w:val="en-US"/>
              </w:rPr>
              <w:t>West</w:t>
            </w:r>
          </w:p>
        </w:tc>
        <w:tc>
          <w:tcPr>
            <w:tcW w:w="1842" w:type="dxa"/>
            <w:tcMar>
              <w:top w:w="15" w:type="dxa"/>
              <w:left w:w="15" w:type="dxa"/>
              <w:bottom w:w="15" w:type="dxa"/>
              <w:right w:w="15" w:type="dxa"/>
            </w:tcMar>
            <w:vAlign w:val="center"/>
            <w:hideMark/>
          </w:tcPr>
          <w:p w:rsidR="00FC56B8" w:rsidRPr="00603060" w:rsidRDefault="00FC56B8" w:rsidP="00D47FCD">
            <w:pPr>
              <w:tabs>
                <w:tab w:val="left" w:pos="284"/>
              </w:tabs>
              <w:jc w:val="center"/>
              <w:rPr>
                <w:rFonts w:cs="Times New Roman"/>
                <w:lang w:eastAsia="en-US"/>
              </w:rPr>
            </w:pPr>
            <w:r w:rsidRPr="00603060">
              <w:rPr>
                <w:rFonts w:cs="Times New Roman"/>
              </w:rPr>
              <w:t>23,8</w:t>
            </w:r>
          </w:p>
        </w:tc>
        <w:tc>
          <w:tcPr>
            <w:tcW w:w="2694" w:type="dxa"/>
            <w:tcMar>
              <w:top w:w="15" w:type="dxa"/>
              <w:left w:w="15" w:type="dxa"/>
              <w:bottom w:w="15" w:type="dxa"/>
              <w:right w:w="15" w:type="dxa"/>
            </w:tcMar>
            <w:vAlign w:val="center"/>
            <w:hideMark/>
          </w:tcPr>
          <w:p w:rsidR="00FC56B8" w:rsidRPr="00603060" w:rsidRDefault="00FC56B8" w:rsidP="00D47FCD">
            <w:pPr>
              <w:tabs>
                <w:tab w:val="left" w:pos="284"/>
              </w:tabs>
              <w:jc w:val="center"/>
              <w:rPr>
                <w:rFonts w:cs="Times New Roman"/>
                <w:lang w:eastAsia="en-US"/>
              </w:rPr>
            </w:pPr>
            <w:r w:rsidRPr="00603060">
              <w:rPr>
                <w:rFonts w:cs="Times New Roman"/>
              </w:rPr>
              <w:t>15,2</w:t>
            </w:r>
          </w:p>
        </w:tc>
        <w:tc>
          <w:tcPr>
            <w:tcW w:w="2835" w:type="dxa"/>
            <w:tcMar>
              <w:top w:w="15" w:type="dxa"/>
              <w:left w:w="15" w:type="dxa"/>
              <w:bottom w:w="15" w:type="dxa"/>
              <w:right w:w="15" w:type="dxa"/>
            </w:tcMar>
            <w:vAlign w:val="center"/>
            <w:hideMark/>
          </w:tcPr>
          <w:p w:rsidR="00FC56B8" w:rsidRPr="00603060" w:rsidRDefault="00FC56B8" w:rsidP="00D47FCD">
            <w:pPr>
              <w:tabs>
                <w:tab w:val="left" w:pos="284"/>
              </w:tabs>
              <w:jc w:val="center"/>
              <w:rPr>
                <w:rFonts w:cs="Times New Roman"/>
                <w:lang w:eastAsia="en-US"/>
              </w:rPr>
            </w:pPr>
            <w:r w:rsidRPr="00603060">
              <w:rPr>
                <w:rFonts w:cs="Times New Roman"/>
              </w:rPr>
              <w:t>52,9</w:t>
            </w:r>
          </w:p>
        </w:tc>
      </w:tr>
      <w:tr w:rsidR="00FC56B8" w:rsidRPr="00603060" w:rsidTr="00D47FCD">
        <w:trPr>
          <w:trHeight w:val="30"/>
        </w:trPr>
        <w:tc>
          <w:tcPr>
            <w:tcW w:w="2168" w:type="dxa"/>
            <w:tcMar>
              <w:top w:w="15" w:type="dxa"/>
              <w:left w:w="15" w:type="dxa"/>
              <w:bottom w:w="15" w:type="dxa"/>
              <w:right w:w="15" w:type="dxa"/>
            </w:tcMar>
            <w:vAlign w:val="center"/>
            <w:hideMark/>
          </w:tcPr>
          <w:p w:rsidR="00FC56B8" w:rsidRPr="00D47FCD" w:rsidRDefault="00D47FCD" w:rsidP="00D47FCD">
            <w:pPr>
              <w:tabs>
                <w:tab w:val="left" w:pos="284"/>
              </w:tabs>
              <w:jc w:val="center"/>
              <w:rPr>
                <w:rFonts w:cs="Times New Roman"/>
                <w:lang w:eastAsia="en-US"/>
              </w:rPr>
            </w:pPr>
            <w:r w:rsidRPr="00D47FCD">
              <w:rPr>
                <w:rFonts w:cs="Times New Roman"/>
                <w:lang w:val="en-US"/>
              </w:rPr>
              <w:t>Almaty city</w:t>
            </w:r>
          </w:p>
        </w:tc>
        <w:tc>
          <w:tcPr>
            <w:tcW w:w="1842" w:type="dxa"/>
            <w:tcMar>
              <w:top w:w="15" w:type="dxa"/>
              <w:left w:w="15" w:type="dxa"/>
              <w:bottom w:w="15" w:type="dxa"/>
              <w:right w:w="15" w:type="dxa"/>
            </w:tcMar>
            <w:vAlign w:val="center"/>
            <w:hideMark/>
          </w:tcPr>
          <w:p w:rsidR="00FC56B8" w:rsidRPr="00603060" w:rsidRDefault="00FC56B8" w:rsidP="00D47FCD">
            <w:pPr>
              <w:tabs>
                <w:tab w:val="left" w:pos="284"/>
              </w:tabs>
              <w:jc w:val="center"/>
              <w:rPr>
                <w:rFonts w:cs="Times New Roman"/>
                <w:lang w:eastAsia="en-US"/>
              </w:rPr>
            </w:pPr>
            <w:r w:rsidRPr="00603060">
              <w:rPr>
                <w:rFonts w:cs="Times New Roman"/>
              </w:rPr>
              <w:t>21,2</w:t>
            </w:r>
          </w:p>
        </w:tc>
        <w:tc>
          <w:tcPr>
            <w:tcW w:w="2694" w:type="dxa"/>
            <w:tcMar>
              <w:top w:w="15" w:type="dxa"/>
              <w:left w:w="15" w:type="dxa"/>
              <w:bottom w:w="15" w:type="dxa"/>
              <w:right w:w="15" w:type="dxa"/>
            </w:tcMar>
            <w:vAlign w:val="center"/>
            <w:hideMark/>
          </w:tcPr>
          <w:p w:rsidR="00FC56B8" w:rsidRPr="00603060" w:rsidRDefault="00FC56B8" w:rsidP="00D47FCD">
            <w:pPr>
              <w:tabs>
                <w:tab w:val="left" w:pos="284"/>
              </w:tabs>
              <w:jc w:val="center"/>
              <w:rPr>
                <w:rFonts w:cs="Times New Roman"/>
                <w:lang w:eastAsia="en-US"/>
              </w:rPr>
            </w:pPr>
            <w:r w:rsidRPr="00603060">
              <w:rPr>
                <w:rFonts w:cs="Times New Roman"/>
              </w:rPr>
              <w:t>9,6</w:t>
            </w:r>
          </w:p>
        </w:tc>
        <w:tc>
          <w:tcPr>
            <w:tcW w:w="2835" w:type="dxa"/>
            <w:tcMar>
              <w:top w:w="15" w:type="dxa"/>
              <w:left w:w="15" w:type="dxa"/>
              <w:bottom w:w="15" w:type="dxa"/>
              <w:right w:w="15" w:type="dxa"/>
            </w:tcMar>
            <w:vAlign w:val="center"/>
            <w:hideMark/>
          </w:tcPr>
          <w:p w:rsidR="00FC56B8" w:rsidRPr="00603060" w:rsidRDefault="00FC56B8" w:rsidP="00D47FCD">
            <w:pPr>
              <w:tabs>
                <w:tab w:val="left" w:pos="284"/>
              </w:tabs>
              <w:jc w:val="center"/>
              <w:rPr>
                <w:rFonts w:cs="Times New Roman"/>
                <w:lang w:eastAsia="en-US"/>
              </w:rPr>
            </w:pPr>
            <w:r w:rsidRPr="00603060">
              <w:rPr>
                <w:rFonts w:cs="Times New Roman"/>
              </w:rPr>
              <w:t>100,0</w:t>
            </w:r>
          </w:p>
        </w:tc>
      </w:tr>
      <w:tr w:rsidR="00FC56B8" w:rsidRPr="00603060" w:rsidTr="00D47FCD">
        <w:trPr>
          <w:trHeight w:val="30"/>
        </w:trPr>
        <w:tc>
          <w:tcPr>
            <w:tcW w:w="2168" w:type="dxa"/>
            <w:tcMar>
              <w:top w:w="15" w:type="dxa"/>
              <w:left w:w="15" w:type="dxa"/>
              <w:bottom w:w="15" w:type="dxa"/>
              <w:right w:w="15" w:type="dxa"/>
            </w:tcMar>
            <w:vAlign w:val="center"/>
            <w:hideMark/>
          </w:tcPr>
          <w:p w:rsidR="00FC56B8" w:rsidRPr="00D47FCD" w:rsidRDefault="00D47FCD" w:rsidP="00D47FCD">
            <w:pPr>
              <w:tabs>
                <w:tab w:val="left" w:pos="284"/>
              </w:tabs>
              <w:jc w:val="center"/>
              <w:rPr>
                <w:rFonts w:cs="Times New Roman"/>
                <w:lang w:val="en-US" w:eastAsia="en-US"/>
              </w:rPr>
            </w:pPr>
            <w:r>
              <w:rPr>
                <w:rFonts w:cs="Times New Roman"/>
                <w:lang w:val="en-US"/>
              </w:rPr>
              <w:t>Astana city</w:t>
            </w:r>
          </w:p>
        </w:tc>
        <w:tc>
          <w:tcPr>
            <w:tcW w:w="1842" w:type="dxa"/>
            <w:tcMar>
              <w:top w:w="15" w:type="dxa"/>
              <w:left w:w="15" w:type="dxa"/>
              <w:bottom w:w="15" w:type="dxa"/>
              <w:right w:w="15" w:type="dxa"/>
            </w:tcMar>
            <w:vAlign w:val="center"/>
            <w:hideMark/>
          </w:tcPr>
          <w:p w:rsidR="00FC56B8" w:rsidRPr="00603060" w:rsidRDefault="00FC56B8" w:rsidP="00D47FCD">
            <w:pPr>
              <w:tabs>
                <w:tab w:val="left" w:pos="284"/>
              </w:tabs>
              <w:jc w:val="center"/>
              <w:rPr>
                <w:rFonts w:cs="Times New Roman"/>
                <w:lang w:eastAsia="en-US"/>
              </w:rPr>
            </w:pPr>
            <w:r w:rsidRPr="00603060">
              <w:rPr>
                <w:rFonts w:cs="Times New Roman"/>
              </w:rPr>
              <w:t>11,2</w:t>
            </w:r>
          </w:p>
        </w:tc>
        <w:tc>
          <w:tcPr>
            <w:tcW w:w="2694" w:type="dxa"/>
            <w:tcMar>
              <w:top w:w="15" w:type="dxa"/>
              <w:left w:w="15" w:type="dxa"/>
              <w:bottom w:w="15" w:type="dxa"/>
              <w:right w:w="15" w:type="dxa"/>
            </w:tcMar>
            <w:vAlign w:val="center"/>
            <w:hideMark/>
          </w:tcPr>
          <w:p w:rsidR="00FC56B8" w:rsidRPr="00603060" w:rsidRDefault="00FC56B8" w:rsidP="00D47FCD">
            <w:pPr>
              <w:tabs>
                <w:tab w:val="left" w:pos="284"/>
              </w:tabs>
              <w:jc w:val="center"/>
              <w:rPr>
                <w:rFonts w:cs="Times New Roman"/>
                <w:lang w:eastAsia="en-US"/>
              </w:rPr>
            </w:pPr>
            <w:r w:rsidRPr="00603060">
              <w:rPr>
                <w:rFonts w:cs="Times New Roman"/>
              </w:rPr>
              <w:t>4,9</w:t>
            </w:r>
          </w:p>
        </w:tc>
        <w:tc>
          <w:tcPr>
            <w:tcW w:w="2835" w:type="dxa"/>
            <w:tcMar>
              <w:top w:w="15" w:type="dxa"/>
              <w:left w:w="15" w:type="dxa"/>
              <w:bottom w:w="15" w:type="dxa"/>
              <w:right w:w="15" w:type="dxa"/>
            </w:tcMar>
            <w:vAlign w:val="center"/>
            <w:hideMark/>
          </w:tcPr>
          <w:p w:rsidR="00FC56B8" w:rsidRPr="00603060" w:rsidRDefault="00FC56B8" w:rsidP="00D47FCD">
            <w:pPr>
              <w:tabs>
                <w:tab w:val="left" w:pos="284"/>
              </w:tabs>
              <w:jc w:val="center"/>
              <w:rPr>
                <w:rFonts w:cs="Times New Roman"/>
                <w:lang w:eastAsia="en-US"/>
              </w:rPr>
            </w:pPr>
            <w:r w:rsidRPr="00603060">
              <w:rPr>
                <w:rFonts w:cs="Times New Roman"/>
              </w:rPr>
              <w:t>100,0</w:t>
            </w:r>
          </w:p>
        </w:tc>
      </w:tr>
    </w:tbl>
    <w:p w:rsidR="00FB7BA7" w:rsidRDefault="00FB7BA7" w:rsidP="00603060">
      <w:pPr>
        <w:tabs>
          <w:tab w:val="left" w:pos="993"/>
        </w:tabs>
        <w:ind w:firstLine="567"/>
        <w:jc w:val="both"/>
        <w:rPr>
          <w:rFonts w:cs="Times New Roman"/>
          <w:sz w:val="28"/>
          <w:szCs w:val="28"/>
          <w:lang w:val="en-US"/>
        </w:rPr>
      </w:pPr>
    </w:p>
    <w:p w:rsidR="004B3CA1" w:rsidRPr="00603060" w:rsidRDefault="004B3CA1" w:rsidP="004B3CA1">
      <w:pPr>
        <w:tabs>
          <w:tab w:val="left" w:pos="284"/>
        </w:tabs>
        <w:ind w:firstLine="567"/>
        <w:jc w:val="both"/>
        <w:rPr>
          <w:rFonts w:cs="Times New Roman"/>
          <w:sz w:val="28"/>
          <w:szCs w:val="28"/>
          <w:lang w:val="en-US"/>
        </w:rPr>
      </w:pPr>
      <w:r w:rsidRPr="00603060">
        <w:rPr>
          <w:rFonts w:cs="Times New Roman"/>
          <w:sz w:val="28"/>
          <w:szCs w:val="28"/>
          <w:lang w:val="en-US"/>
        </w:rPr>
        <w:lastRenderedPageBreak/>
        <w:t>For example, the oil Western macro-region, with a share of the country's population of 15.2%, is the leader in contributing to the national economy (23.8%). At the same time, the Agrarian Southern Macro Region, with a share of the country's population of 37.7% (excluding the city of Almaty), produces only 17.0% of the gross domestic product (hereinafter referred to as GDP) of the country.</w:t>
      </w:r>
    </w:p>
    <w:p w:rsidR="00603060" w:rsidRPr="00603060" w:rsidRDefault="00603060" w:rsidP="00603060">
      <w:pPr>
        <w:tabs>
          <w:tab w:val="left" w:pos="993"/>
        </w:tabs>
        <w:ind w:firstLine="567"/>
        <w:jc w:val="both"/>
        <w:rPr>
          <w:rFonts w:cs="Times New Roman"/>
          <w:sz w:val="28"/>
          <w:szCs w:val="28"/>
          <w:lang w:val="en-US"/>
        </w:rPr>
      </w:pPr>
      <w:r w:rsidRPr="00603060">
        <w:rPr>
          <w:rFonts w:cs="Times New Roman"/>
          <w:sz w:val="28"/>
          <w:szCs w:val="28"/>
          <w:lang w:val="en-US"/>
        </w:rPr>
        <w:t>This is due, primarily, to the economic structure of macroregions. More than 90% of the gross regional product of the Western macro-region is provided by the extractive industry, a high-performance sector with a limited number of jobs created. At the same time, the city of Almaty (9.6% of the country's population) with a diversified economic structure makes a contribution to the country's economy comparable to that of the Western macroregion. At the same time, the development of the Southern and Northern macroregions is based on agricultural low-productivity sectors with a limited number of jobs. Accordingly, with a high proportion of the country's population, their contribution to the country's GDP is minimal.</w:t>
      </w:r>
    </w:p>
    <w:p w:rsidR="00603060" w:rsidRDefault="00603060" w:rsidP="00603060">
      <w:pPr>
        <w:tabs>
          <w:tab w:val="left" w:pos="993"/>
        </w:tabs>
        <w:ind w:firstLine="567"/>
        <w:jc w:val="both"/>
        <w:rPr>
          <w:rFonts w:cs="Times New Roman"/>
          <w:sz w:val="28"/>
          <w:szCs w:val="28"/>
          <w:lang w:val="en-US"/>
        </w:rPr>
      </w:pPr>
      <w:r w:rsidRPr="00603060">
        <w:rPr>
          <w:rFonts w:cs="Times New Roman"/>
          <w:sz w:val="28"/>
          <w:szCs w:val="28"/>
          <w:lang w:val="en-US"/>
        </w:rPr>
        <w:t>The second conclusion follows from this: the more urbanized the macroregion is, the more diversified its economy is. Thus, the Central-Eastern macro-region has a relatively high level of urbanization and, accordingly, a comparable average national income per capita. The highest rates of per capita income are observed in the cities of Astana and Almaty. At the same time, in the agrarian North and South macro-regions - the lowest indicators of per capita income. The western macroregion is characterized by monospecialization of production and also has small indicators of per capita income outside the extractive sector.</w:t>
      </w:r>
    </w:p>
    <w:p w:rsidR="00603060" w:rsidRPr="00603060" w:rsidRDefault="00603060" w:rsidP="00603060">
      <w:pPr>
        <w:tabs>
          <w:tab w:val="left" w:pos="993"/>
        </w:tabs>
        <w:ind w:firstLine="567"/>
        <w:jc w:val="both"/>
        <w:rPr>
          <w:rFonts w:cs="Times New Roman"/>
          <w:sz w:val="28"/>
          <w:szCs w:val="28"/>
          <w:lang w:val="en-US"/>
        </w:rPr>
      </w:pPr>
      <w:r w:rsidRPr="00603060">
        <w:rPr>
          <w:rFonts w:cs="Times New Roman"/>
          <w:sz w:val="28"/>
          <w:szCs w:val="28"/>
          <w:lang w:val="en-US"/>
        </w:rPr>
        <w:t>For balanced development of macroregions, it is necessary to carry out a policy of diversifying their economies, ensuring the flow of investment and labor resources from the extractive industry and low-productive agricultural sectors into the manufacturing industry and high-performance service sectors of the economy, which will increase the average per capita incomes of the country's population.</w:t>
      </w:r>
    </w:p>
    <w:p w:rsidR="00603060" w:rsidRPr="00603060" w:rsidRDefault="00603060" w:rsidP="00603060">
      <w:pPr>
        <w:tabs>
          <w:tab w:val="left" w:pos="993"/>
        </w:tabs>
        <w:ind w:firstLine="567"/>
        <w:jc w:val="both"/>
        <w:rPr>
          <w:rFonts w:cs="Times New Roman"/>
          <w:sz w:val="28"/>
          <w:szCs w:val="28"/>
          <w:lang w:val="en-US"/>
        </w:rPr>
      </w:pPr>
      <w:r w:rsidRPr="00603060">
        <w:rPr>
          <w:rFonts w:cs="Times New Roman"/>
          <w:sz w:val="28"/>
          <w:szCs w:val="28"/>
          <w:lang w:val="en-US"/>
        </w:rPr>
        <w:t>The mining industry and the agricultural sector, due to the development of modern technologies, the automation of business processes and the informatization of production, are not able to create a sufficient number of jobs.</w:t>
      </w:r>
    </w:p>
    <w:p w:rsidR="00603060" w:rsidRPr="00603060" w:rsidRDefault="00603060" w:rsidP="00603060">
      <w:pPr>
        <w:tabs>
          <w:tab w:val="left" w:pos="993"/>
        </w:tabs>
        <w:ind w:firstLine="567"/>
        <w:jc w:val="both"/>
        <w:rPr>
          <w:rFonts w:cs="Times New Roman"/>
          <w:sz w:val="28"/>
          <w:szCs w:val="28"/>
          <w:lang w:val="en-US"/>
        </w:rPr>
      </w:pPr>
      <w:r w:rsidRPr="00603060">
        <w:rPr>
          <w:rFonts w:cs="Times New Roman"/>
          <w:sz w:val="28"/>
          <w:szCs w:val="28"/>
          <w:lang w:val="en-US"/>
        </w:rPr>
        <w:t>At the present stage, jobs in sufficient quantities can be offered by the service sector. Service sectors of the economy are developing in urbanized areas.</w:t>
      </w:r>
    </w:p>
    <w:p w:rsidR="00603060" w:rsidRPr="00603060" w:rsidRDefault="00603060" w:rsidP="00603060">
      <w:pPr>
        <w:tabs>
          <w:tab w:val="left" w:pos="993"/>
        </w:tabs>
        <w:ind w:firstLine="567"/>
        <w:jc w:val="both"/>
        <w:rPr>
          <w:rFonts w:cs="Times New Roman"/>
          <w:sz w:val="28"/>
          <w:szCs w:val="28"/>
          <w:lang w:val="en-US"/>
        </w:rPr>
      </w:pPr>
      <w:r w:rsidRPr="00603060">
        <w:rPr>
          <w:rFonts w:cs="Times New Roman"/>
          <w:sz w:val="28"/>
          <w:szCs w:val="28"/>
          <w:lang w:val="en-US"/>
        </w:rPr>
        <w:t>Thus, in the sense of regional policy, this means a policy of managed urbanization, which will increase the country's non-resource GDP.</w:t>
      </w:r>
    </w:p>
    <w:p w:rsidR="00E2782F" w:rsidRPr="00603060" w:rsidRDefault="00603060" w:rsidP="00603060">
      <w:pPr>
        <w:tabs>
          <w:tab w:val="left" w:pos="993"/>
        </w:tabs>
        <w:ind w:firstLine="567"/>
        <w:jc w:val="both"/>
        <w:rPr>
          <w:b/>
          <w:highlight w:val="yellow"/>
          <w:lang w:val="en-US"/>
        </w:rPr>
      </w:pPr>
      <w:r w:rsidRPr="00603060">
        <w:rPr>
          <w:rFonts w:cs="Times New Roman"/>
          <w:sz w:val="28"/>
          <w:szCs w:val="28"/>
          <w:lang w:val="en-US"/>
        </w:rPr>
        <w:t>Due to differences in the structure of the economy and the degree of urbanization, macro-regions of the country require different approaches to the development of investment programs.</w:t>
      </w:r>
    </w:p>
    <w:p w:rsidR="001F7829" w:rsidRDefault="001F7829" w:rsidP="00603060">
      <w:pPr>
        <w:widowControl w:val="0"/>
        <w:tabs>
          <w:tab w:val="left" w:pos="851"/>
          <w:tab w:val="left" w:pos="993"/>
        </w:tabs>
        <w:ind w:firstLine="567"/>
        <w:jc w:val="both"/>
        <w:rPr>
          <w:rFonts w:cs="Times New Roman"/>
          <w:b/>
          <w:i/>
          <w:lang w:val="en-US"/>
        </w:rPr>
      </w:pPr>
    </w:p>
    <w:p w:rsidR="00603060" w:rsidRPr="007F78F7" w:rsidRDefault="00603060" w:rsidP="00603060">
      <w:pPr>
        <w:widowControl w:val="0"/>
        <w:tabs>
          <w:tab w:val="left" w:pos="851"/>
          <w:tab w:val="left" w:pos="993"/>
        </w:tabs>
        <w:ind w:firstLine="567"/>
        <w:jc w:val="both"/>
        <w:rPr>
          <w:rFonts w:cs="Times New Roman"/>
          <w:b/>
          <w:i/>
        </w:rPr>
      </w:pPr>
      <w:r w:rsidRPr="007F78F7">
        <w:rPr>
          <w:rFonts w:cs="Times New Roman"/>
          <w:b/>
          <w:i/>
          <w:lang w:val="en-US"/>
        </w:rPr>
        <w:t>Questions</w:t>
      </w:r>
      <w:r w:rsidRPr="007F78F7">
        <w:rPr>
          <w:rFonts w:cs="Times New Roman"/>
          <w:b/>
          <w:i/>
        </w:rPr>
        <w:t xml:space="preserve"> </w:t>
      </w:r>
      <w:r w:rsidRPr="007F78F7">
        <w:rPr>
          <w:rFonts w:cs="Times New Roman"/>
          <w:b/>
          <w:i/>
          <w:lang w:val="en-US"/>
        </w:rPr>
        <w:t>for</w:t>
      </w:r>
      <w:r w:rsidRPr="007F78F7">
        <w:rPr>
          <w:rFonts w:cs="Times New Roman"/>
          <w:b/>
          <w:i/>
        </w:rPr>
        <w:t xml:space="preserve"> </w:t>
      </w:r>
      <w:r w:rsidRPr="007F78F7">
        <w:rPr>
          <w:rFonts w:cs="Times New Roman"/>
          <w:b/>
          <w:i/>
          <w:lang w:val="en-US"/>
        </w:rPr>
        <w:t>self</w:t>
      </w:r>
      <w:r w:rsidRPr="007F78F7">
        <w:rPr>
          <w:rFonts w:cs="Times New Roman"/>
          <w:b/>
          <w:i/>
        </w:rPr>
        <w:t>-</w:t>
      </w:r>
      <w:r w:rsidRPr="007F78F7">
        <w:rPr>
          <w:rFonts w:cs="Times New Roman"/>
          <w:b/>
          <w:i/>
          <w:lang w:val="en-US"/>
        </w:rPr>
        <w:t>control</w:t>
      </w:r>
    </w:p>
    <w:p w:rsidR="00FB7BA7" w:rsidRPr="007F78F7" w:rsidRDefault="00FB7BA7" w:rsidP="00030071">
      <w:pPr>
        <w:pStyle w:val="af"/>
        <w:widowControl w:val="0"/>
        <w:numPr>
          <w:ilvl w:val="0"/>
          <w:numId w:val="42"/>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7F78F7">
        <w:rPr>
          <w:rFonts w:ascii="Times New Roman" w:hAnsi="Times New Roman" w:cs="Times New Roman"/>
          <w:i/>
          <w:sz w:val="24"/>
          <w:szCs w:val="24"/>
          <w:lang w:val="en-US"/>
        </w:rPr>
        <w:t>What is meant when talking about the "real economy"?</w:t>
      </w:r>
    </w:p>
    <w:p w:rsidR="00FB7BA7" w:rsidRPr="007F78F7" w:rsidRDefault="00B547CD" w:rsidP="00030071">
      <w:pPr>
        <w:pStyle w:val="af"/>
        <w:widowControl w:val="0"/>
        <w:numPr>
          <w:ilvl w:val="0"/>
          <w:numId w:val="42"/>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7F78F7">
        <w:rPr>
          <w:rFonts w:ascii="Times New Roman" w:hAnsi="Times New Roman" w:cs="Times New Roman"/>
          <w:i/>
          <w:sz w:val="24"/>
          <w:szCs w:val="24"/>
          <w:lang w:val="en-US"/>
        </w:rPr>
        <w:t>The nature and significance of regulation of Kazakhstan regions economic development.</w:t>
      </w:r>
      <w:r w:rsidR="00FB7BA7" w:rsidRPr="007F78F7">
        <w:rPr>
          <w:rFonts w:ascii="Times New Roman" w:hAnsi="Times New Roman" w:cs="Times New Roman"/>
          <w:i/>
          <w:sz w:val="24"/>
          <w:szCs w:val="24"/>
          <w:lang w:val="en-US"/>
        </w:rPr>
        <w:t xml:space="preserve"> </w:t>
      </w:r>
    </w:p>
    <w:p w:rsidR="00B547CD" w:rsidRPr="007F78F7" w:rsidRDefault="00FB7BA7" w:rsidP="00030071">
      <w:pPr>
        <w:pStyle w:val="af"/>
        <w:widowControl w:val="0"/>
        <w:numPr>
          <w:ilvl w:val="0"/>
          <w:numId w:val="42"/>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7F78F7">
        <w:rPr>
          <w:rFonts w:ascii="Times New Roman" w:hAnsi="Times New Roman" w:cs="Times New Roman"/>
          <w:i/>
          <w:sz w:val="24"/>
          <w:szCs w:val="24"/>
          <w:lang w:val="en-US"/>
        </w:rPr>
        <w:t>Give the classification of regions.</w:t>
      </w:r>
    </w:p>
    <w:p w:rsidR="00FB7BA7" w:rsidRPr="007F78F7" w:rsidRDefault="007F78F7" w:rsidP="00030071">
      <w:pPr>
        <w:pStyle w:val="af"/>
        <w:widowControl w:val="0"/>
        <w:numPr>
          <w:ilvl w:val="0"/>
          <w:numId w:val="42"/>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7F78F7">
        <w:rPr>
          <w:rFonts w:ascii="Times New Roman" w:hAnsi="Times New Roman" w:cs="Times New Roman"/>
          <w:i/>
          <w:sz w:val="24"/>
          <w:szCs w:val="24"/>
          <w:lang w:val="en-US"/>
        </w:rPr>
        <w:t>What indicators are used to determine regional specialization? Expand the essence of each indicator.</w:t>
      </w:r>
    </w:p>
    <w:p w:rsidR="007F78F7" w:rsidRPr="007F78F7" w:rsidRDefault="007F78F7" w:rsidP="00030071">
      <w:pPr>
        <w:pStyle w:val="af"/>
        <w:widowControl w:val="0"/>
        <w:numPr>
          <w:ilvl w:val="0"/>
          <w:numId w:val="42"/>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7F78F7">
        <w:rPr>
          <w:rFonts w:ascii="Times New Roman" w:hAnsi="Times New Roman" w:cs="Times New Roman"/>
          <w:i/>
          <w:sz w:val="24"/>
          <w:szCs w:val="24"/>
          <w:lang w:val="en-US"/>
        </w:rPr>
        <w:t>Draw a diagram of reproductive processes in the economy.</w:t>
      </w:r>
    </w:p>
    <w:p w:rsidR="00603060" w:rsidRPr="00B547CD" w:rsidRDefault="00603060" w:rsidP="00603060">
      <w:pPr>
        <w:widowControl w:val="0"/>
        <w:tabs>
          <w:tab w:val="left" w:pos="851"/>
          <w:tab w:val="left" w:pos="993"/>
        </w:tabs>
        <w:ind w:firstLine="567"/>
        <w:jc w:val="both"/>
        <w:rPr>
          <w:rFonts w:cs="Times New Roman"/>
          <w:b/>
          <w:i/>
          <w:sz w:val="28"/>
          <w:szCs w:val="28"/>
          <w:highlight w:val="yellow"/>
          <w:lang w:val="en-US"/>
        </w:rPr>
      </w:pPr>
    </w:p>
    <w:p w:rsidR="00603060" w:rsidRPr="00B02B9D" w:rsidRDefault="00603060" w:rsidP="00603060">
      <w:pPr>
        <w:widowControl w:val="0"/>
        <w:tabs>
          <w:tab w:val="left" w:pos="851"/>
          <w:tab w:val="left" w:pos="993"/>
        </w:tabs>
        <w:ind w:firstLine="567"/>
        <w:jc w:val="both"/>
        <w:rPr>
          <w:rFonts w:cs="Times New Roman"/>
          <w:b/>
          <w:i/>
          <w:lang w:val="en-US"/>
        </w:rPr>
      </w:pPr>
      <w:r w:rsidRPr="00B547CD">
        <w:rPr>
          <w:rFonts w:cs="Times New Roman"/>
          <w:b/>
          <w:i/>
          <w:lang w:val="en-US"/>
        </w:rPr>
        <w:lastRenderedPageBreak/>
        <w:t>Literature</w:t>
      </w:r>
      <w:r w:rsidRPr="00B02B9D">
        <w:rPr>
          <w:rFonts w:cs="Times New Roman"/>
          <w:b/>
          <w:i/>
          <w:lang w:val="en-US"/>
        </w:rPr>
        <w:t xml:space="preserve"> </w:t>
      </w:r>
      <w:r w:rsidR="001F7829">
        <w:rPr>
          <w:rFonts w:cs="Times New Roman"/>
          <w:b/>
          <w:i/>
          <w:lang w:val="en-US"/>
        </w:rPr>
        <w:t>[3]</w:t>
      </w:r>
    </w:p>
    <w:p w:rsidR="00B547CD" w:rsidRDefault="00B547CD" w:rsidP="001E50F9">
      <w:pPr>
        <w:tabs>
          <w:tab w:val="left" w:pos="993"/>
        </w:tabs>
        <w:ind w:firstLine="567"/>
        <w:rPr>
          <w:b/>
          <w:sz w:val="28"/>
          <w:szCs w:val="28"/>
          <w:lang w:val="en-US"/>
        </w:rPr>
      </w:pPr>
    </w:p>
    <w:p w:rsidR="007F78F7" w:rsidRDefault="007F78F7" w:rsidP="001E50F9">
      <w:pPr>
        <w:tabs>
          <w:tab w:val="left" w:pos="993"/>
        </w:tabs>
        <w:ind w:firstLine="567"/>
        <w:rPr>
          <w:b/>
          <w:sz w:val="28"/>
          <w:szCs w:val="28"/>
          <w:lang w:val="en-US"/>
        </w:rPr>
      </w:pPr>
    </w:p>
    <w:p w:rsidR="00237710" w:rsidRPr="00E46342" w:rsidRDefault="00237710" w:rsidP="001E50F9">
      <w:pPr>
        <w:tabs>
          <w:tab w:val="left" w:pos="993"/>
        </w:tabs>
        <w:ind w:firstLine="567"/>
        <w:rPr>
          <w:b/>
          <w:sz w:val="28"/>
          <w:szCs w:val="28"/>
          <w:lang w:val="en-US"/>
        </w:rPr>
      </w:pPr>
      <w:r w:rsidRPr="00E46342">
        <w:rPr>
          <w:b/>
          <w:sz w:val="28"/>
          <w:szCs w:val="28"/>
          <w:lang w:val="en-US"/>
        </w:rPr>
        <w:t>Theme 2. Reproductive processes in the region</w:t>
      </w:r>
    </w:p>
    <w:p w:rsidR="001E50F9" w:rsidRDefault="001E50F9" w:rsidP="001E50F9">
      <w:pPr>
        <w:tabs>
          <w:tab w:val="left" w:pos="993"/>
        </w:tabs>
        <w:ind w:firstLine="567"/>
        <w:rPr>
          <w:rFonts w:cs="Times New Roman"/>
          <w:b/>
          <w:sz w:val="28"/>
          <w:szCs w:val="28"/>
          <w:lang w:val="en-US"/>
        </w:rPr>
      </w:pPr>
    </w:p>
    <w:p w:rsidR="0043080B" w:rsidRPr="00E46342" w:rsidRDefault="0043080B" w:rsidP="001E50F9">
      <w:pPr>
        <w:tabs>
          <w:tab w:val="left" w:pos="993"/>
        </w:tabs>
        <w:ind w:firstLine="567"/>
        <w:rPr>
          <w:b/>
          <w:sz w:val="28"/>
          <w:szCs w:val="28"/>
          <w:lang w:val="en-US"/>
        </w:rPr>
      </w:pPr>
      <w:r w:rsidRPr="00E46342">
        <w:rPr>
          <w:rFonts w:cs="Times New Roman"/>
          <w:b/>
          <w:sz w:val="28"/>
          <w:szCs w:val="28"/>
          <w:lang w:val="en-US"/>
        </w:rPr>
        <w:t>LECTURE 3</w:t>
      </w:r>
    </w:p>
    <w:p w:rsidR="00237710" w:rsidRPr="00E46342" w:rsidRDefault="00237710" w:rsidP="001E50F9">
      <w:pPr>
        <w:pStyle w:val="af"/>
        <w:widowControl w:val="0"/>
        <w:numPr>
          <w:ilvl w:val="0"/>
          <w:numId w:val="4"/>
        </w:numPr>
        <w:tabs>
          <w:tab w:val="left" w:pos="993"/>
        </w:tabs>
        <w:spacing w:after="0" w:line="240" w:lineRule="auto"/>
        <w:ind w:left="0" w:firstLine="567"/>
        <w:jc w:val="both"/>
        <w:rPr>
          <w:rFonts w:ascii="Times New Roman" w:hAnsi="Times New Roman" w:cs="Times New Roman"/>
          <w:i/>
          <w:sz w:val="24"/>
          <w:szCs w:val="24"/>
          <w:lang w:val="en-US"/>
        </w:rPr>
      </w:pPr>
      <w:r w:rsidRPr="00E46342">
        <w:rPr>
          <w:rFonts w:ascii="Times New Roman" w:hAnsi="Times New Roman" w:cs="Times New Roman"/>
          <w:i/>
          <w:sz w:val="24"/>
          <w:szCs w:val="24"/>
          <w:lang w:val="en-US"/>
        </w:rPr>
        <w:t xml:space="preserve">Territorial division of labor and the reproductive process at the regional level. </w:t>
      </w:r>
    </w:p>
    <w:p w:rsidR="00237710" w:rsidRPr="00E46342" w:rsidRDefault="00237710" w:rsidP="001E50F9">
      <w:pPr>
        <w:pStyle w:val="af"/>
        <w:widowControl w:val="0"/>
        <w:numPr>
          <w:ilvl w:val="0"/>
          <w:numId w:val="4"/>
        </w:numPr>
        <w:tabs>
          <w:tab w:val="left" w:pos="993"/>
        </w:tabs>
        <w:spacing w:after="0" w:line="240" w:lineRule="auto"/>
        <w:ind w:left="0" w:firstLine="567"/>
        <w:jc w:val="both"/>
        <w:rPr>
          <w:rFonts w:ascii="Times New Roman" w:hAnsi="Times New Roman" w:cs="Times New Roman"/>
          <w:i/>
          <w:sz w:val="24"/>
          <w:szCs w:val="24"/>
          <w:lang w:val="en-US"/>
        </w:rPr>
      </w:pPr>
      <w:r w:rsidRPr="00E46342">
        <w:rPr>
          <w:rFonts w:ascii="Times New Roman" w:hAnsi="Times New Roman" w:cs="Times New Roman"/>
          <w:i/>
          <w:sz w:val="24"/>
          <w:szCs w:val="24"/>
          <w:lang w:val="en-US"/>
        </w:rPr>
        <w:t>Features of the reproductive process organization in the region.</w:t>
      </w:r>
    </w:p>
    <w:p w:rsidR="00237710" w:rsidRPr="00DF2DA7" w:rsidRDefault="00237710" w:rsidP="001E50F9">
      <w:pPr>
        <w:ind w:firstLine="567"/>
        <w:rPr>
          <w:b/>
          <w:sz w:val="28"/>
          <w:szCs w:val="28"/>
          <w:highlight w:val="yellow"/>
          <w:lang w:val="en-US"/>
        </w:rPr>
      </w:pPr>
    </w:p>
    <w:p w:rsidR="0043080B" w:rsidRDefault="0043080B" w:rsidP="001E50F9">
      <w:pPr>
        <w:shd w:val="clear" w:color="auto" w:fill="FFFFFF"/>
        <w:tabs>
          <w:tab w:val="left" w:pos="851"/>
        </w:tabs>
        <w:ind w:firstLine="567"/>
        <w:jc w:val="both"/>
        <w:textAlignment w:val="baseline"/>
        <w:outlineLvl w:val="2"/>
        <w:rPr>
          <w:rFonts w:cs="Times New Roman"/>
          <w:sz w:val="28"/>
          <w:szCs w:val="28"/>
          <w:lang w:val="en-US"/>
        </w:rPr>
      </w:pPr>
      <w:r>
        <w:rPr>
          <w:rFonts w:cs="Times New Roman"/>
          <w:sz w:val="28"/>
          <w:szCs w:val="28"/>
          <w:lang w:val="en-US"/>
        </w:rPr>
        <w:t xml:space="preserve">1. </w:t>
      </w:r>
      <w:r w:rsidRPr="0043080B">
        <w:rPr>
          <w:rFonts w:cs="Times New Roman"/>
          <w:sz w:val="28"/>
          <w:szCs w:val="28"/>
          <w:lang w:val="en-US"/>
        </w:rPr>
        <w:t xml:space="preserve">Division of </w:t>
      </w:r>
      <w:r w:rsidR="00282871" w:rsidRPr="0043080B">
        <w:rPr>
          <w:rFonts w:cs="Times New Roman"/>
          <w:sz w:val="28"/>
          <w:szCs w:val="28"/>
          <w:lang w:val="en-US"/>
        </w:rPr>
        <w:t>Labor</w:t>
      </w:r>
      <w:r w:rsidRPr="0043080B">
        <w:rPr>
          <w:rFonts w:cs="Times New Roman"/>
          <w:sz w:val="28"/>
          <w:szCs w:val="28"/>
          <w:lang w:val="en-US"/>
        </w:rPr>
        <w:t xml:space="preserve"> means that the main process of production is split up into many simple parts and each part is taken by different workers who are </w:t>
      </w:r>
      <w:r w:rsidR="00282871" w:rsidRPr="0043080B">
        <w:rPr>
          <w:rFonts w:cs="Times New Roman"/>
          <w:sz w:val="28"/>
          <w:szCs w:val="28"/>
          <w:lang w:val="en-US"/>
        </w:rPr>
        <w:t>specialized</w:t>
      </w:r>
      <w:r w:rsidRPr="0043080B">
        <w:rPr>
          <w:rFonts w:cs="Times New Roman"/>
          <w:sz w:val="28"/>
          <w:szCs w:val="28"/>
          <w:lang w:val="en-US"/>
        </w:rPr>
        <w:t xml:space="preserve"> in the production of that specific part.</w:t>
      </w:r>
    </w:p>
    <w:p w:rsidR="0043080B" w:rsidRDefault="0043080B" w:rsidP="001E50F9">
      <w:pPr>
        <w:pStyle w:val="a6"/>
        <w:shd w:val="clear" w:color="auto" w:fill="FFFFFF"/>
        <w:tabs>
          <w:tab w:val="left" w:pos="851"/>
        </w:tabs>
        <w:spacing w:before="0" w:after="0"/>
        <w:ind w:firstLine="567"/>
        <w:jc w:val="both"/>
        <w:textAlignment w:val="baseline"/>
        <w:rPr>
          <w:rFonts w:cs="Times New Roman"/>
          <w:bCs/>
          <w:i/>
          <w:sz w:val="28"/>
          <w:szCs w:val="28"/>
          <w:bdr w:val="none" w:sz="0" w:space="0" w:color="auto" w:frame="1"/>
          <w:lang w:val="en-US"/>
        </w:rPr>
      </w:pPr>
      <w:r w:rsidRPr="0043080B">
        <w:rPr>
          <w:rFonts w:cs="Times New Roman"/>
          <w:bCs/>
          <w:i/>
          <w:sz w:val="28"/>
          <w:szCs w:val="28"/>
          <w:bdr w:val="none" w:sz="0" w:space="0" w:color="auto" w:frame="1"/>
          <w:lang w:val="en-US"/>
        </w:rPr>
        <w:t>There are four forms of Division of Labor, They are:</w:t>
      </w:r>
    </w:p>
    <w:p w:rsidR="0043080B" w:rsidRDefault="0043080B" w:rsidP="001E50F9">
      <w:pPr>
        <w:pStyle w:val="a6"/>
        <w:shd w:val="clear" w:color="auto" w:fill="FFFFFF"/>
        <w:tabs>
          <w:tab w:val="left" w:pos="851"/>
        </w:tabs>
        <w:spacing w:before="0" w:after="0"/>
        <w:ind w:firstLine="567"/>
        <w:jc w:val="both"/>
        <w:textAlignment w:val="baseline"/>
        <w:rPr>
          <w:rFonts w:cs="Times New Roman"/>
          <w:bCs/>
          <w:i/>
          <w:sz w:val="28"/>
          <w:szCs w:val="28"/>
          <w:bdr w:val="none" w:sz="0" w:space="0" w:color="auto" w:frame="1"/>
          <w:lang w:val="en-US"/>
        </w:rPr>
      </w:pPr>
    </w:p>
    <w:p w:rsidR="0043080B" w:rsidRDefault="0043080B" w:rsidP="001E50F9">
      <w:pPr>
        <w:pStyle w:val="a6"/>
        <w:shd w:val="clear" w:color="auto" w:fill="FFFFFF"/>
        <w:tabs>
          <w:tab w:val="left" w:pos="851"/>
        </w:tabs>
        <w:spacing w:before="0" w:after="0"/>
        <w:ind w:firstLine="567"/>
        <w:jc w:val="both"/>
        <w:textAlignment w:val="baseline"/>
        <w:rPr>
          <w:rFonts w:cs="Times New Roman"/>
          <w:bCs/>
          <w:i/>
          <w:bdr w:val="none" w:sz="0" w:space="0" w:color="auto" w:frame="1"/>
          <w:lang w:val="en-US"/>
        </w:rPr>
      </w:pPr>
      <w:r w:rsidRPr="0043080B">
        <w:rPr>
          <w:rFonts w:cs="Times New Roman"/>
          <w:bCs/>
          <w:i/>
          <w:bdr w:val="none" w:sz="0" w:space="0" w:color="auto" w:frame="1"/>
          <w:lang w:val="en-US"/>
        </w:rPr>
        <w:t xml:space="preserve">Table </w:t>
      </w:r>
      <w:r w:rsidR="007F78F7">
        <w:rPr>
          <w:rFonts w:cs="Times New Roman"/>
          <w:bCs/>
          <w:i/>
          <w:bdr w:val="none" w:sz="0" w:space="0" w:color="auto" w:frame="1"/>
          <w:lang w:val="en-US"/>
        </w:rPr>
        <w:t>2.</w:t>
      </w:r>
      <w:r w:rsidRPr="0043080B">
        <w:rPr>
          <w:rFonts w:cs="Times New Roman"/>
          <w:bCs/>
          <w:i/>
          <w:bdr w:val="none" w:sz="0" w:space="0" w:color="auto" w:frame="1"/>
          <w:lang w:val="en-US"/>
        </w:rPr>
        <w:t>1 - Forms of Division of Labor</w:t>
      </w:r>
    </w:p>
    <w:tbl>
      <w:tblPr>
        <w:tblStyle w:val="a9"/>
        <w:tblW w:w="9747" w:type="dxa"/>
        <w:tblLook w:val="04A0"/>
      </w:tblPr>
      <w:tblGrid>
        <w:gridCol w:w="2376"/>
        <w:gridCol w:w="7371"/>
      </w:tblGrid>
      <w:tr w:rsidR="0043080B" w:rsidRPr="0014271D" w:rsidTr="0043080B">
        <w:tc>
          <w:tcPr>
            <w:tcW w:w="2376" w:type="dxa"/>
            <w:vAlign w:val="center"/>
          </w:tcPr>
          <w:p w:rsidR="0043080B" w:rsidRPr="0043080B" w:rsidRDefault="0043080B" w:rsidP="0043080B">
            <w:pPr>
              <w:pStyle w:val="a6"/>
              <w:tabs>
                <w:tab w:val="left" w:pos="851"/>
              </w:tabs>
              <w:spacing w:before="0" w:after="0"/>
              <w:textAlignment w:val="baseline"/>
              <w:rPr>
                <w:rFonts w:cs="Times New Roman"/>
                <w:i/>
                <w:lang w:val="en-US"/>
              </w:rPr>
            </w:pPr>
            <w:r w:rsidRPr="0043080B">
              <w:rPr>
                <w:rFonts w:cs="Times New Roman"/>
                <w:lang w:val="en-US"/>
              </w:rPr>
              <w:t>1. Occupational or Simple Division of Labor.</w:t>
            </w:r>
          </w:p>
        </w:tc>
        <w:tc>
          <w:tcPr>
            <w:tcW w:w="7371" w:type="dxa"/>
            <w:vAlign w:val="center"/>
          </w:tcPr>
          <w:p w:rsidR="0043080B" w:rsidRPr="0043080B" w:rsidRDefault="0043080B" w:rsidP="0043080B">
            <w:pPr>
              <w:pStyle w:val="a6"/>
              <w:tabs>
                <w:tab w:val="left" w:pos="851"/>
              </w:tabs>
              <w:spacing w:before="0" w:after="0"/>
              <w:textAlignment w:val="baseline"/>
              <w:rPr>
                <w:rFonts w:cs="Times New Roman"/>
                <w:bCs/>
                <w:i/>
                <w:bdr w:val="none" w:sz="0" w:space="0" w:color="auto" w:frame="1"/>
                <w:lang w:val="en-US"/>
              </w:rPr>
            </w:pPr>
            <w:r w:rsidRPr="0043080B">
              <w:rPr>
                <w:rFonts w:cs="Times New Roman"/>
                <w:lang w:val="en-US"/>
              </w:rPr>
              <w:t xml:space="preserve">This means division of people in society according to occupations or trades. In this each individual takes a particular type of occupation for which he is best suited. Thus, in a community some are teachers, some are doctors, some are merchants, brokers and soon. When the whole work of a particular production is carried on by the same worker, it is called a Simple Division of </w:t>
            </w:r>
            <w:r w:rsidR="00282871" w:rsidRPr="0043080B">
              <w:rPr>
                <w:rFonts w:cs="Times New Roman"/>
                <w:lang w:val="en-US"/>
              </w:rPr>
              <w:t>Labor</w:t>
            </w:r>
            <w:r w:rsidRPr="0043080B">
              <w:rPr>
                <w:rFonts w:cs="Times New Roman"/>
                <w:lang w:val="en-US"/>
              </w:rPr>
              <w:t>.</w:t>
            </w:r>
          </w:p>
        </w:tc>
      </w:tr>
      <w:tr w:rsidR="0043080B" w:rsidRPr="0014271D" w:rsidTr="0043080B">
        <w:tc>
          <w:tcPr>
            <w:tcW w:w="2376" w:type="dxa"/>
            <w:vAlign w:val="center"/>
          </w:tcPr>
          <w:p w:rsidR="0043080B" w:rsidRPr="0043080B" w:rsidRDefault="0043080B" w:rsidP="0043080B">
            <w:pPr>
              <w:pStyle w:val="a6"/>
              <w:tabs>
                <w:tab w:val="left" w:pos="851"/>
              </w:tabs>
              <w:spacing w:before="0" w:after="0"/>
              <w:textAlignment w:val="baseline"/>
              <w:rPr>
                <w:rFonts w:cs="Times New Roman"/>
                <w:i/>
                <w:lang w:val="en-US"/>
              </w:rPr>
            </w:pPr>
            <w:r w:rsidRPr="0043080B">
              <w:rPr>
                <w:rFonts w:cs="Times New Roman"/>
                <w:lang w:val="en-US"/>
              </w:rPr>
              <w:t>2. Division of Labor into complete processes or complex Division of Labor.</w:t>
            </w:r>
          </w:p>
        </w:tc>
        <w:tc>
          <w:tcPr>
            <w:tcW w:w="7371" w:type="dxa"/>
            <w:vAlign w:val="center"/>
          </w:tcPr>
          <w:p w:rsidR="0043080B" w:rsidRPr="0043080B" w:rsidRDefault="0043080B" w:rsidP="0043080B">
            <w:pPr>
              <w:pStyle w:val="a6"/>
              <w:shd w:val="clear" w:color="auto" w:fill="FFFFFF"/>
              <w:tabs>
                <w:tab w:val="left" w:pos="851"/>
              </w:tabs>
              <w:spacing w:before="0" w:after="0"/>
              <w:textAlignment w:val="baseline"/>
              <w:rPr>
                <w:rFonts w:cs="Times New Roman"/>
                <w:lang w:val="en-US"/>
              </w:rPr>
            </w:pPr>
            <w:r w:rsidRPr="0043080B">
              <w:rPr>
                <w:rFonts w:cs="Times New Roman"/>
                <w:lang w:val="en-US"/>
              </w:rPr>
              <w:t xml:space="preserve">When the entire work in production of a community is divided into different processes and each process is allotted to different persons it is called “Process </w:t>
            </w:r>
            <w:r w:rsidR="00282871" w:rsidRPr="0043080B">
              <w:rPr>
                <w:rFonts w:cs="Times New Roman"/>
                <w:lang w:val="en-US"/>
              </w:rPr>
              <w:t>Specialization</w:t>
            </w:r>
            <w:r w:rsidRPr="0043080B">
              <w:rPr>
                <w:rFonts w:cs="Times New Roman"/>
                <w:lang w:val="en-US"/>
              </w:rPr>
              <w:t xml:space="preserve">”. Under process </w:t>
            </w:r>
            <w:r w:rsidR="00282871" w:rsidRPr="0043080B">
              <w:rPr>
                <w:rFonts w:cs="Times New Roman"/>
                <w:lang w:val="en-US"/>
              </w:rPr>
              <w:t>specialization</w:t>
            </w:r>
            <w:r w:rsidRPr="0043080B">
              <w:rPr>
                <w:rFonts w:cs="Times New Roman"/>
                <w:lang w:val="en-US"/>
              </w:rPr>
              <w:t xml:space="preserve"> there is division and each division or process is undertaken by one person, the Division of </w:t>
            </w:r>
            <w:r w:rsidR="00282871" w:rsidRPr="0043080B">
              <w:rPr>
                <w:rFonts w:cs="Times New Roman"/>
                <w:lang w:val="en-US"/>
              </w:rPr>
              <w:t>Labor</w:t>
            </w:r>
            <w:r w:rsidRPr="0043080B">
              <w:rPr>
                <w:rFonts w:cs="Times New Roman"/>
                <w:lang w:val="en-US"/>
              </w:rPr>
              <w:t xml:space="preserve"> so implied is termed as “Complex Division of </w:t>
            </w:r>
            <w:r w:rsidR="00282871" w:rsidRPr="0043080B">
              <w:rPr>
                <w:rFonts w:cs="Times New Roman"/>
                <w:lang w:val="en-US"/>
              </w:rPr>
              <w:t>Labor</w:t>
            </w:r>
            <w:r w:rsidRPr="0043080B">
              <w:rPr>
                <w:rFonts w:cs="Times New Roman"/>
                <w:lang w:val="en-US"/>
              </w:rPr>
              <w:t>”.</w:t>
            </w:r>
          </w:p>
          <w:p w:rsidR="0043080B" w:rsidRPr="0043080B" w:rsidRDefault="0043080B" w:rsidP="0043080B">
            <w:pPr>
              <w:pStyle w:val="a6"/>
              <w:tabs>
                <w:tab w:val="left" w:pos="851"/>
              </w:tabs>
              <w:spacing w:before="0" w:after="0"/>
              <w:textAlignment w:val="baseline"/>
              <w:rPr>
                <w:rFonts w:cs="Times New Roman"/>
                <w:bCs/>
                <w:i/>
                <w:bdr w:val="none" w:sz="0" w:space="0" w:color="auto" w:frame="1"/>
                <w:lang w:val="en-US"/>
              </w:rPr>
            </w:pPr>
            <w:r w:rsidRPr="0043080B">
              <w:rPr>
                <w:rFonts w:cs="Times New Roman"/>
                <w:lang w:val="en-US"/>
              </w:rPr>
              <w:t xml:space="preserve">Modern Mass Production is based on such Complex Division of </w:t>
            </w:r>
            <w:r w:rsidR="00282871" w:rsidRPr="0043080B">
              <w:rPr>
                <w:rFonts w:cs="Times New Roman"/>
                <w:lang w:val="en-US"/>
              </w:rPr>
              <w:t>Labor</w:t>
            </w:r>
            <w:r w:rsidRPr="0043080B">
              <w:rPr>
                <w:rFonts w:cs="Times New Roman"/>
                <w:lang w:val="en-US"/>
              </w:rPr>
              <w:t>.</w:t>
            </w:r>
          </w:p>
        </w:tc>
      </w:tr>
      <w:tr w:rsidR="0043080B" w:rsidRPr="0043080B" w:rsidTr="0043080B">
        <w:tc>
          <w:tcPr>
            <w:tcW w:w="2376" w:type="dxa"/>
            <w:vAlign w:val="center"/>
          </w:tcPr>
          <w:p w:rsidR="0043080B" w:rsidRPr="0043080B" w:rsidRDefault="0043080B" w:rsidP="0043080B">
            <w:pPr>
              <w:pStyle w:val="a6"/>
              <w:tabs>
                <w:tab w:val="left" w:pos="851"/>
              </w:tabs>
              <w:spacing w:before="0" w:after="0"/>
              <w:textAlignment w:val="baseline"/>
              <w:rPr>
                <w:rFonts w:cs="Times New Roman"/>
                <w:i/>
                <w:lang w:val="en-US"/>
              </w:rPr>
            </w:pPr>
            <w:r w:rsidRPr="0043080B">
              <w:rPr>
                <w:rFonts w:cs="Times New Roman"/>
                <w:lang w:val="en-US"/>
              </w:rPr>
              <w:t>3. Division of Labor into sub-processes or incomplete processes.</w:t>
            </w:r>
          </w:p>
        </w:tc>
        <w:tc>
          <w:tcPr>
            <w:tcW w:w="7371" w:type="dxa"/>
            <w:vAlign w:val="center"/>
          </w:tcPr>
          <w:p w:rsidR="0043080B" w:rsidRPr="0043080B" w:rsidRDefault="0043080B" w:rsidP="0043080B">
            <w:pPr>
              <w:pStyle w:val="a6"/>
              <w:tabs>
                <w:tab w:val="left" w:pos="851"/>
              </w:tabs>
              <w:spacing w:before="0" w:after="0"/>
              <w:textAlignment w:val="baseline"/>
              <w:rPr>
                <w:rFonts w:cs="Times New Roman"/>
                <w:bCs/>
                <w:i/>
                <w:bdr w:val="none" w:sz="0" w:space="0" w:color="auto" w:frame="1"/>
                <w:lang w:val="en-US"/>
              </w:rPr>
            </w:pPr>
            <w:r w:rsidRPr="0043080B">
              <w:rPr>
                <w:rFonts w:cs="Times New Roman"/>
                <w:lang w:val="en-US"/>
              </w:rPr>
              <w:t xml:space="preserve">When the complete processes are divided into sub-processes and then the work is completed then it is called Division of </w:t>
            </w:r>
            <w:r w:rsidR="00282871" w:rsidRPr="0043080B">
              <w:rPr>
                <w:rFonts w:cs="Times New Roman"/>
                <w:lang w:val="en-US"/>
              </w:rPr>
              <w:t>Labor</w:t>
            </w:r>
            <w:r w:rsidRPr="0043080B">
              <w:rPr>
                <w:rFonts w:cs="Times New Roman"/>
                <w:lang w:val="en-US"/>
              </w:rPr>
              <w:t xml:space="preserve"> of sub-processes. Here one process is incomplete without the help and co-operation of other process. This is also called “Personal Division of </w:t>
            </w:r>
            <w:r w:rsidR="00282871" w:rsidRPr="0043080B">
              <w:rPr>
                <w:rFonts w:cs="Times New Roman"/>
                <w:lang w:val="en-US"/>
              </w:rPr>
              <w:t>Labor</w:t>
            </w:r>
            <w:r w:rsidRPr="0043080B">
              <w:rPr>
                <w:rFonts w:cs="Times New Roman"/>
                <w:lang w:val="en-US"/>
              </w:rPr>
              <w:t>.”</w:t>
            </w:r>
          </w:p>
        </w:tc>
      </w:tr>
    </w:tbl>
    <w:p w:rsidR="0043080B" w:rsidRPr="0043080B" w:rsidRDefault="0043080B" w:rsidP="0043080B">
      <w:pPr>
        <w:pStyle w:val="a6"/>
        <w:shd w:val="clear" w:color="auto" w:fill="FFFFFF"/>
        <w:tabs>
          <w:tab w:val="left" w:pos="851"/>
        </w:tabs>
        <w:spacing w:before="0" w:after="0"/>
        <w:ind w:firstLine="567"/>
        <w:jc w:val="both"/>
        <w:textAlignment w:val="baseline"/>
        <w:rPr>
          <w:rFonts w:cs="Times New Roman"/>
          <w:bCs/>
          <w:i/>
          <w:bdr w:val="none" w:sz="0" w:space="0" w:color="auto" w:frame="1"/>
          <w:lang w:val="en-US"/>
        </w:rPr>
      </w:pPr>
    </w:p>
    <w:p w:rsidR="0043080B" w:rsidRPr="00081E9E" w:rsidRDefault="0043080B" w:rsidP="00C801D2">
      <w:pPr>
        <w:pStyle w:val="a6"/>
        <w:shd w:val="clear" w:color="auto" w:fill="FFFFFF"/>
        <w:tabs>
          <w:tab w:val="left" w:pos="851"/>
        </w:tabs>
        <w:spacing w:before="0" w:after="0"/>
        <w:ind w:firstLine="567"/>
        <w:jc w:val="both"/>
        <w:textAlignment w:val="baseline"/>
        <w:rPr>
          <w:rFonts w:cs="Times New Roman"/>
          <w:i/>
          <w:sz w:val="28"/>
          <w:szCs w:val="28"/>
          <w:lang w:val="en-US"/>
        </w:rPr>
      </w:pPr>
      <w:r w:rsidRPr="00081E9E">
        <w:rPr>
          <w:rFonts w:cs="Times New Roman"/>
          <w:i/>
          <w:sz w:val="28"/>
          <w:szCs w:val="28"/>
          <w:lang w:val="en-US"/>
        </w:rPr>
        <w:t xml:space="preserve">4. Territorial or geographical Division of </w:t>
      </w:r>
      <w:r w:rsidR="00282871" w:rsidRPr="00081E9E">
        <w:rPr>
          <w:rFonts w:cs="Times New Roman"/>
          <w:i/>
          <w:sz w:val="28"/>
          <w:szCs w:val="28"/>
          <w:lang w:val="en-US"/>
        </w:rPr>
        <w:t>Labor</w:t>
      </w:r>
      <w:r w:rsidRPr="00081E9E">
        <w:rPr>
          <w:rFonts w:cs="Times New Roman"/>
          <w:i/>
          <w:sz w:val="28"/>
          <w:szCs w:val="28"/>
          <w:lang w:val="en-US"/>
        </w:rPr>
        <w:t>.</w:t>
      </w:r>
    </w:p>
    <w:p w:rsidR="0043080B" w:rsidRPr="0043080B" w:rsidRDefault="0043080B" w:rsidP="00C801D2">
      <w:pPr>
        <w:pStyle w:val="a6"/>
        <w:shd w:val="clear" w:color="auto" w:fill="FFFFFF"/>
        <w:tabs>
          <w:tab w:val="left" w:pos="851"/>
        </w:tabs>
        <w:spacing w:before="0" w:after="0"/>
        <w:ind w:firstLine="567"/>
        <w:jc w:val="both"/>
        <w:textAlignment w:val="baseline"/>
        <w:rPr>
          <w:rFonts w:cs="Times New Roman"/>
          <w:sz w:val="28"/>
          <w:szCs w:val="28"/>
          <w:lang w:val="en-US"/>
        </w:rPr>
      </w:pPr>
      <w:r w:rsidRPr="0043080B">
        <w:rPr>
          <w:rFonts w:cs="Times New Roman"/>
          <w:sz w:val="28"/>
          <w:szCs w:val="28"/>
          <w:lang w:val="en-US"/>
        </w:rPr>
        <w:t>This is also known as “</w:t>
      </w:r>
      <w:r w:rsidR="00282871" w:rsidRPr="0043080B">
        <w:rPr>
          <w:rFonts w:cs="Times New Roman"/>
          <w:sz w:val="28"/>
          <w:szCs w:val="28"/>
          <w:lang w:val="en-US"/>
        </w:rPr>
        <w:t>Localization</w:t>
      </w:r>
      <w:r w:rsidRPr="0043080B">
        <w:rPr>
          <w:rFonts w:cs="Times New Roman"/>
          <w:sz w:val="28"/>
          <w:szCs w:val="28"/>
          <w:lang w:val="en-US"/>
        </w:rPr>
        <w:t xml:space="preserve"> of industries”. Under this when a particular place or region is </w:t>
      </w:r>
      <w:r w:rsidR="00282871" w:rsidRPr="0043080B">
        <w:rPr>
          <w:rFonts w:cs="Times New Roman"/>
          <w:sz w:val="28"/>
          <w:szCs w:val="28"/>
          <w:lang w:val="en-US"/>
        </w:rPr>
        <w:t>specialized</w:t>
      </w:r>
      <w:r w:rsidRPr="0043080B">
        <w:rPr>
          <w:rFonts w:cs="Times New Roman"/>
          <w:sz w:val="28"/>
          <w:szCs w:val="28"/>
          <w:lang w:val="en-US"/>
        </w:rPr>
        <w:t xml:space="preserve"> in a particular industry or in the production of a particular commodity, it is called territorial or geographical Division of </w:t>
      </w:r>
      <w:r w:rsidR="00282871" w:rsidRPr="0043080B">
        <w:rPr>
          <w:rFonts w:cs="Times New Roman"/>
          <w:sz w:val="28"/>
          <w:szCs w:val="28"/>
          <w:lang w:val="en-US"/>
        </w:rPr>
        <w:t>Labor</w:t>
      </w:r>
      <w:r w:rsidRPr="0043080B">
        <w:rPr>
          <w:rFonts w:cs="Times New Roman"/>
          <w:sz w:val="28"/>
          <w:szCs w:val="28"/>
          <w:lang w:val="en-US"/>
        </w:rPr>
        <w:t>. For example</w:t>
      </w:r>
      <w:r w:rsidR="00C801D2">
        <w:rPr>
          <w:rFonts w:cs="Times New Roman"/>
          <w:sz w:val="28"/>
          <w:szCs w:val="28"/>
          <w:lang w:val="en-US"/>
        </w:rPr>
        <w:t>-</w:t>
      </w:r>
      <w:r w:rsidRPr="0043080B">
        <w:rPr>
          <w:rFonts w:cs="Times New Roman"/>
          <w:sz w:val="28"/>
          <w:szCs w:val="28"/>
          <w:lang w:val="en-US"/>
        </w:rPr>
        <w:t>Hosiery at Ludhiana, Cotton Textiles in Ahmedabad and Bombay, Jute Industry in Kolkata etc.</w:t>
      </w:r>
    </w:p>
    <w:p w:rsidR="0043080B" w:rsidRPr="0043080B" w:rsidRDefault="0043080B" w:rsidP="00C801D2">
      <w:pPr>
        <w:tabs>
          <w:tab w:val="left" w:pos="851"/>
        </w:tabs>
        <w:ind w:firstLine="567"/>
        <w:jc w:val="both"/>
        <w:rPr>
          <w:rFonts w:cs="Times New Roman"/>
          <w:i/>
          <w:sz w:val="28"/>
          <w:szCs w:val="28"/>
          <w:shd w:val="clear" w:color="auto" w:fill="FFFFFF"/>
          <w:lang w:val="en-US"/>
        </w:rPr>
      </w:pPr>
      <w:r w:rsidRPr="0043080B">
        <w:rPr>
          <w:rFonts w:cs="Times New Roman"/>
          <w:i/>
          <w:sz w:val="28"/>
          <w:szCs w:val="28"/>
          <w:shd w:val="clear" w:color="auto" w:fill="FFFFFF"/>
          <w:lang w:val="en-US"/>
        </w:rPr>
        <w:t xml:space="preserve">Mr. Kharizomenov underrates the significance of the territorial division of </w:t>
      </w:r>
      <w:r w:rsidR="00282871" w:rsidRPr="0043080B">
        <w:rPr>
          <w:rFonts w:cs="Times New Roman"/>
          <w:i/>
          <w:sz w:val="28"/>
          <w:szCs w:val="28"/>
          <w:shd w:val="clear" w:color="auto" w:fill="FFFFFF"/>
          <w:lang w:val="en-US"/>
        </w:rPr>
        <w:t>labor</w:t>
      </w:r>
      <w:r w:rsidRPr="0043080B">
        <w:rPr>
          <w:rFonts w:cs="Times New Roman"/>
          <w:i/>
          <w:sz w:val="28"/>
          <w:szCs w:val="28"/>
          <w:shd w:val="clear" w:color="auto" w:fill="FFFFFF"/>
          <w:lang w:val="en-US"/>
        </w:rPr>
        <w:t xml:space="preserve">: “The vast distances of the Empire go hand in hand with sharp differences of natural conditions: one locality is rich in timber and wild animals, another in cattle, while a third abounds in clay or iron. These natural features determined the character of industry. The great distances and inconveniences of communication made the transport of raw materials impossible, or extremely costly. As a result, industry had necessarily to nestle where an abundance of raw material was close at hand. Hence the characteristic feature of our industry – the </w:t>
      </w:r>
      <w:r w:rsidR="00282871" w:rsidRPr="0043080B">
        <w:rPr>
          <w:rFonts w:cs="Times New Roman"/>
          <w:i/>
          <w:sz w:val="28"/>
          <w:szCs w:val="28"/>
          <w:shd w:val="clear" w:color="auto" w:fill="FFFFFF"/>
          <w:lang w:val="en-US"/>
        </w:rPr>
        <w:t>specialization</w:t>
      </w:r>
      <w:r w:rsidRPr="0043080B">
        <w:rPr>
          <w:rFonts w:cs="Times New Roman"/>
          <w:i/>
          <w:sz w:val="28"/>
          <w:szCs w:val="28"/>
          <w:shd w:val="clear" w:color="auto" w:fill="FFFFFF"/>
          <w:lang w:val="en-US"/>
        </w:rPr>
        <w:t xml:space="preserve"> of commodity production in large and compact areas”.</w:t>
      </w:r>
    </w:p>
    <w:p w:rsidR="0043080B" w:rsidRPr="00C801D2" w:rsidRDefault="0043080B" w:rsidP="00C801D2">
      <w:pPr>
        <w:ind w:firstLine="567"/>
        <w:jc w:val="both"/>
        <w:rPr>
          <w:rFonts w:cs="Times New Roman"/>
          <w:sz w:val="28"/>
          <w:szCs w:val="28"/>
          <w:lang w:val="en-US"/>
        </w:rPr>
      </w:pPr>
      <w:r w:rsidRPr="0043080B">
        <w:rPr>
          <w:rFonts w:cs="Times New Roman"/>
          <w:sz w:val="28"/>
          <w:szCs w:val="28"/>
          <w:lang w:val="en-US"/>
        </w:rPr>
        <w:lastRenderedPageBreak/>
        <w:t xml:space="preserve">Its development has depended in large measure </w:t>
      </w:r>
      <w:r w:rsidRPr="00C801D2">
        <w:rPr>
          <w:rFonts w:cs="Times New Roman"/>
          <w:sz w:val="28"/>
          <w:szCs w:val="28"/>
          <w:lang w:val="en-US"/>
        </w:rPr>
        <w:t>on </w:t>
      </w:r>
      <w:hyperlink r:id="rId12" w:history="1">
        <w:r w:rsidRPr="00C801D2">
          <w:rPr>
            <w:rStyle w:val="a5"/>
            <w:rFonts w:cs="Times New Roman"/>
            <w:color w:val="auto"/>
            <w:sz w:val="28"/>
            <w:szCs w:val="28"/>
            <w:u w:val="none"/>
            <w:bdr w:val="none" w:sz="0" w:space="0" w:color="auto" w:frame="1"/>
            <w:lang w:val="en-US"/>
          </w:rPr>
          <w:t>improvements</w:t>
        </w:r>
      </w:hyperlink>
      <w:r w:rsidRPr="00C801D2">
        <w:rPr>
          <w:rFonts w:cs="Times New Roman"/>
          <w:sz w:val="28"/>
          <w:szCs w:val="28"/>
          <w:lang w:val="en-US"/>
        </w:rPr>
        <w:t> in </w:t>
      </w:r>
      <w:hyperlink r:id="rId13" w:history="1">
        <w:r w:rsidRPr="00C801D2">
          <w:rPr>
            <w:rStyle w:val="a5"/>
            <w:rFonts w:cs="Times New Roman"/>
            <w:color w:val="auto"/>
            <w:sz w:val="28"/>
            <w:szCs w:val="28"/>
            <w:u w:val="none"/>
            <w:bdr w:val="none" w:sz="0" w:space="0" w:color="auto" w:frame="1"/>
            <w:lang w:val="en-US"/>
          </w:rPr>
          <w:t>transportation</w:t>
        </w:r>
      </w:hyperlink>
      <w:r w:rsidRPr="00C801D2">
        <w:rPr>
          <w:rFonts w:cs="Times New Roman"/>
          <w:sz w:val="28"/>
          <w:szCs w:val="28"/>
          <w:lang w:val="en-US"/>
        </w:rPr>
        <w:t>, particularly railway, and on the use of money </w:t>
      </w:r>
      <w:hyperlink r:id="rId14" w:history="1">
        <w:r w:rsidRPr="00C801D2">
          <w:rPr>
            <w:rStyle w:val="a5"/>
            <w:rFonts w:cs="Times New Roman"/>
            <w:color w:val="auto"/>
            <w:sz w:val="28"/>
            <w:szCs w:val="28"/>
            <w:u w:val="none"/>
            <w:bdr w:val="none" w:sz="0" w:space="0" w:color="auto" w:frame="1"/>
            <w:lang w:val="en-US"/>
          </w:rPr>
          <w:t>as a medium of exchange</w:t>
        </w:r>
      </w:hyperlink>
      <w:r w:rsidRPr="00C801D2">
        <w:rPr>
          <w:rFonts w:cs="Times New Roman"/>
          <w:sz w:val="28"/>
          <w:szCs w:val="28"/>
          <w:lang w:val="en-US"/>
        </w:rPr>
        <w:t>. Soil, climate, </w:t>
      </w:r>
      <w:hyperlink r:id="rId15" w:history="1">
        <w:r w:rsidRPr="00C801D2">
          <w:rPr>
            <w:rStyle w:val="a5"/>
            <w:rFonts w:cs="Times New Roman"/>
            <w:color w:val="auto"/>
            <w:sz w:val="28"/>
            <w:szCs w:val="28"/>
            <w:u w:val="none"/>
            <w:bdr w:val="none" w:sz="0" w:space="0" w:color="auto" w:frame="1"/>
            <w:lang w:val="en-US"/>
          </w:rPr>
          <w:t>water power</w:t>
        </w:r>
      </w:hyperlink>
      <w:r w:rsidRPr="00C801D2">
        <w:rPr>
          <w:rFonts w:cs="Times New Roman"/>
          <w:sz w:val="28"/>
          <w:szCs w:val="28"/>
          <w:lang w:val="en-US"/>
        </w:rPr>
        <w:t>, mineral deposits, and a variety of other </w:t>
      </w:r>
      <w:hyperlink r:id="rId16" w:history="1">
        <w:r w:rsidRPr="00C801D2">
          <w:rPr>
            <w:rStyle w:val="a5"/>
            <w:rFonts w:cs="Times New Roman"/>
            <w:color w:val="auto"/>
            <w:sz w:val="28"/>
            <w:szCs w:val="28"/>
            <w:u w:val="none"/>
            <w:bdr w:val="none" w:sz="0" w:space="0" w:color="auto" w:frame="1"/>
            <w:lang w:val="en-US"/>
          </w:rPr>
          <w:t>natural resources</w:t>
        </w:r>
      </w:hyperlink>
      <w:r w:rsidRPr="00C801D2">
        <w:rPr>
          <w:rFonts w:cs="Times New Roman"/>
          <w:sz w:val="28"/>
          <w:szCs w:val="28"/>
          <w:lang w:val="en-US"/>
        </w:rPr>
        <w:t> create differences among the various sections of a large country. As a result, the people of one section can best afford to spend their energies in raising wheat, of another in growing grapes, of another in herding sheep, of another in building ships, and of another in manufacturing iron or cloth. Each section, assisted by </w:t>
      </w:r>
      <w:hyperlink r:id="rId17" w:history="1">
        <w:r w:rsidRPr="00C801D2">
          <w:rPr>
            <w:rStyle w:val="a5"/>
            <w:rFonts w:cs="Times New Roman"/>
            <w:color w:val="auto"/>
            <w:sz w:val="28"/>
            <w:szCs w:val="28"/>
            <w:u w:val="none"/>
            <w:bdr w:val="none" w:sz="0" w:space="0" w:color="auto" w:frame="1"/>
            <w:lang w:val="en-US"/>
          </w:rPr>
          <w:t>nature</w:t>
        </w:r>
      </w:hyperlink>
      <w:r w:rsidRPr="00C801D2">
        <w:rPr>
          <w:rFonts w:cs="Times New Roman"/>
          <w:sz w:val="28"/>
          <w:szCs w:val="28"/>
          <w:lang w:val="en-US"/>
        </w:rPr>
        <w:t> and by an increased skill and knowledge due to specialization, produces commodities of a greater value than it could produce were it compelled to engage in other and less productive industries. Hence, it produces a surplus, which it </w:t>
      </w:r>
      <w:hyperlink r:id="rId18" w:history="1">
        <w:r w:rsidRPr="00C801D2">
          <w:rPr>
            <w:rStyle w:val="a5"/>
            <w:rFonts w:cs="Times New Roman"/>
            <w:color w:val="auto"/>
            <w:sz w:val="28"/>
            <w:szCs w:val="28"/>
            <w:u w:val="none"/>
            <w:bdr w:val="none" w:sz="0" w:space="0" w:color="auto" w:frame="1"/>
            <w:lang w:val="en-US"/>
          </w:rPr>
          <w:t>exchanges</w:t>
        </w:r>
      </w:hyperlink>
      <w:r w:rsidRPr="00C801D2">
        <w:rPr>
          <w:rFonts w:cs="Times New Roman"/>
          <w:sz w:val="28"/>
          <w:szCs w:val="28"/>
          <w:lang w:val="en-US"/>
        </w:rPr>
        <w:t> for the surpluses of other sections.</w:t>
      </w:r>
    </w:p>
    <w:p w:rsidR="0043080B" w:rsidRPr="0043080B" w:rsidRDefault="0043080B" w:rsidP="00C801D2">
      <w:pPr>
        <w:pStyle w:val="2"/>
        <w:shd w:val="clear" w:color="auto" w:fill="FFFFFF"/>
        <w:tabs>
          <w:tab w:val="left" w:pos="851"/>
        </w:tabs>
        <w:spacing w:before="0"/>
        <w:ind w:firstLine="567"/>
        <w:jc w:val="both"/>
        <w:rPr>
          <w:rStyle w:val="hvr"/>
          <w:rFonts w:ascii="Times New Roman" w:hAnsi="Times New Roman"/>
          <w:b w:val="0"/>
          <w:lang w:val="en-US"/>
        </w:rPr>
      </w:pPr>
      <w:r w:rsidRPr="0043080B">
        <w:rPr>
          <w:rFonts w:ascii="Times New Roman" w:hAnsi="Times New Roman"/>
          <w:b w:val="0"/>
          <w:bCs w:val="0"/>
          <w:lang w:val="en-US"/>
        </w:rPr>
        <w:t>Geographic (Territorial) Division of Labor</w:t>
      </w:r>
      <w:r w:rsidRPr="0043080B">
        <w:rPr>
          <w:rStyle w:val="hvr"/>
          <w:rFonts w:ascii="Times New Roman" w:hAnsi="Times New Roman"/>
          <w:b w:val="0"/>
          <w:lang w:val="en-US"/>
        </w:rPr>
        <w:t xml:space="preserve"> is the division</w:t>
      </w:r>
      <w:r w:rsidRPr="0043080B">
        <w:rPr>
          <w:rFonts w:ascii="Times New Roman" w:hAnsi="Times New Roman"/>
          <w:b w:val="0"/>
          <w:lang w:val="en-US"/>
        </w:rPr>
        <w:t xml:space="preserve"> of </w:t>
      </w:r>
      <w:r w:rsidRPr="0043080B">
        <w:rPr>
          <w:rStyle w:val="hvr"/>
          <w:rFonts w:ascii="Times New Roman" w:hAnsi="Times New Roman"/>
          <w:b w:val="0"/>
          <w:lang w:val="en-US"/>
        </w:rPr>
        <w:t>labor</w:t>
      </w:r>
      <w:r w:rsidRPr="0043080B">
        <w:rPr>
          <w:rFonts w:ascii="Times New Roman" w:hAnsi="Times New Roman"/>
          <w:b w:val="0"/>
          <w:lang w:val="en-US"/>
        </w:rPr>
        <w:t xml:space="preserve"> </w:t>
      </w:r>
      <w:r w:rsidRPr="0043080B">
        <w:rPr>
          <w:rStyle w:val="hvr"/>
          <w:rFonts w:ascii="Times New Roman" w:hAnsi="Times New Roman"/>
          <w:b w:val="0"/>
          <w:lang w:val="en-US"/>
        </w:rPr>
        <w:t>among</w:t>
      </w:r>
      <w:r w:rsidRPr="0043080B">
        <w:rPr>
          <w:rFonts w:ascii="Times New Roman" w:hAnsi="Times New Roman"/>
          <w:b w:val="0"/>
          <w:lang w:val="en-US"/>
        </w:rPr>
        <w:t xml:space="preserve"> </w:t>
      </w:r>
      <w:r w:rsidRPr="0043080B">
        <w:rPr>
          <w:rStyle w:val="hvr"/>
          <w:rFonts w:ascii="Times New Roman" w:hAnsi="Times New Roman"/>
          <w:b w:val="0"/>
          <w:lang w:val="en-US"/>
        </w:rPr>
        <w:t>particular</w:t>
      </w:r>
      <w:r w:rsidRPr="0043080B">
        <w:rPr>
          <w:rFonts w:ascii="Times New Roman" w:hAnsi="Times New Roman"/>
          <w:b w:val="0"/>
          <w:lang w:val="en-US"/>
        </w:rPr>
        <w:t xml:space="preserve"> </w:t>
      </w:r>
      <w:r w:rsidRPr="0043080B">
        <w:rPr>
          <w:rStyle w:val="hvr"/>
          <w:rFonts w:ascii="Times New Roman" w:hAnsi="Times New Roman"/>
          <w:b w:val="0"/>
          <w:lang w:val="en-US"/>
        </w:rPr>
        <w:t>geographic</w:t>
      </w:r>
      <w:r w:rsidRPr="0043080B">
        <w:rPr>
          <w:rFonts w:ascii="Times New Roman" w:hAnsi="Times New Roman"/>
          <w:b w:val="0"/>
          <w:lang w:val="en-US"/>
        </w:rPr>
        <w:t xml:space="preserve"> </w:t>
      </w:r>
      <w:r w:rsidRPr="0043080B">
        <w:rPr>
          <w:rStyle w:val="hvr"/>
          <w:rFonts w:ascii="Times New Roman" w:hAnsi="Times New Roman"/>
          <w:b w:val="0"/>
          <w:lang w:val="en-US"/>
        </w:rPr>
        <w:t>areas, expressed</w:t>
      </w:r>
      <w:r w:rsidRPr="0043080B">
        <w:rPr>
          <w:rFonts w:ascii="Times New Roman" w:hAnsi="Times New Roman"/>
          <w:b w:val="0"/>
          <w:lang w:val="en-US"/>
        </w:rPr>
        <w:t xml:space="preserve"> in </w:t>
      </w:r>
      <w:r w:rsidRPr="0043080B">
        <w:rPr>
          <w:rStyle w:val="hvr"/>
          <w:rFonts w:ascii="Times New Roman" w:hAnsi="Times New Roman"/>
          <w:b w:val="0"/>
          <w:lang w:val="en-US"/>
        </w:rPr>
        <w:t>the</w:t>
      </w:r>
      <w:r w:rsidRPr="0043080B">
        <w:rPr>
          <w:rFonts w:ascii="Times New Roman" w:hAnsi="Times New Roman"/>
          <w:b w:val="0"/>
          <w:lang w:val="en-US"/>
        </w:rPr>
        <w:t xml:space="preserve"> </w:t>
      </w:r>
      <w:r w:rsidRPr="0043080B">
        <w:rPr>
          <w:rStyle w:val="hvr"/>
          <w:rFonts w:ascii="Times New Roman" w:hAnsi="Times New Roman"/>
          <w:b w:val="0"/>
          <w:lang w:val="en-US"/>
        </w:rPr>
        <w:t>specialization</w:t>
      </w:r>
      <w:r w:rsidRPr="0043080B">
        <w:rPr>
          <w:rFonts w:ascii="Times New Roman" w:hAnsi="Times New Roman"/>
          <w:b w:val="0"/>
          <w:lang w:val="en-US"/>
        </w:rPr>
        <w:t xml:space="preserve"> of </w:t>
      </w:r>
      <w:r w:rsidRPr="0043080B">
        <w:rPr>
          <w:rStyle w:val="hvr"/>
          <w:rFonts w:ascii="Times New Roman" w:hAnsi="Times New Roman"/>
          <w:b w:val="0"/>
          <w:lang w:val="en-US"/>
        </w:rPr>
        <w:t>these</w:t>
      </w:r>
      <w:r w:rsidRPr="0043080B">
        <w:rPr>
          <w:rFonts w:ascii="Times New Roman" w:hAnsi="Times New Roman"/>
          <w:b w:val="0"/>
          <w:lang w:val="en-US"/>
        </w:rPr>
        <w:t xml:space="preserve"> </w:t>
      </w:r>
      <w:r w:rsidRPr="0043080B">
        <w:rPr>
          <w:rStyle w:val="hvr"/>
          <w:rFonts w:ascii="Times New Roman" w:hAnsi="Times New Roman"/>
          <w:b w:val="0"/>
          <w:lang w:val="en-US"/>
        </w:rPr>
        <w:t>areas</w:t>
      </w:r>
      <w:r w:rsidRPr="0043080B">
        <w:rPr>
          <w:rFonts w:ascii="Times New Roman" w:hAnsi="Times New Roman"/>
          <w:b w:val="0"/>
          <w:lang w:val="en-US"/>
        </w:rPr>
        <w:t xml:space="preserve"> in </w:t>
      </w:r>
      <w:r w:rsidRPr="0043080B">
        <w:rPr>
          <w:rStyle w:val="hvr"/>
          <w:rFonts w:ascii="Times New Roman" w:hAnsi="Times New Roman"/>
          <w:b w:val="0"/>
          <w:lang w:val="en-US"/>
        </w:rPr>
        <w:t>the</w:t>
      </w:r>
      <w:r w:rsidRPr="0043080B">
        <w:rPr>
          <w:rFonts w:ascii="Times New Roman" w:hAnsi="Times New Roman"/>
          <w:b w:val="0"/>
          <w:lang w:val="en-US"/>
        </w:rPr>
        <w:t xml:space="preserve"> </w:t>
      </w:r>
      <w:r w:rsidRPr="0043080B">
        <w:rPr>
          <w:rStyle w:val="hvr"/>
          <w:rFonts w:ascii="Times New Roman" w:hAnsi="Times New Roman"/>
          <w:b w:val="0"/>
          <w:lang w:val="en-US"/>
        </w:rPr>
        <w:t>production</w:t>
      </w:r>
      <w:r w:rsidRPr="0043080B">
        <w:rPr>
          <w:rFonts w:ascii="Times New Roman" w:hAnsi="Times New Roman"/>
          <w:b w:val="0"/>
          <w:lang w:val="en-US"/>
        </w:rPr>
        <w:t xml:space="preserve"> of </w:t>
      </w:r>
      <w:r w:rsidRPr="0043080B">
        <w:rPr>
          <w:rStyle w:val="hvr"/>
          <w:rFonts w:ascii="Times New Roman" w:hAnsi="Times New Roman"/>
          <w:b w:val="0"/>
          <w:lang w:val="en-US"/>
        </w:rPr>
        <w:t>particular</w:t>
      </w:r>
      <w:r w:rsidRPr="0043080B">
        <w:rPr>
          <w:rFonts w:ascii="Times New Roman" w:hAnsi="Times New Roman"/>
          <w:b w:val="0"/>
          <w:lang w:val="en-US"/>
        </w:rPr>
        <w:t xml:space="preserve"> </w:t>
      </w:r>
      <w:r w:rsidRPr="0043080B">
        <w:rPr>
          <w:rStyle w:val="hvr"/>
          <w:rFonts w:ascii="Times New Roman" w:hAnsi="Times New Roman"/>
          <w:b w:val="0"/>
          <w:lang w:val="en-US"/>
        </w:rPr>
        <w:t>types</w:t>
      </w:r>
      <w:r w:rsidRPr="0043080B">
        <w:rPr>
          <w:rFonts w:ascii="Times New Roman" w:hAnsi="Times New Roman"/>
          <w:b w:val="0"/>
          <w:lang w:val="en-US"/>
        </w:rPr>
        <w:t xml:space="preserve"> of </w:t>
      </w:r>
      <w:r w:rsidRPr="0043080B">
        <w:rPr>
          <w:rStyle w:val="hvr"/>
          <w:rFonts w:ascii="Times New Roman" w:hAnsi="Times New Roman"/>
          <w:b w:val="0"/>
          <w:lang w:val="en-US"/>
        </w:rPr>
        <w:t>industrial</w:t>
      </w:r>
      <w:r w:rsidRPr="0043080B">
        <w:rPr>
          <w:rFonts w:ascii="Times New Roman" w:hAnsi="Times New Roman"/>
          <w:b w:val="0"/>
          <w:lang w:val="en-US"/>
        </w:rPr>
        <w:t xml:space="preserve"> </w:t>
      </w:r>
      <w:r w:rsidRPr="0043080B">
        <w:rPr>
          <w:rStyle w:val="hvr"/>
          <w:rFonts w:ascii="Times New Roman" w:hAnsi="Times New Roman"/>
          <w:b w:val="0"/>
          <w:lang w:val="en-US"/>
        </w:rPr>
        <w:t>output, agricultural</w:t>
      </w:r>
      <w:r w:rsidRPr="0043080B">
        <w:rPr>
          <w:rFonts w:ascii="Times New Roman" w:hAnsi="Times New Roman"/>
          <w:b w:val="0"/>
          <w:lang w:val="en-US"/>
        </w:rPr>
        <w:t xml:space="preserve"> </w:t>
      </w:r>
      <w:r w:rsidRPr="0043080B">
        <w:rPr>
          <w:rStyle w:val="hvr"/>
          <w:rFonts w:ascii="Times New Roman" w:hAnsi="Times New Roman"/>
          <w:b w:val="0"/>
          <w:lang w:val="en-US"/>
        </w:rPr>
        <w:t>products,</w:t>
      </w:r>
      <w:r w:rsidRPr="0043080B">
        <w:rPr>
          <w:rFonts w:ascii="Times New Roman" w:hAnsi="Times New Roman"/>
          <w:b w:val="0"/>
          <w:lang w:val="en-US"/>
        </w:rPr>
        <w:t xml:space="preserve"> or </w:t>
      </w:r>
      <w:r w:rsidRPr="0043080B">
        <w:rPr>
          <w:rStyle w:val="hvr"/>
          <w:rFonts w:ascii="Times New Roman" w:hAnsi="Times New Roman"/>
          <w:b w:val="0"/>
          <w:lang w:val="en-US"/>
        </w:rPr>
        <w:t>services.</w:t>
      </w:r>
      <w:r w:rsidRPr="0043080B">
        <w:rPr>
          <w:rFonts w:ascii="Times New Roman" w:hAnsi="Times New Roman"/>
          <w:b w:val="0"/>
          <w:lang w:val="en-US"/>
        </w:rPr>
        <w:t xml:space="preserve"> It is a </w:t>
      </w:r>
      <w:r w:rsidRPr="0043080B">
        <w:rPr>
          <w:rStyle w:val="hvr"/>
          <w:rFonts w:ascii="Times New Roman" w:hAnsi="Times New Roman"/>
          <w:b w:val="0"/>
          <w:lang w:val="en-US"/>
        </w:rPr>
        <w:t xml:space="preserve">form </w:t>
      </w:r>
      <w:r w:rsidRPr="0043080B">
        <w:rPr>
          <w:rFonts w:ascii="Times New Roman" w:hAnsi="Times New Roman"/>
          <w:b w:val="0"/>
          <w:lang w:val="en-US"/>
        </w:rPr>
        <w:t xml:space="preserve">of </w:t>
      </w:r>
      <w:r w:rsidRPr="0043080B">
        <w:rPr>
          <w:rStyle w:val="hvr"/>
          <w:rFonts w:ascii="Times New Roman" w:hAnsi="Times New Roman"/>
          <w:b w:val="0"/>
          <w:lang w:val="en-US"/>
        </w:rPr>
        <w:t>the</w:t>
      </w:r>
      <w:r w:rsidRPr="0043080B">
        <w:rPr>
          <w:rFonts w:ascii="Times New Roman" w:hAnsi="Times New Roman"/>
          <w:b w:val="0"/>
          <w:lang w:val="en-US"/>
        </w:rPr>
        <w:t xml:space="preserve"> </w:t>
      </w:r>
      <w:r w:rsidRPr="0043080B">
        <w:rPr>
          <w:rStyle w:val="hvr"/>
          <w:rFonts w:ascii="Times New Roman" w:hAnsi="Times New Roman"/>
          <w:b w:val="0"/>
          <w:lang w:val="en-US"/>
        </w:rPr>
        <w:t>social</w:t>
      </w:r>
      <w:r w:rsidRPr="0043080B">
        <w:rPr>
          <w:rFonts w:ascii="Times New Roman" w:hAnsi="Times New Roman"/>
          <w:b w:val="0"/>
          <w:lang w:val="en-US"/>
        </w:rPr>
        <w:t xml:space="preserve"> </w:t>
      </w:r>
      <w:r w:rsidRPr="0043080B">
        <w:rPr>
          <w:rStyle w:val="hvr"/>
          <w:rFonts w:ascii="Times New Roman" w:hAnsi="Times New Roman"/>
          <w:b w:val="0"/>
          <w:lang w:val="en-US"/>
        </w:rPr>
        <w:t>division</w:t>
      </w:r>
      <w:r w:rsidRPr="0043080B">
        <w:rPr>
          <w:rFonts w:ascii="Times New Roman" w:hAnsi="Times New Roman"/>
          <w:b w:val="0"/>
          <w:lang w:val="en-US"/>
        </w:rPr>
        <w:t xml:space="preserve"> of </w:t>
      </w:r>
      <w:r w:rsidRPr="0043080B">
        <w:rPr>
          <w:rStyle w:val="hvr"/>
          <w:rFonts w:ascii="Times New Roman" w:hAnsi="Times New Roman"/>
          <w:b w:val="0"/>
          <w:lang w:val="en-US"/>
        </w:rPr>
        <w:t>labor</w:t>
      </w:r>
      <w:r w:rsidRPr="0043080B">
        <w:rPr>
          <w:rFonts w:ascii="Times New Roman" w:hAnsi="Times New Roman"/>
          <w:b w:val="0"/>
          <w:lang w:val="en-US"/>
        </w:rPr>
        <w:t xml:space="preserve"> </w:t>
      </w:r>
      <w:r w:rsidRPr="0043080B">
        <w:rPr>
          <w:rStyle w:val="hvr"/>
          <w:rFonts w:ascii="Times New Roman" w:hAnsi="Times New Roman"/>
          <w:b w:val="0"/>
          <w:lang w:val="en-US"/>
        </w:rPr>
        <w:t>and</w:t>
      </w:r>
      <w:r w:rsidRPr="0043080B">
        <w:rPr>
          <w:rFonts w:ascii="Times New Roman" w:hAnsi="Times New Roman"/>
          <w:b w:val="0"/>
          <w:lang w:val="en-US"/>
        </w:rPr>
        <w:t xml:space="preserve"> </w:t>
      </w:r>
      <w:r w:rsidRPr="0043080B">
        <w:rPr>
          <w:rStyle w:val="hvr"/>
          <w:rFonts w:ascii="Times New Roman" w:hAnsi="Times New Roman"/>
          <w:b w:val="0"/>
          <w:lang w:val="en-US"/>
        </w:rPr>
        <w:t>obeys the laws</w:t>
      </w:r>
      <w:r w:rsidRPr="0043080B">
        <w:rPr>
          <w:rFonts w:ascii="Times New Roman" w:hAnsi="Times New Roman"/>
          <w:b w:val="0"/>
          <w:lang w:val="en-US"/>
        </w:rPr>
        <w:t xml:space="preserve"> of </w:t>
      </w:r>
      <w:r w:rsidRPr="0043080B">
        <w:rPr>
          <w:rStyle w:val="hvr"/>
          <w:rFonts w:ascii="Times New Roman" w:hAnsi="Times New Roman"/>
          <w:b w:val="0"/>
          <w:lang w:val="en-US"/>
        </w:rPr>
        <w:t>the</w:t>
      </w:r>
      <w:r w:rsidRPr="0043080B">
        <w:rPr>
          <w:rFonts w:ascii="Times New Roman" w:hAnsi="Times New Roman"/>
          <w:b w:val="0"/>
          <w:lang w:val="en-US"/>
        </w:rPr>
        <w:t xml:space="preserve"> </w:t>
      </w:r>
      <w:r w:rsidRPr="0043080B">
        <w:rPr>
          <w:rStyle w:val="hvr"/>
          <w:rFonts w:ascii="Times New Roman" w:hAnsi="Times New Roman"/>
          <w:b w:val="0"/>
          <w:lang w:val="en-US"/>
        </w:rPr>
        <w:t>latter’s</w:t>
      </w:r>
      <w:r w:rsidRPr="0043080B">
        <w:rPr>
          <w:rFonts w:ascii="Times New Roman" w:hAnsi="Times New Roman"/>
          <w:b w:val="0"/>
          <w:lang w:val="en-US"/>
        </w:rPr>
        <w:t xml:space="preserve"> </w:t>
      </w:r>
      <w:r w:rsidRPr="0043080B">
        <w:rPr>
          <w:rStyle w:val="hvr"/>
          <w:rFonts w:ascii="Times New Roman" w:hAnsi="Times New Roman"/>
          <w:b w:val="0"/>
          <w:lang w:val="en-US"/>
        </w:rPr>
        <w:t>development, which</w:t>
      </w:r>
      <w:r w:rsidRPr="0043080B">
        <w:rPr>
          <w:rFonts w:ascii="Times New Roman" w:hAnsi="Times New Roman"/>
          <w:b w:val="0"/>
          <w:lang w:val="en-US"/>
        </w:rPr>
        <w:t xml:space="preserve"> </w:t>
      </w:r>
      <w:r w:rsidRPr="0043080B">
        <w:rPr>
          <w:rStyle w:val="hvr"/>
          <w:rFonts w:ascii="Times New Roman" w:hAnsi="Times New Roman"/>
          <w:b w:val="0"/>
          <w:lang w:val="en-US"/>
        </w:rPr>
        <w:t>are</w:t>
      </w:r>
      <w:r w:rsidRPr="0043080B">
        <w:rPr>
          <w:rFonts w:ascii="Times New Roman" w:hAnsi="Times New Roman"/>
          <w:b w:val="0"/>
          <w:lang w:val="en-US"/>
        </w:rPr>
        <w:t> </w:t>
      </w:r>
      <w:r w:rsidRPr="0043080B">
        <w:rPr>
          <w:rStyle w:val="hvr"/>
          <w:rFonts w:ascii="Times New Roman" w:hAnsi="Times New Roman"/>
          <w:b w:val="0"/>
          <w:lang w:val="en-US"/>
        </w:rPr>
        <w:t>determined</w:t>
      </w:r>
      <w:r w:rsidRPr="0043080B">
        <w:rPr>
          <w:rFonts w:ascii="Times New Roman" w:hAnsi="Times New Roman"/>
          <w:b w:val="0"/>
          <w:lang w:val="en-US"/>
        </w:rPr>
        <w:t xml:space="preserve"> by </w:t>
      </w:r>
      <w:r w:rsidRPr="0043080B">
        <w:rPr>
          <w:rStyle w:val="hvr"/>
          <w:rFonts w:ascii="Times New Roman" w:hAnsi="Times New Roman"/>
          <w:b w:val="0"/>
          <w:lang w:val="en-US"/>
        </w:rPr>
        <w:t>the method</w:t>
      </w:r>
      <w:r w:rsidRPr="0043080B">
        <w:rPr>
          <w:rFonts w:ascii="Times New Roman" w:hAnsi="Times New Roman"/>
          <w:b w:val="0"/>
          <w:lang w:val="en-US"/>
        </w:rPr>
        <w:t> of </w:t>
      </w:r>
      <w:r w:rsidRPr="0043080B">
        <w:rPr>
          <w:rStyle w:val="hvr"/>
          <w:rFonts w:ascii="Times New Roman" w:hAnsi="Times New Roman"/>
          <w:b w:val="0"/>
          <w:lang w:val="en-US"/>
        </w:rPr>
        <w:t>production.</w:t>
      </w:r>
    </w:p>
    <w:p w:rsidR="0043080B" w:rsidRPr="0043080B" w:rsidRDefault="00C801D2" w:rsidP="00C801D2">
      <w:pPr>
        <w:pStyle w:val="2"/>
        <w:shd w:val="clear" w:color="auto" w:fill="FFFFFF"/>
        <w:tabs>
          <w:tab w:val="left" w:pos="851"/>
        </w:tabs>
        <w:spacing w:before="0"/>
        <w:ind w:firstLine="567"/>
        <w:jc w:val="both"/>
        <w:rPr>
          <w:rFonts w:ascii="Times New Roman" w:hAnsi="Times New Roman"/>
          <w:b w:val="0"/>
          <w:lang w:val="en-US"/>
        </w:rPr>
      </w:pPr>
      <w:r>
        <w:rPr>
          <w:rStyle w:val="hvr"/>
          <w:rFonts w:ascii="Times New Roman" w:hAnsi="Times New Roman"/>
          <w:b w:val="0"/>
          <w:lang w:val="en-US"/>
        </w:rPr>
        <w:t>G</w:t>
      </w:r>
      <w:r w:rsidR="0043080B" w:rsidRPr="0043080B">
        <w:rPr>
          <w:rStyle w:val="hvr"/>
          <w:rFonts w:ascii="Times New Roman" w:hAnsi="Times New Roman"/>
          <w:b w:val="0"/>
          <w:lang w:val="en-US"/>
        </w:rPr>
        <w:t>eographic</w:t>
      </w:r>
      <w:r w:rsidR="0043080B" w:rsidRPr="0043080B">
        <w:rPr>
          <w:rFonts w:ascii="Times New Roman" w:hAnsi="Times New Roman"/>
          <w:b w:val="0"/>
          <w:lang w:val="en-US"/>
        </w:rPr>
        <w:t> </w:t>
      </w:r>
      <w:r w:rsidR="0043080B" w:rsidRPr="0043080B">
        <w:rPr>
          <w:rStyle w:val="hvr"/>
          <w:rFonts w:ascii="Times New Roman" w:hAnsi="Times New Roman"/>
          <w:b w:val="0"/>
          <w:lang w:val="en-US"/>
        </w:rPr>
        <w:t>(territorial)</w:t>
      </w:r>
      <w:r w:rsidR="0043080B" w:rsidRPr="0043080B">
        <w:rPr>
          <w:rFonts w:ascii="Times New Roman" w:hAnsi="Times New Roman"/>
          <w:b w:val="0"/>
          <w:lang w:val="en-US"/>
        </w:rPr>
        <w:t> </w:t>
      </w:r>
      <w:r w:rsidR="0043080B" w:rsidRPr="0043080B">
        <w:rPr>
          <w:rStyle w:val="hvr"/>
          <w:rFonts w:ascii="Times New Roman" w:hAnsi="Times New Roman"/>
          <w:b w:val="0"/>
          <w:lang w:val="en-US"/>
        </w:rPr>
        <w:t>division</w:t>
      </w:r>
      <w:r w:rsidR="0043080B" w:rsidRPr="0043080B">
        <w:rPr>
          <w:rFonts w:ascii="Times New Roman" w:hAnsi="Times New Roman"/>
          <w:b w:val="0"/>
          <w:lang w:val="en-US"/>
        </w:rPr>
        <w:t> of</w:t>
      </w:r>
      <w:r w:rsidR="0043080B" w:rsidRPr="0043080B">
        <w:rPr>
          <w:rStyle w:val="hvr"/>
          <w:rFonts w:ascii="Times New Roman" w:hAnsi="Times New Roman"/>
          <w:b w:val="0"/>
          <w:lang w:val="en-US"/>
        </w:rPr>
        <w:t>labor</w:t>
      </w:r>
      <w:r w:rsidR="0043080B" w:rsidRPr="0043080B">
        <w:rPr>
          <w:rFonts w:ascii="Times New Roman" w:hAnsi="Times New Roman"/>
          <w:b w:val="0"/>
          <w:lang w:val="en-US"/>
        </w:rPr>
        <w:t> is </w:t>
      </w:r>
      <w:r w:rsidR="0043080B" w:rsidRPr="0043080B">
        <w:rPr>
          <w:rStyle w:val="hvr"/>
          <w:rFonts w:ascii="Times New Roman" w:hAnsi="Times New Roman"/>
          <w:b w:val="0"/>
          <w:lang w:val="en-US"/>
        </w:rPr>
        <w:t>directly</w:t>
      </w:r>
      <w:r w:rsidR="0043080B" w:rsidRPr="0043080B">
        <w:rPr>
          <w:rFonts w:ascii="Times New Roman" w:hAnsi="Times New Roman"/>
          <w:b w:val="0"/>
          <w:lang w:val="en-US"/>
        </w:rPr>
        <w:t> </w:t>
      </w:r>
      <w:r w:rsidR="0043080B" w:rsidRPr="0043080B">
        <w:rPr>
          <w:rStyle w:val="hvr"/>
          <w:rFonts w:ascii="Times New Roman" w:hAnsi="Times New Roman"/>
          <w:b w:val="0"/>
          <w:lang w:val="en-US"/>
        </w:rPr>
        <w:t>related</w:t>
      </w:r>
      <w:r w:rsidR="0043080B" w:rsidRPr="0043080B">
        <w:rPr>
          <w:rFonts w:ascii="Times New Roman" w:hAnsi="Times New Roman"/>
          <w:b w:val="0"/>
          <w:lang w:val="en-US"/>
        </w:rPr>
        <w:t> to </w:t>
      </w:r>
      <w:r w:rsidR="0043080B" w:rsidRPr="0043080B">
        <w:rPr>
          <w:rStyle w:val="hvr"/>
          <w:rFonts w:ascii="Times New Roman" w:hAnsi="Times New Roman"/>
          <w:b w:val="0"/>
          <w:lang w:val="en-US"/>
        </w:rPr>
        <w:t>the</w:t>
      </w:r>
      <w:r w:rsidR="0043080B" w:rsidRPr="0043080B">
        <w:rPr>
          <w:rFonts w:ascii="Times New Roman" w:hAnsi="Times New Roman"/>
          <w:b w:val="0"/>
          <w:lang w:val="en-US"/>
        </w:rPr>
        <w:t> </w:t>
      </w:r>
      <w:r w:rsidR="0043080B" w:rsidRPr="0043080B">
        <w:rPr>
          <w:rStyle w:val="hvr"/>
          <w:rFonts w:ascii="Times New Roman" w:hAnsi="Times New Roman"/>
          <w:b w:val="0"/>
          <w:lang w:val="en-US"/>
        </w:rPr>
        <w:t>territorial</w:t>
      </w:r>
      <w:r w:rsidR="0043080B" w:rsidRPr="0043080B">
        <w:rPr>
          <w:rFonts w:ascii="Times New Roman" w:hAnsi="Times New Roman"/>
          <w:b w:val="0"/>
          <w:lang w:val="en-US"/>
        </w:rPr>
        <w:t> </w:t>
      </w:r>
      <w:r w:rsidR="0043080B" w:rsidRPr="0043080B">
        <w:rPr>
          <w:rStyle w:val="hvr"/>
          <w:rFonts w:ascii="Times New Roman" w:hAnsi="Times New Roman"/>
          <w:b w:val="0"/>
          <w:lang w:val="en-US"/>
        </w:rPr>
        <w:t>location</w:t>
      </w:r>
      <w:r w:rsidR="0043080B" w:rsidRPr="0043080B">
        <w:rPr>
          <w:rFonts w:ascii="Times New Roman" w:hAnsi="Times New Roman"/>
          <w:b w:val="0"/>
          <w:lang w:val="en-US"/>
        </w:rPr>
        <w:t xml:space="preserve"> of public production to the extent that there is exchange of the result a of productive activity among different areas. </w:t>
      </w:r>
    </w:p>
    <w:p w:rsidR="00C801D2" w:rsidRDefault="0043080B" w:rsidP="00C801D2">
      <w:pPr>
        <w:pStyle w:val="a6"/>
        <w:shd w:val="clear" w:color="auto" w:fill="FFFFFF"/>
        <w:tabs>
          <w:tab w:val="left" w:pos="851"/>
        </w:tabs>
        <w:spacing w:before="0" w:after="0"/>
        <w:ind w:firstLine="567"/>
        <w:jc w:val="both"/>
        <w:rPr>
          <w:rStyle w:val="hvr"/>
          <w:rFonts w:cs="Times New Roman"/>
          <w:sz w:val="28"/>
          <w:szCs w:val="28"/>
          <w:lang w:val="en-US"/>
        </w:rPr>
      </w:pPr>
      <w:r w:rsidRPr="0043080B">
        <w:rPr>
          <w:rFonts w:cs="Times New Roman"/>
          <w:sz w:val="28"/>
          <w:szCs w:val="28"/>
          <w:lang w:val="en-US"/>
        </w:rPr>
        <w:t>By </w:t>
      </w:r>
      <w:r w:rsidRPr="0043080B">
        <w:rPr>
          <w:rStyle w:val="hvr"/>
          <w:rFonts w:cs="Times New Roman"/>
          <w:sz w:val="28"/>
          <w:szCs w:val="28"/>
          <w:lang w:val="en-US"/>
        </w:rPr>
        <w:t>the</w:t>
      </w:r>
      <w:r w:rsidRPr="0043080B">
        <w:rPr>
          <w:rFonts w:cs="Times New Roman"/>
          <w:sz w:val="28"/>
          <w:szCs w:val="28"/>
          <w:lang w:val="en-US"/>
        </w:rPr>
        <w:t> </w:t>
      </w:r>
      <w:r w:rsidRPr="0043080B">
        <w:rPr>
          <w:rStyle w:val="hvr"/>
          <w:rFonts w:cs="Times New Roman"/>
          <w:sz w:val="28"/>
          <w:szCs w:val="28"/>
          <w:lang w:val="en-US"/>
        </w:rPr>
        <w:t>territorial</w:t>
      </w:r>
      <w:r w:rsidRPr="0043080B">
        <w:rPr>
          <w:rFonts w:cs="Times New Roman"/>
          <w:sz w:val="28"/>
          <w:szCs w:val="28"/>
          <w:lang w:val="en-US"/>
        </w:rPr>
        <w:t> </w:t>
      </w:r>
      <w:r w:rsidRPr="0043080B">
        <w:rPr>
          <w:rStyle w:val="hvr"/>
          <w:rFonts w:cs="Times New Roman"/>
          <w:sz w:val="28"/>
          <w:szCs w:val="28"/>
          <w:lang w:val="en-US"/>
        </w:rPr>
        <w:t>scope</w:t>
      </w:r>
      <w:r w:rsidRPr="0043080B">
        <w:rPr>
          <w:rFonts w:cs="Times New Roman"/>
          <w:sz w:val="28"/>
          <w:szCs w:val="28"/>
          <w:lang w:val="en-US"/>
        </w:rPr>
        <w:t> of </w:t>
      </w:r>
      <w:r w:rsidRPr="0043080B">
        <w:rPr>
          <w:rStyle w:val="hvr"/>
          <w:rFonts w:cs="Times New Roman"/>
          <w:sz w:val="28"/>
          <w:szCs w:val="28"/>
          <w:lang w:val="en-US"/>
        </w:rPr>
        <w:t>economic</w:t>
      </w:r>
      <w:r w:rsidRPr="0043080B">
        <w:rPr>
          <w:rFonts w:cs="Times New Roman"/>
          <w:sz w:val="28"/>
          <w:szCs w:val="28"/>
          <w:lang w:val="en-US"/>
        </w:rPr>
        <w:t> </w:t>
      </w:r>
      <w:r w:rsidRPr="0043080B">
        <w:rPr>
          <w:rStyle w:val="hvr"/>
          <w:rFonts w:cs="Times New Roman"/>
          <w:sz w:val="28"/>
          <w:szCs w:val="28"/>
          <w:lang w:val="en-US"/>
        </w:rPr>
        <w:t>relationships,</w:t>
      </w:r>
      <w:r w:rsidRPr="0043080B">
        <w:rPr>
          <w:rFonts w:cs="Times New Roman"/>
          <w:sz w:val="28"/>
          <w:szCs w:val="28"/>
          <w:lang w:val="en-US"/>
        </w:rPr>
        <w:t> </w:t>
      </w:r>
      <w:r w:rsidRPr="0043080B">
        <w:rPr>
          <w:rStyle w:val="hvr"/>
          <w:rFonts w:cs="Times New Roman"/>
          <w:sz w:val="28"/>
          <w:szCs w:val="28"/>
          <w:lang w:val="en-US"/>
        </w:rPr>
        <w:t>geographic</w:t>
      </w:r>
      <w:r w:rsidRPr="0043080B">
        <w:rPr>
          <w:rFonts w:cs="Times New Roman"/>
          <w:sz w:val="28"/>
          <w:szCs w:val="28"/>
          <w:lang w:val="en-US"/>
        </w:rPr>
        <w:t> </w:t>
      </w:r>
      <w:r w:rsidRPr="0043080B">
        <w:rPr>
          <w:rStyle w:val="hvr"/>
          <w:rFonts w:cs="Times New Roman"/>
          <w:sz w:val="28"/>
          <w:szCs w:val="28"/>
          <w:lang w:val="en-US"/>
        </w:rPr>
        <w:t>(territorial)</w:t>
      </w:r>
      <w:r w:rsidRPr="0043080B">
        <w:rPr>
          <w:rFonts w:cs="Times New Roman"/>
          <w:sz w:val="28"/>
          <w:szCs w:val="28"/>
          <w:lang w:val="en-US"/>
        </w:rPr>
        <w:t> </w:t>
      </w:r>
      <w:r w:rsidRPr="0043080B">
        <w:rPr>
          <w:rStyle w:val="hvr"/>
          <w:rFonts w:cs="Times New Roman"/>
          <w:sz w:val="28"/>
          <w:szCs w:val="28"/>
          <w:lang w:val="en-US"/>
        </w:rPr>
        <w:t>division</w:t>
      </w:r>
      <w:r w:rsidRPr="0043080B">
        <w:rPr>
          <w:rFonts w:cs="Times New Roman"/>
          <w:sz w:val="28"/>
          <w:szCs w:val="28"/>
          <w:lang w:val="en-US"/>
        </w:rPr>
        <w:t> of</w:t>
      </w:r>
      <w:r w:rsidRPr="0043080B">
        <w:rPr>
          <w:rStyle w:val="hvr"/>
          <w:rFonts w:cs="Times New Roman"/>
          <w:sz w:val="28"/>
          <w:szCs w:val="28"/>
          <w:lang w:val="en-US"/>
        </w:rPr>
        <w:t>labor</w:t>
      </w:r>
      <w:r w:rsidRPr="0043080B">
        <w:rPr>
          <w:rFonts w:cs="Times New Roman"/>
          <w:sz w:val="28"/>
          <w:szCs w:val="28"/>
          <w:lang w:val="en-US"/>
        </w:rPr>
        <w:t> is </w:t>
      </w:r>
      <w:r w:rsidRPr="0043080B">
        <w:rPr>
          <w:rStyle w:val="hvr"/>
          <w:rFonts w:cs="Times New Roman"/>
          <w:sz w:val="28"/>
          <w:szCs w:val="28"/>
          <w:lang w:val="en-US"/>
        </w:rPr>
        <w:t>divided</w:t>
      </w:r>
      <w:r w:rsidRPr="0043080B">
        <w:rPr>
          <w:rFonts w:cs="Times New Roman"/>
          <w:sz w:val="28"/>
          <w:szCs w:val="28"/>
          <w:lang w:val="en-US"/>
        </w:rPr>
        <w:t> </w:t>
      </w:r>
      <w:r w:rsidRPr="0043080B">
        <w:rPr>
          <w:rStyle w:val="hvr"/>
          <w:rFonts w:cs="Times New Roman"/>
          <w:sz w:val="28"/>
          <w:szCs w:val="28"/>
          <w:lang w:val="en-US"/>
        </w:rPr>
        <w:t>into</w:t>
      </w:r>
      <w:r w:rsidRPr="0043080B">
        <w:rPr>
          <w:rFonts w:cs="Times New Roman"/>
          <w:sz w:val="28"/>
          <w:szCs w:val="28"/>
          <w:lang w:val="en-US"/>
        </w:rPr>
        <w:t> </w:t>
      </w:r>
      <w:r w:rsidRPr="0043080B">
        <w:rPr>
          <w:rStyle w:val="hvr"/>
          <w:rFonts w:cs="Times New Roman"/>
          <w:sz w:val="28"/>
          <w:szCs w:val="28"/>
          <w:lang w:val="en-US"/>
        </w:rPr>
        <w:t>the</w:t>
      </w:r>
      <w:r w:rsidRPr="0043080B">
        <w:rPr>
          <w:rFonts w:cs="Times New Roman"/>
          <w:sz w:val="28"/>
          <w:szCs w:val="28"/>
          <w:lang w:val="en-US"/>
        </w:rPr>
        <w:t> </w:t>
      </w:r>
      <w:r w:rsidRPr="0043080B">
        <w:rPr>
          <w:rStyle w:val="hvr"/>
          <w:rFonts w:cs="Times New Roman"/>
          <w:sz w:val="28"/>
          <w:szCs w:val="28"/>
          <w:lang w:val="en-US"/>
        </w:rPr>
        <w:t>division</w:t>
      </w:r>
      <w:r w:rsidRPr="0043080B">
        <w:rPr>
          <w:rFonts w:cs="Times New Roman"/>
          <w:sz w:val="28"/>
          <w:szCs w:val="28"/>
          <w:lang w:val="en-US"/>
        </w:rPr>
        <w:t> of </w:t>
      </w:r>
      <w:r w:rsidRPr="0043080B">
        <w:rPr>
          <w:rStyle w:val="hvr"/>
          <w:rFonts w:cs="Times New Roman"/>
          <w:sz w:val="28"/>
          <w:szCs w:val="28"/>
          <w:lang w:val="en-US"/>
        </w:rPr>
        <w:t>labor among particular</w:t>
      </w:r>
      <w:r w:rsidRPr="0043080B">
        <w:rPr>
          <w:rFonts w:cs="Times New Roman"/>
          <w:sz w:val="28"/>
          <w:szCs w:val="28"/>
          <w:lang w:val="en-US"/>
        </w:rPr>
        <w:t> </w:t>
      </w:r>
      <w:r w:rsidRPr="0043080B">
        <w:rPr>
          <w:rStyle w:val="hvr"/>
          <w:rFonts w:cs="Times New Roman"/>
          <w:sz w:val="28"/>
          <w:szCs w:val="28"/>
          <w:lang w:val="en-US"/>
        </w:rPr>
        <w:t>populated</w:t>
      </w:r>
      <w:r w:rsidRPr="0043080B">
        <w:rPr>
          <w:rFonts w:cs="Times New Roman"/>
          <w:sz w:val="28"/>
          <w:szCs w:val="28"/>
          <w:lang w:val="en-US"/>
        </w:rPr>
        <w:t> </w:t>
      </w:r>
      <w:r w:rsidRPr="0043080B">
        <w:rPr>
          <w:rStyle w:val="hvr"/>
          <w:rFonts w:cs="Times New Roman"/>
          <w:sz w:val="28"/>
          <w:szCs w:val="28"/>
          <w:lang w:val="en-US"/>
        </w:rPr>
        <w:t>points located within the</w:t>
      </w:r>
      <w:r w:rsidRPr="0043080B">
        <w:rPr>
          <w:rFonts w:cs="Times New Roman"/>
          <w:sz w:val="28"/>
          <w:szCs w:val="28"/>
          <w:lang w:val="en-US"/>
        </w:rPr>
        <w:t> </w:t>
      </w:r>
      <w:r w:rsidRPr="0043080B">
        <w:rPr>
          <w:rStyle w:val="hvr"/>
          <w:rFonts w:cs="Times New Roman"/>
          <w:sz w:val="28"/>
          <w:szCs w:val="28"/>
          <w:lang w:val="en-US"/>
        </w:rPr>
        <w:t>boundaries</w:t>
      </w:r>
      <w:r w:rsidRPr="0043080B">
        <w:rPr>
          <w:rFonts w:cs="Times New Roman"/>
          <w:sz w:val="28"/>
          <w:szCs w:val="28"/>
          <w:lang w:val="en-US"/>
        </w:rPr>
        <w:t> of </w:t>
      </w:r>
      <w:r w:rsidRPr="0043080B">
        <w:rPr>
          <w:rStyle w:val="hvr"/>
          <w:rFonts w:cs="Times New Roman"/>
          <w:sz w:val="28"/>
          <w:szCs w:val="28"/>
          <w:lang w:val="en-US"/>
        </w:rPr>
        <w:t>one</w:t>
      </w:r>
      <w:r w:rsidRPr="0043080B">
        <w:rPr>
          <w:rFonts w:cs="Times New Roman"/>
          <w:sz w:val="28"/>
          <w:szCs w:val="28"/>
          <w:lang w:val="en-US"/>
        </w:rPr>
        <w:t> </w:t>
      </w:r>
      <w:r w:rsidRPr="0043080B">
        <w:rPr>
          <w:rStyle w:val="hvr"/>
          <w:rFonts w:cs="Times New Roman"/>
          <w:sz w:val="28"/>
          <w:szCs w:val="28"/>
          <w:lang w:val="en-US"/>
        </w:rPr>
        <w:t>region</w:t>
      </w:r>
      <w:r w:rsidRPr="0043080B">
        <w:rPr>
          <w:rFonts w:cs="Times New Roman"/>
          <w:sz w:val="28"/>
          <w:szCs w:val="28"/>
          <w:lang w:val="en-US"/>
        </w:rPr>
        <w:t> </w:t>
      </w:r>
      <w:r w:rsidRPr="0043080B">
        <w:rPr>
          <w:rStyle w:val="hvr"/>
          <w:rFonts w:cs="Times New Roman"/>
          <w:sz w:val="28"/>
          <w:szCs w:val="28"/>
          <w:lang w:val="en-US"/>
        </w:rPr>
        <w:t>(local</w:t>
      </w:r>
      <w:r w:rsidRPr="0043080B">
        <w:rPr>
          <w:rFonts w:cs="Times New Roman"/>
          <w:sz w:val="28"/>
          <w:szCs w:val="28"/>
          <w:lang w:val="en-US"/>
        </w:rPr>
        <w:t> </w:t>
      </w:r>
      <w:r w:rsidRPr="0043080B">
        <w:rPr>
          <w:rStyle w:val="hvr"/>
          <w:rFonts w:cs="Times New Roman"/>
          <w:sz w:val="28"/>
          <w:szCs w:val="28"/>
          <w:lang w:val="en-US"/>
        </w:rPr>
        <w:t>division</w:t>
      </w:r>
      <w:r w:rsidRPr="0043080B">
        <w:rPr>
          <w:rFonts w:cs="Times New Roman"/>
          <w:sz w:val="28"/>
          <w:szCs w:val="28"/>
          <w:lang w:val="en-US"/>
        </w:rPr>
        <w:t> of </w:t>
      </w:r>
      <w:r w:rsidRPr="0043080B">
        <w:rPr>
          <w:rStyle w:val="hvr"/>
          <w:rFonts w:cs="Times New Roman"/>
          <w:sz w:val="28"/>
          <w:szCs w:val="28"/>
          <w:lang w:val="en-US"/>
        </w:rPr>
        <w:t>labor), regions of different size</w:t>
      </w:r>
      <w:r w:rsidR="00C801D2" w:rsidRPr="00C801D2">
        <w:rPr>
          <w:rStyle w:val="hvr"/>
          <w:rFonts w:cs="Times New Roman"/>
          <w:sz w:val="28"/>
          <w:szCs w:val="28"/>
          <w:lang w:val="en-US"/>
        </w:rPr>
        <w:t xml:space="preserve"> </w:t>
      </w:r>
      <w:r w:rsidR="00C801D2">
        <w:rPr>
          <w:rStyle w:val="hvr"/>
          <w:rFonts w:cs="Times New Roman"/>
          <w:sz w:val="28"/>
          <w:szCs w:val="28"/>
          <w:lang w:val="en-US"/>
        </w:rPr>
        <w:t>(</w:t>
      </w:r>
      <w:r w:rsidR="00C801D2" w:rsidRPr="0043080B">
        <w:rPr>
          <w:rStyle w:val="hvr"/>
          <w:rFonts w:cs="Times New Roman"/>
          <w:sz w:val="28"/>
          <w:szCs w:val="28"/>
          <w:lang w:val="en-US"/>
        </w:rPr>
        <w:t>regional</w:t>
      </w:r>
      <w:r w:rsidR="00C801D2" w:rsidRPr="0043080B">
        <w:rPr>
          <w:rFonts w:cs="Times New Roman"/>
          <w:sz w:val="28"/>
          <w:szCs w:val="28"/>
          <w:lang w:val="en-US"/>
        </w:rPr>
        <w:t> </w:t>
      </w:r>
      <w:r w:rsidR="00C801D2" w:rsidRPr="0043080B">
        <w:rPr>
          <w:rStyle w:val="hvr"/>
          <w:rFonts w:cs="Times New Roman"/>
          <w:sz w:val="28"/>
          <w:szCs w:val="28"/>
          <w:lang w:val="en-US"/>
        </w:rPr>
        <w:t>division</w:t>
      </w:r>
      <w:r w:rsidR="00C801D2" w:rsidRPr="0043080B">
        <w:rPr>
          <w:rFonts w:cs="Times New Roman"/>
          <w:sz w:val="28"/>
          <w:szCs w:val="28"/>
          <w:lang w:val="en-US"/>
        </w:rPr>
        <w:t> of </w:t>
      </w:r>
      <w:r w:rsidR="00C801D2" w:rsidRPr="0043080B">
        <w:rPr>
          <w:rStyle w:val="hvr"/>
          <w:rFonts w:cs="Times New Roman"/>
          <w:sz w:val="28"/>
          <w:szCs w:val="28"/>
          <w:lang w:val="en-US"/>
        </w:rPr>
        <w:t>labor)</w:t>
      </w:r>
      <w:r w:rsidR="00C801D2">
        <w:rPr>
          <w:rStyle w:val="hvr"/>
          <w:rFonts w:cs="Times New Roman"/>
          <w:sz w:val="28"/>
          <w:szCs w:val="28"/>
          <w:lang w:val="en-US"/>
        </w:rPr>
        <w:t xml:space="preserve"> and among countries (international </w:t>
      </w:r>
      <w:r w:rsidR="00C801D2" w:rsidRPr="0043080B">
        <w:rPr>
          <w:rStyle w:val="hvr"/>
          <w:rFonts w:cs="Times New Roman"/>
          <w:sz w:val="28"/>
          <w:szCs w:val="28"/>
          <w:lang w:val="en-US"/>
        </w:rPr>
        <w:t>division</w:t>
      </w:r>
      <w:r w:rsidR="00C801D2" w:rsidRPr="0043080B">
        <w:rPr>
          <w:rFonts w:cs="Times New Roman"/>
          <w:sz w:val="28"/>
          <w:szCs w:val="28"/>
          <w:lang w:val="en-US"/>
        </w:rPr>
        <w:t> of </w:t>
      </w:r>
      <w:r w:rsidR="00C801D2" w:rsidRPr="0043080B">
        <w:rPr>
          <w:rStyle w:val="hvr"/>
          <w:rFonts w:cs="Times New Roman"/>
          <w:sz w:val="28"/>
          <w:szCs w:val="28"/>
          <w:lang w:val="en-US"/>
        </w:rPr>
        <w:t>labor</w:t>
      </w:r>
      <w:r w:rsidR="00C801D2">
        <w:rPr>
          <w:rStyle w:val="hvr"/>
          <w:rFonts w:cs="Times New Roman"/>
          <w:sz w:val="28"/>
          <w:szCs w:val="28"/>
          <w:lang w:val="en-US"/>
        </w:rPr>
        <w:t>).</w:t>
      </w:r>
    </w:p>
    <w:p w:rsidR="0043080B" w:rsidRPr="0043080B" w:rsidRDefault="0043080B" w:rsidP="00C801D2">
      <w:pPr>
        <w:pStyle w:val="a6"/>
        <w:shd w:val="clear" w:color="auto" w:fill="FFFFFF"/>
        <w:tabs>
          <w:tab w:val="left" w:pos="851"/>
        </w:tabs>
        <w:spacing w:before="0" w:after="0"/>
        <w:ind w:firstLine="567"/>
        <w:jc w:val="both"/>
        <w:rPr>
          <w:rStyle w:val="hvr"/>
          <w:rFonts w:cs="Times New Roman"/>
          <w:sz w:val="28"/>
          <w:szCs w:val="28"/>
          <w:lang w:val="en-US"/>
        </w:rPr>
      </w:pPr>
      <w:r w:rsidRPr="0043080B">
        <w:rPr>
          <w:rStyle w:val="hvr"/>
          <w:rFonts w:cs="Times New Roman"/>
          <w:sz w:val="28"/>
          <w:szCs w:val="28"/>
          <w:lang w:val="en-US"/>
        </w:rPr>
        <w:t>Regional</w:t>
      </w:r>
      <w:r w:rsidRPr="0043080B">
        <w:rPr>
          <w:rFonts w:cs="Times New Roman"/>
          <w:sz w:val="28"/>
          <w:szCs w:val="28"/>
          <w:lang w:val="en-US"/>
        </w:rPr>
        <w:t xml:space="preserve"> </w:t>
      </w:r>
      <w:r w:rsidRPr="0043080B">
        <w:rPr>
          <w:rStyle w:val="hvr"/>
          <w:rFonts w:cs="Times New Roman"/>
          <w:sz w:val="28"/>
          <w:szCs w:val="28"/>
          <w:lang w:val="en-US"/>
        </w:rPr>
        <w:t>and international division</w:t>
      </w:r>
      <w:r w:rsidRPr="0043080B">
        <w:rPr>
          <w:rFonts w:cs="Times New Roman"/>
          <w:sz w:val="28"/>
          <w:szCs w:val="28"/>
          <w:lang w:val="en-US"/>
        </w:rPr>
        <w:t xml:space="preserve"> of </w:t>
      </w:r>
      <w:r w:rsidRPr="0043080B">
        <w:rPr>
          <w:rStyle w:val="hvr"/>
          <w:rFonts w:cs="Times New Roman"/>
          <w:sz w:val="28"/>
          <w:szCs w:val="28"/>
          <w:lang w:val="en-US"/>
        </w:rPr>
        <w:t>labor</w:t>
      </w:r>
      <w:r w:rsidRPr="0043080B">
        <w:rPr>
          <w:rFonts w:cs="Times New Roman"/>
          <w:sz w:val="28"/>
          <w:szCs w:val="28"/>
          <w:lang w:val="en-US"/>
        </w:rPr>
        <w:t xml:space="preserve"> </w:t>
      </w:r>
      <w:r w:rsidRPr="0043080B">
        <w:rPr>
          <w:rStyle w:val="hvr"/>
          <w:rFonts w:cs="Times New Roman"/>
          <w:sz w:val="28"/>
          <w:szCs w:val="28"/>
          <w:lang w:val="en-US"/>
        </w:rPr>
        <w:t>under</w:t>
      </w:r>
      <w:r w:rsidRPr="0043080B">
        <w:rPr>
          <w:rFonts w:cs="Times New Roman"/>
          <w:sz w:val="28"/>
          <w:szCs w:val="28"/>
          <w:lang w:val="en-US"/>
        </w:rPr>
        <w:t xml:space="preserve"> </w:t>
      </w:r>
      <w:r w:rsidRPr="0043080B">
        <w:rPr>
          <w:rStyle w:val="hvr"/>
          <w:rFonts w:cs="Times New Roman"/>
          <w:sz w:val="28"/>
          <w:szCs w:val="28"/>
          <w:lang w:val="en-US"/>
        </w:rPr>
        <w:t>current</w:t>
      </w:r>
      <w:r w:rsidRPr="0043080B">
        <w:rPr>
          <w:rFonts w:cs="Times New Roman"/>
          <w:sz w:val="28"/>
          <w:szCs w:val="28"/>
          <w:lang w:val="en-US"/>
        </w:rPr>
        <w:t xml:space="preserve"> </w:t>
      </w:r>
      <w:r w:rsidRPr="0043080B">
        <w:rPr>
          <w:rStyle w:val="hvr"/>
          <w:rFonts w:cs="Times New Roman"/>
          <w:sz w:val="28"/>
          <w:szCs w:val="28"/>
          <w:lang w:val="en-US"/>
        </w:rPr>
        <w:t>conditions</w:t>
      </w:r>
      <w:r w:rsidRPr="0043080B">
        <w:rPr>
          <w:rFonts w:cs="Times New Roman"/>
          <w:sz w:val="28"/>
          <w:szCs w:val="28"/>
          <w:lang w:val="en-US"/>
        </w:rPr>
        <w:t xml:space="preserve"> </w:t>
      </w:r>
      <w:r w:rsidRPr="0043080B">
        <w:rPr>
          <w:rStyle w:val="hvr"/>
          <w:rFonts w:cs="Times New Roman"/>
          <w:sz w:val="28"/>
          <w:szCs w:val="28"/>
          <w:lang w:val="en-US"/>
        </w:rPr>
        <w:t>are</w:t>
      </w:r>
      <w:r w:rsidRPr="0043080B">
        <w:rPr>
          <w:rFonts w:cs="Times New Roman"/>
          <w:sz w:val="28"/>
          <w:szCs w:val="28"/>
          <w:lang w:val="en-US"/>
        </w:rPr>
        <w:t xml:space="preserve"> </w:t>
      </w:r>
      <w:r w:rsidRPr="0043080B">
        <w:rPr>
          <w:rStyle w:val="hvr"/>
          <w:rFonts w:cs="Times New Roman"/>
          <w:sz w:val="28"/>
          <w:szCs w:val="28"/>
          <w:lang w:val="en-US"/>
        </w:rPr>
        <w:t>complex in nature and usually encompass an enormous</w:t>
      </w:r>
      <w:r w:rsidRPr="0043080B">
        <w:rPr>
          <w:rFonts w:cs="Times New Roman"/>
          <w:sz w:val="28"/>
          <w:szCs w:val="28"/>
          <w:lang w:val="en-US"/>
        </w:rPr>
        <w:t> </w:t>
      </w:r>
      <w:r w:rsidRPr="0043080B">
        <w:rPr>
          <w:rStyle w:val="hvr"/>
          <w:rFonts w:cs="Times New Roman"/>
          <w:sz w:val="28"/>
          <w:szCs w:val="28"/>
          <w:lang w:val="en-US"/>
        </w:rPr>
        <w:t>number</w:t>
      </w:r>
      <w:r w:rsidRPr="0043080B">
        <w:rPr>
          <w:rFonts w:cs="Times New Roman"/>
          <w:sz w:val="28"/>
          <w:szCs w:val="28"/>
          <w:lang w:val="en-US"/>
        </w:rPr>
        <w:t xml:space="preserve"> of </w:t>
      </w:r>
      <w:r w:rsidRPr="0043080B">
        <w:rPr>
          <w:rStyle w:val="hvr"/>
          <w:rFonts w:cs="Times New Roman"/>
          <w:sz w:val="28"/>
          <w:szCs w:val="28"/>
          <w:lang w:val="en-US"/>
        </w:rPr>
        <w:t>different</w:t>
      </w:r>
      <w:r w:rsidRPr="0043080B">
        <w:rPr>
          <w:rFonts w:cs="Times New Roman"/>
          <w:sz w:val="28"/>
          <w:szCs w:val="28"/>
          <w:lang w:val="en-US"/>
        </w:rPr>
        <w:t> </w:t>
      </w:r>
      <w:r w:rsidRPr="0043080B">
        <w:rPr>
          <w:rStyle w:val="hvr"/>
          <w:rFonts w:cs="Times New Roman"/>
          <w:sz w:val="28"/>
          <w:szCs w:val="28"/>
          <w:lang w:val="en-US"/>
        </w:rPr>
        <w:t>types</w:t>
      </w:r>
      <w:r w:rsidRPr="0043080B">
        <w:rPr>
          <w:rFonts w:cs="Times New Roman"/>
          <w:sz w:val="28"/>
          <w:szCs w:val="28"/>
          <w:lang w:val="en-US"/>
        </w:rPr>
        <w:t xml:space="preserve"> of </w:t>
      </w:r>
      <w:r w:rsidRPr="0043080B">
        <w:rPr>
          <w:rStyle w:val="hvr"/>
          <w:rFonts w:cs="Times New Roman"/>
          <w:sz w:val="28"/>
          <w:szCs w:val="28"/>
          <w:lang w:val="en-US"/>
        </w:rPr>
        <w:t>products being</w:t>
      </w:r>
      <w:r w:rsidRPr="0043080B">
        <w:rPr>
          <w:rFonts w:cs="Times New Roman"/>
          <w:sz w:val="28"/>
          <w:szCs w:val="28"/>
          <w:lang w:val="en-US"/>
        </w:rPr>
        <w:t> </w:t>
      </w:r>
      <w:r w:rsidRPr="0043080B">
        <w:rPr>
          <w:rStyle w:val="hvr"/>
          <w:rFonts w:cs="Times New Roman"/>
          <w:sz w:val="28"/>
          <w:szCs w:val="28"/>
          <w:lang w:val="en-US"/>
        </w:rPr>
        <w:t>exchanged.</w:t>
      </w:r>
    </w:p>
    <w:p w:rsidR="0043080B" w:rsidRPr="0043080B" w:rsidRDefault="0043080B" w:rsidP="00C801D2">
      <w:pPr>
        <w:pStyle w:val="a6"/>
        <w:shd w:val="clear" w:color="auto" w:fill="FFFFFF"/>
        <w:tabs>
          <w:tab w:val="left" w:pos="851"/>
        </w:tabs>
        <w:spacing w:before="0" w:after="0"/>
        <w:ind w:firstLine="567"/>
        <w:jc w:val="both"/>
        <w:rPr>
          <w:rFonts w:cs="Times New Roman"/>
          <w:sz w:val="28"/>
          <w:szCs w:val="28"/>
          <w:lang w:val="en-US"/>
        </w:rPr>
      </w:pPr>
      <w:r w:rsidRPr="0043080B">
        <w:rPr>
          <w:rStyle w:val="hvr"/>
          <w:rFonts w:cs="Times New Roman"/>
          <w:sz w:val="28"/>
          <w:szCs w:val="28"/>
          <w:lang w:val="en-US"/>
        </w:rPr>
        <w:t>Single-commodity</w:t>
      </w:r>
      <w:r w:rsidRPr="0043080B">
        <w:rPr>
          <w:rFonts w:cs="Times New Roman"/>
          <w:sz w:val="28"/>
          <w:szCs w:val="28"/>
          <w:lang w:val="en-US"/>
        </w:rPr>
        <w:t> </w:t>
      </w:r>
      <w:r w:rsidRPr="0043080B">
        <w:rPr>
          <w:rStyle w:val="hvr"/>
          <w:rFonts w:cs="Times New Roman"/>
          <w:sz w:val="28"/>
          <w:szCs w:val="28"/>
          <w:lang w:val="en-US"/>
        </w:rPr>
        <w:t>specialization</w:t>
      </w:r>
      <w:r w:rsidRPr="0043080B">
        <w:rPr>
          <w:rFonts w:cs="Times New Roman"/>
          <w:sz w:val="28"/>
          <w:szCs w:val="28"/>
          <w:lang w:val="en-US"/>
        </w:rPr>
        <w:t> or </w:t>
      </w:r>
      <w:r w:rsidRPr="0043080B">
        <w:rPr>
          <w:rStyle w:val="hvr"/>
          <w:rFonts w:cs="Times New Roman"/>
          <w:sz w:val="28"/>
          <w:szCs w:val="28"/>
          <w:lang w:val="en-US"/>
        </w:rPr>
        <w:t>limitation</w:t>
      </w:r>
      <w:r w:rsidRPr="0043080B">
        <w:rPr>
          <w:rFonts w:cs="Times New Roman"/>
          <w:sz w:val="28"/>
          <w:szCs w:val="28"/>
          <w:lang w:val="en-US"/>
        </w:rPr>
        <w:t> to </w:t>
      </w:r>
      <w:r w:rsidRPr="0043080B">
        <w:rPr>
          <w:rStyle w:val="hvr"/>
          <w:rFonts w:cs="Times New Roman"/>
          <w:sz w:val="28"/>
          <w:szCs w:val="28"/>
          <w:lang w:val="en-US"/>
        </w:rPr>
        <w:t>two</w:t>
      </w:r>
      <w:r w:rsidRPr="0043080B">
        <w:rPr>
          <w:rFonts w:cs="Times New Roman"/>
          <w:sz w:val="28"/>
          <w:szCs w:val="28"/>
          <w:lang w:val="en-US"/>
        </w:rPr>
        <w:t> or </w:t>
      </w:r>
      <w:r w:rsidRPr="0043080B">
        <w:rPr>
          <w:rStyle w:val="hvr"/>
          <w:rFonts w:cs="Times New Roman"/>
          <w:sz w:val="28"/>
          <w:szCs w:val="28"/>
          <w:lang w:val="en-US"/>
        </w:rPr>
        <w:t>three</w:t>
      </w:r>
      <w:r w:rsidRPr="0043080B">
        <w:rPr>
          <w:rFonts w:cs="Times New Roman"/>
          <w:sz w:val="28"/>
          <w:szCs w:val="28"/>
          <w:lang w:val="en-US"/>
        </w:rPr>
        <w:t> </w:t>
      </w:r>
      <w:r w:rsidRPr="0043080B">
        <w:rPr>
          <w:rStyle w:val="hvr"/>
          <w:rFonts w:cs="Times New Roman"/>
          <w:sz w:val="28"/>
          <w:szCs w:val="28"/>
          <w:lang w:val="en-US"/>
        </w:rPr>
        <w:t>types</w:t>
      </w:r>
      <w:r w:rsidRPr="0043080B">
        <w:rPr>
          <w:rFonts w:cs="Times New Roman"/>
          <w:sz w:val="28"/>
          <w:szCs w:val="28"/>
          <w:lang w:val="en-US"/>
        </w:rPr>
        <w:t> of </w:t>
      </w:r>
      <w:r w:rsidRPr="0043080B">
        <w:rPr>
          <w:rStyle w:val="hvr"/>
          <w:rFonts w:cs="Times New Roman"/>
          <w:sz w:val="28"/>
          <w:szCs w:val="28"/>
          <w:lang w:val="en-US"/>
        </w:rPr>
        <w:t>output</w:t>
      </w:r>
      <w:r w:rsidRPr="0043080B">
        <w:rPr>
          <w:rFonts w:cs="Times New Roman"/>
          <w:sz w:val="28"/>
          <w:szCs w:val="28"/>
          <w:lang w:val="en-US"/>
        </w:rPr>
        <w:t xml:space="preserve"> is encountered primarily in former or retained colonies. </w:t>
      </w:r>
    </w:p>
    <w:p w:rsidR="0043080B" w:rsidRPr="0043080B" w:rsidRDefault="0043080B" w:rsidP="00C801D2">
      <w:pPr>
        <w:pStyle w:val="a6"/>
        <w:shd w:val="clear" w:color="auto" w:fill="FFFFFF"/>
        <w:tabs>
          <w:tab w:val="left" w:pos="851"/>
        </w:tabs>
        <w:spacing w:before="0" w:after="0"/>
        <w:ind w:firstLine="567"/>
        <w:jc w:val="both"/>
        <w:rPr>
          <w:rFonts w:cs="Times New Roman"/>
          <w:sz w:val="28"/>
          <w:szCs w:val="28"/>
          <w:lang w:val="en-US"/>
        </w:rPr>
      </w:pPr>
      <w:r w:rsidRPr="0043080B">
        <w:rPr>
          <w:rFonts w:cs="Times New Roman"/>
          <w:sz w:val="28"/>
          <w:szCs w:val="28"/>
          <w:lang w:val="en-US"/>
        </w:rPr>
        <w:t>In </w:t>
      </w:r>
      <w:r w:rsidRPr="0043080B">
        <w:rPr>
          <w:rStyle w:val="hvr"/>
          <w:rFonts w:cs="Times New Roman"/>
          <w:sz w:val="28"/>
          <w:szCs w:val="28"/>
          <w:lang w:val="en-US"/>
        </w:rPr>
        <w:t>the</w:t>
      </w:r>
      <w:r w:rsidRPr="0043080B">
        <w:rPr>
          <w:rFonts w:cs="Times New Roman"/>
          <w:sz w:val="28"/>
          <w:szCs w:val="28"/>
          <w:lang w:val="en-US"/>
        </w:rPr>
        <w:t> </w:t>
      </w:r>
      <w:r w:rsidRPr="0043080B">
        <w:rPr>
          <w:rStyle w:val="hvr"/>
          <w:rFonts w:cs="Times New Roman"/>
          <w:sz w:val="28"/>
          <w:szCs w:val="28"/>
          <w:lang w:val="en-US"/>
        </w:rPr>
        <w:t>socialist</w:t>
      </w:r>
      <w:r w:rsidRPr="0043080B">
        <w:rPr>
          <w:rFonts w:cs="Times New Roman"/>
          <w:sz w:val="28"/>
          <w:szCs w:val="28"/>
          <w:lang w:val="en-US"/>
        </w:rPr>
        <w:t> </w:t>
      </w:r>
      <w:r w:rsidRPr="0043080B">
        <w:rPr>
          <w:rStyle w:val="hvr"/>
          <w:rFonts w:cs="Times New Roman"/>
          <w:sz w:val="28"/>
          <w:szCs w:val="28"/>
          <w:lang w:val="en-US"/>
        </w:rPr>
        <w:t>countries</w:t>
      </w:r>
      <w:r w:rsidRPr="0043080B">
        <w:rPr>
          <w:rFonts w:cs="Times New Roman"/>
          <w:sz w:val="28"/>
          <w:szCs w:val="28"/>
          <w:lang w:val="en-US"/>
        </w:rPr>
        <w:t> </w:t>
      </w:r>
      <w:r w:rsidRPr="0043080B">
        <w:rPr>
          <w:rStyle w:val="hvr"/>
          <w:rFonts w:cs="Times New Roman"/>
          <w:sz w:val="28"/>
          <w:szCs w:val="28"/>
          <w:lang w:val="en-US"/>
        </w:rPr>
        <w:t>the</w:t>
      </w:r>
      <w:r w:rsidRPr="0043080B">
        <w:rPr>
          <w:rFonts w:cs="Times New Roman"/>
          <w:sz w:val="28"/>
          <w:szCs w:val="28"/>
          <w:lang w:val="en-US"/>
        </w:rPr>
        <w:t> </w:t>
      </w:r>
      <w:r w:rsidRPr="0043080B">
        <w:rPr>
          <w:rStyle w:val="hvr"/>
          <w:rFonts w:cs="Times New Roman"/>
          <w:sz w:val="28"/>
          <w:szCs w:val="28"/>
          <w:lang w:val="en-US"/>
        </w:rPr>
        <w:t>geographic</w:t>
      </w:r>
      <w:r w:rsidRPr="0043080B">
        <w:rPr>
          <w:rFonts w:cs="Times New Roman"/>
          <w:sz w:val="28"/>
          <w:szCs w:val="28"/>
          <w:lang w:val="en-US"/>
        </w:rPr>
        <w:t> </w:t>
      </w:r>
      <w:r w:rsidRPr="0043080B">
        <w:rPr>
          <w:rStyle w:val="hvr"/>
          <w:rFonts w:cs="Times New Roman"/>
          <w:sz w:val="28"/>
          <w:szCs w:val="28"/>
          <w:lang w:val="en-US"/>
        </w:rPr>
        <w:t>(territorial)</w:t>
      </w:r>
      <w:r w:rsidRPr="0043080B">
        <w:rPr>
          <w:rFonts w:cs="Times New Roman"/>
          <w:sz w:val="28"/>
          <w:szCs w:val="28"/>
          <w:lang w:val="en-US"/>
        </w:rPr>
        <w:t> </w:t>
      </w:r>
      <w:r w:rsidRPr="0043080B">
        <w:rPr>
          <w:rStyle w:val="hvr"/>
          <w:rFonts w:cs="Times New Roman"/>
          <w:sz w:val="28"/>
          <w:szCs w:val="28"/>
          <w:lang w:val="en-US"/>
        </w:rPr>
        <w:t>division</w:t>
      </w:r>
      <w:r w:rsidRPr="0043080B">
        <w:rPr>
          <w:rFonts w:cs="Times New Roman"/>
          <w:sz w:val="28"/>
          <w:szCs w:val="28"/>
          <w:lang w:val="en-US"/>
        </w:rPr>
        <w:t> of </w:t>
      </w:r>
      <w:r w:rsidRPr="0043080B">
        <w:rPr>
          <w:rStyle w:val="hvr"/>
          <w:rFonts w:cs="Times New Roman"/>
          <w:sz w:val="28"/>
          <w:szCs w:val="28"/>
          <w:lang w:val="en-US"/>
        </w:rPr>
        <w:t>labor</w:t>
      </w:r>
      <w:r w:rsidRPr="0043080B">
        <w:rPr>
          <w:rFonts w:cs="Times New Roman"/>
          <w:sz w:val="28"/>
          <w:szCs w:val="28"/>
          <w:lang w:val="en-US"/>
        </w:rPr>
        <w:t> is </w:t>
      </w:r>
      <w:r w:rsidRPr="0043080B">
        <w:rPr>
          <w:rStyle w:val="hvr"/>
          <w:rFonts w:cs="Times New Roman"/>
          <w:sz w:val="28"/>
          <w:szCs w:val="28"/>
          <w:lang w:val="en-US"/>
        </w:rPr>
        <w:t>planned.</w:t>
      </w:r>
    </w:p>
    <w:p w:rsidR="0043080B" w:rsidRPr="0043080B" w:rsidRDefault="0043080B" w:rsidP="00C801D2">
      <w:pPr>
        <w:shd w:val="clear" w:color="auto" w:fill="FFFFFF"/>
        <w:tabs>
          <w:tab w:val="left" w:pos="851"/>
        </w:tabs>
        <w:ind w:firstLine="567"/>
        <w:jc w:val="both"/>
        <w:textAlignment w:val="baseline"/>
        <w:outlineLvl w:val="2"/>
        <w:rPr>
          <w:rFonts w:cs="Times New Roman"/>
          <w:sz w:val="28"/>
          <w:szCs w:val="28"/>
          <w:lang w:val="en-US"/>
        </w:rPr>
      </w:pPr>
      <w:r w:rsidRPr="0043080B">
        <w:rPr>
          <w:rFonts w:cs="Times New Roman"/>
          <w:sz w:val="28"/>
          <w:szCs w:val="28"/>
          <w:lang w:val="en-US"/>
        </w:rPr>
        <w:t>Over the years of independence and radical economic reforms, the areas of specialization of the regions have not undergone significant changes, only the levels of development of industries have changed. Here the greatest influence is exerted by the conjuncture of the world market in the part of traditional goods of Kazakhstan export.</w:t>
      </w:r>
    </w:p>
    <w:p w:rsidR="0043080B" w:rsidRPr="0043080B" w:rsidRDefault="0043080B" w:rsidP="00C801D2">
      <w:pPr>
        <w:shd w:val="clear" w:color="auto" w:fill="FFFFFF"/>
        <w:tabs>
          <w:tab w:val="left" w:pos="851"/>
        </w:tabs>
        <w:ind w:firstLine="567"/>
        <w:jc w:val="both"/>
        <w:textAlignment w:val="baseline"/>
        <w:outlineLvl w:val="2"/>
        <w:rPr>
          <w:rFonts w:cs="Times New Roman"/>
          <w:sz w:val="28"/>
          <w:szCs w:val="28"/>
          <w:lang w:val="en-US"/>
        </w:rPr>
      </w:pPr>
      <w:r w:rsidRPr="0043080B">
        <w:rPr>
          <w:rFonts w:cs="Times New Roman"/>
          <w:sz w:val="28"/>
          <w:szCs w:val="28"/>
          <w:lang w:val="en-US"/>
        </w:rPr>
        <w:t>Atyrau and Mangystau oblasts received significant development, the main sectors of the economy being oil-producing, oil-refining and petrochemical industries, which account for over 90% of all industrial output of the regions.</w:t>
      </w:r>
    </w:p>
    <w:p w:rsidR="0043080B" w:rsidRPr="0043080B" w:rsidRDefault="0043080B" w:rsidP="00C801D2">
      <w:pPr>
        <w:shd w:val="clear" w:color="auto" w:fill="FFFFFF"/>
        <w:tabs>
          <w:tab w:val="left" w:pos="851"/>
        </w:tabs>
        <w:ind w:firstLine="567"/>
        <w:jc w:val="both"/>
        <w:textAlignment w:val="baseline"/>
        <w:outlineLvl w:val="2"/>
        <w:rPr>
          <w:rFonts w:cs="Times New Roman"/>
          <w:sz w:val="28"/>
          <w:szCs w:val="28"/>
          <w:lang w:val="en-US"/>
        </w:rPr>
      </w:pPr>
      <w:r w:rsidRPr="0043080B">
        <w:rPr>
          <w:rFonts w:cs="Times New Roman"/>
          <w:sz w:val="28"/>
          <w:szCs w:val="28"/>
          <w:lang w:val="en-US"/>
        </w:rPr>
        <w:t>Chrome ore, oil and gas are mined in the Aktobe region. There is an opportunity to expand the building materials industry. The basis of the industry of Kyzylorda region is currently oil.</w:t>
      </w:r>
    </w:p>
    <w:p w:rsidR="0043080B" w:rsidRPr="0043080B" w:rsidRDefault="0043080B" w:rsidP="00C801D2">
      <w:pPr>
        <w:shd w:val="clear" w:color="auto" w:fill="FFFFFF"/>
        <w:tabs>
          <w:tab w:val="left" w:pos="851"/>
        </w:tabs>
        <w:ind w:firstLine="567"/>
        <w:jc w:val="both"/>
        <w:textAlignment w:val="baseline"/>
        <w:outlineLvl w:val="2"/>
        <w:rPr>
          <w:rFonts w:cs="Times New Roman"/>
          <w:sz w:val="28"/>
          <w:szCs w:val="28"/>
          <w:lang w:val="en-US"/>
        </w:rPr>
      </w:pPr>
      <w:r w:rsidRPr="0043080B">
        <w:rPr>
          <w:rFonts w:cs="Times New Roman"/>
          <w:sz w:val="28"/>
          <w:szCs w:val="28"/>
          <w:lang w:val="en-US"/>
        </w:rPr>
        <w:t xml:space="preserve">The main sectors of the economy of the East Kazakhstan and Karaganda regions are non-ferrous and ferrous metallurgy. Most of the explored reserves of non-ferrous and ferrous ore deposits are located on the territory of these regions. One of the first </w:t>
      </w:r>
      <w:r w:rsidRPr="0043080B">
        <w:rPr>
          <w:rFonts w:cs="Times New Roman"/>
          <w:sz w:val="28"/>
          <w:szCs w:val="28"/>
          <w:lang w:val="en-US"/>
        </w:rPr>
        <w:lastRenderedPageBreak/>
        <w:t>places in the list of mineral resources of Kazakhstan is copper, significant reserves of which are located in the fields of the Karaganda region.</w:t>
      </w:r>
    </w:p>
    <w:p w:rsidR="0043080B" w:rsidRPr="0043080B" w:rsidRDefault="0043080B" w:rsidP="00C801D2">
      <w:pPr>
        <w:shd w:val="clear" w:color="auto" w:fill="FFFFFF"/>
        <w:tabs>
          <w:tab w:val="left" w:pos="851"/>
        </w:tabs>
        <w:ind w:firstLine="567"/>
        <w:jc w:val="both"/>
        <w:textAlignment w:val="baseline"/>
        <w:outlineLvl w:val="2"/>
        <w:rPr>
          <w:rFonts w:cs="Times New Roman"/>
          <w:sz w:val="28"/>
          <w:szCs w:val="28"/>
          <w:lang w:val="en-US"/>
        </w:rPr>
      </w:pPr>
      <w:r w:rsidRPr="0043080B">
        <w:rPr>
          <w:rFonts w:cs="Times New Roman"/>
          <w:sz w:val="28"/>
          <w:szCs w:val="28"/>
          <w:lang w:val="en-US"/>
        </w:rPr>
        <w:t>Pavlodar region is the leader in coal production in the country. This is followed by Karaganda oblast and East Kazakhstan.</w:t>
      </w:r>
    </w:p>
    <w:p w:rsidR="0043080B" w:rsidRPr="0043080B" w:rsidRDefault="0043080B" w:rsidP="00C801D2">
      <w:pPr>
        <w:shd w:val="clear" w:color="auto" w:fill="FFFFFF"/>
        <w:tabs>
          <w:tab w:val="left" w:pos="851"/>
        </w:tabs>
        <w:ind w:firstLine="567"/>
        <w:jc w:val="both"/>
        <w:textAlignment w:val="baseline"/>
        <w:outlineLvl w:val="2"/>
        <w:rPr>
          <w:rFonts w:cs="Times New Roman"/>
          <w:sz w:val="28"/>
          <w:szCs w:val="28"/>
          <w:lang w:val="en-US"/>
        </w:rPr>
      </w:pPr>
      <w:r w:rsidRPr="0043080B">
        <w:rPr>
          <w:rFonts w:cs="Times New Roman"/>
          <w:sz w:val="28"/>
          <w:szCs w:val="28"/>
          <w:lang w:val="en-US"/>
        </w:rPr>
        <w:t>High scientific and technical, intellectual potential, morally and physically unworn equipment are located mainly in the defense enterprises of the West Kazakhstan and North Kazakhstan regions, as well as in Almaty.</w:t>
      </w:r>
    </w:p>
    <w:p w:rsidR="0043080B" w:rsidRPr="0043080B" w:rsidRDefault="0043080B" w:rsidP="00C801D2">
      <w:pPr>
        <w:shd w:val="clear" w:color="auto" w:fill="FFFFFF"/>
        <w:tabs>
          <w:tab w:val="left" w:pos="851"/>
        </w:tabs>
        <w:ind w:firstLine="567"/>
        <w:jc w:val="both"/>
        <w:textAlignment w:val="baseline"/>
        <w:outlineLvl w:val="2"/>
        <w:rPr>
          <w:rFonts w:cs="Times New Roman"/>
          <w:sz w:val="28"/>
          <w:szCs w:val="28"/>
          <w:lang w:val="en-US"/>
        </w:rPr>
      </w:pPr>
      <w:r w:rsidRPr="0043080B">
        <w:rPr>
          <w:rFonts w:cs="Times New Roman"/>
          <w:sz w:val="28"/>
          <w:szCs w:val="28"/>
          <w:lang w:val="en-US"/>
        </w:rPr>
        <w:t>The city of Almaty remains the cultural and intellectual center of the country, the emphasis in the specialization of which is gradually shifting towards the financial center. The business and cultural center is actively being formed in the new capital of the country - the city of Astana.</w:t>
      </w:r>
    </w:p>
    <w:p w:rsidR="0043080B" w:rsidRPr="0043080B" w:rsidRDefault="0043080B" w:rsidP="00C801D2">
      <w:pPr>
        <w:shd w:val="clear" w:color="auto" w:fill="FFFFFF"/>
        <w:tabs>
          <w:tab w:val="left" w:pos="851"/>
        </w:tabs>
        <w:ind w:firstLine="567"/>
        <w:jc w:val="both"/>
        <w:textAlignment w:val="baseline"/>
        <w:outlineLvl w:val="2"/>
        <w:rPr>
          <w:rFonts w:cs="Times New Roman"/>
          <w:sz w:val="28"/>
          <w:szCs w:val="28"/>
          <w:lang w:val="en-US"/>
        </w:rPr>
      </w:pPr>
      <w:r w:rsidRPr="0043080B">
        <w:rPr>
          <w:rFonts w:cs="Times New Roman"/>
          <w:sz w:val="28"/>
          <w:szCs w:val="28"/>
          <w:lang w:val="en-US"/>
        </w:rPr>
        <w:t>Grain production of the republic is concentrated in the northern regions - Kostanay, North Kazakhstan, Akmola, which are focused on the production of marketable wheat, cereals and fodder crops.</w:t>
      </w:r>
    </w:p>
    <w:p w:rsidR="0043080B" w:rsidRPr="0043080B" w:rsidRDefault="0043080B" w:rsidP="00C801D2">
      <w:pPr>
        <w:shd w:val="clear" w:color="auto" w:fill="FFFFFF"/>
        <w:tabs>
          <w:tab w:val="left" w:pos="851"/>
        </w:tabs>
        <w:ind w:firstLine="567"/>
        <w:jc w:val="both"/>
        <w:textAlignment w:val="baseline"/>
        <w:outlineLvl w:val="2"/>
        <w:rPr>
          <w:rFonts w:cs="Times New Roman"/>
          <w:sz w:val="28"/>
          <w:szCs w:val="28"/>
          <w:lang w:val="en-US"/>
        </w:rPr>
      </w:pPr>
      <w:r w:rsidRPr="0043080B">
        <w:rPr>
          <w:rFonts w:cs="Times New Roman"/>
          <w:sz w:val="28"/>
          <w:szCs w:val="28"/>
          <w:lang w:val="en-US"/>
        </w:rPr>
        <w:t>Specialization in agricultural production, mainly in the cultivation of vegetables and fruits, industrial crops, remains for the agrarian south of the republic - Almaty, Zhambyl and South Kazakhstan regions.</w:t>
      </w:r>
    </w:p>
    <w:p w:rsidR="0043080B" w:rsidRPr="0043080B" w:rsidRDefault="0043080B" w:rsidP="00C801D2">
      <w:pPr>
        <w:shd w:val="clear" w:color="auto" w:fill="FFFFFF"/>
        <w:tabs>
          <w:tab w:val="left" w:pos="851"/>
        </w:tabs>
        <w:ind w:firstLine="567"/>
        <w:jc w:val="both"/>
        <w:textAlignment w:val="baseline"/>
        <w:outlineLvl w:val="2"/>
        <w:rPr>
          <w:rFonts w:cs="Times New Roman"/>
          <w:sz w:val="28"/>
          <w:szCs w:val="28"/>
          <w:lang w:val="en-US"/>
        </w:rPr>
      </w:pPr>
      <w:r w:rsidRPr="0043080B">
        <w:rPr>
          <w:rFonts w:cs="Times New Roman"/>
          <w:sz w:val="28"/>
          <w:szCs w:val="28"/>
          <w:lang w:val="en-US"/>
        </w:rPr>
        <w:t>Under modern conditions, under the influence of scientific and technological revolution, reproduction has become predominantly intensive, and the renewal and modernization of fixed capital on a new technical basis has significantly accelerated. Reproduction of organizational, economic and managerial relations, that is technology and organization of production. Infrastructure links of social production are developing rapidly: transport, communications, information services, consumer services and services, training and retraining of personnel.</w:t>
      </w:r>
    </w:p>
    <w:p w:rsidR="0043080B" w:rsidRPr="0043080B" w:rsidRDefault="0043080B" w:rsidP="00C801D2">
      <w:pPr>
        <w:shd w:val="clear" w:color="auto" w:fill="FFFFFF"/>
        <w:tabs>
          <w:tab w:val="left" w:pos="851"/>
        </w:tabs>
        <w:ind w:firstLine="567"/>
        <w:jc w:val="both"/>
        <w:textAlignment w:val="baseline"/>
        <w:outlineLvl w:val="2"/>
        <w:rPr>
          <w:rFonts w:cs="Times New Roman"/>
          <w:sz w:val="28"/>
          <w:szCs w:val="28"/>
          <w:lang w:val="en-US"/>
        </w:rPr>
      </w:pPr>
      <w:r w:rsidRPr="0043080B">
        <w:rPr>
          <w:rFonts w:cs="Times New Roman"/>
          <w:sz w:val="28"/>
          <w:szCs w:val="28"/>
          <w:lang w:val="en-US"/>
        </w:rPr>
        <w:t>The main feature of the economy inherited from the past is its imbalance, which has many forms of manifestation, which can be viewed in two aspects: first, as uneven development in certain areas of regional industries that materialize in the structure of the aggregate social product; secondly, as unevenness in the technical and technological equipment of various industries and individual enterprises.</w:t>
      </w:r>
    </w:p>
    <w:p w:rsidR="0043080B" w:rsidRPr="0043080B" w:rsidRDefault="0043080B" w:rsidP="00C801D2">
      <w:pPr>
        <w:shd w:val="clear" w:color="auto" w:fill="FFFFFF"/>
        <w:tabs>
          <w:tab w:val="left" w:pos="851"/>
        </w:tabs>
        <w:ind w:firstLine="567"/>
        <w:jc w:val="both"/>
        <w:textAlignment w:val="baseline"/>
        <w:outlineLvl w:val="2"/>
        <w:rPr>
          <w:rFonts w:cs="Times New Roman"/>
          <w:sz w:val="28"/>
          <w:szCs w:val="28"/>
          <w:lang w:val="en-US"/>
        </w:rPr>
      </w:pPr>
      <w:r w:rsidRPr="0043080B">
        <w:rPr>
          <w:rFonts w:cs="Times New Roman"/>
          <w:sz w:val="28"/>
          <w:szCs w:val="28"/>
          <w:lang w:val="en-US"/>
        </w:rPr>
        <w:t>From the point of view of general economic laws governing the movement of the reproduction process, the services sector is developing intensively against the background of a decline in industrial production and agriculture. An integral part of reproduction (ecological and economic) is the reproduction of natural resources and the human environment. Changing the position of man in the system of social relations. Personality development, increase in social activity of a person become not only a necessary condition for the improvement of production, but at the same time its main goal. At the forefront among the criteria for motivation of work are the ability to think analytically, the ability to work in a team, receptivity to new ideas, creative abilities. It is estimated that by the end of 2000, at least 70% of the economic and social effect of society was obtained by the human intellect.</w:t>
      </w:r>
    </w:p>
    <w:p w:rsidR="0043080B" w:rsidRPr="0043080B" w:rsidRDefault="0043080B" w:rsidP="00C801D2">
      <w:pPr>
        <w:shd w:val="clear" w:color="auto" w:fill="FFFFFF"/>
        <w:tabs>
          <w:tab w:val="left" w:pos="851"/>
        </w:tabs>
        <w:ind w:firstLine="567"/>
        <w:jc w:val="both"/>
        <w:textAlignment w:val="baseline"/>
        <w:outlineLvl w:val="2"/>
        <w:rPr>
          <w:rFonts w:cs="Times New Roman"/>
          <w:sz w:val="28"/>
          <w:szCs w:val="28"/>
          <w:lang w:val="en-US"/>
        </w:rPr>
      </w:pPr>
      <w:r w:rsidRPr="0043080B">
        <w:rPr>
          <w:rFonts w:cs="Times New Roman"/>
          <w:sz w:val="28"/>
          <w:szCs w:val="28"/>
          <w:lang w:val="en-US"/>
        </w:rPr>
        <w:t xml:space="preserve">Spiritual factors, cultural and moral values, politics and law play an increasingly important role in the process of reproduction. Forming an important part of national wealth, they become an integral part of effective labor, the rational organization of </w:t>
      </w:r>
      <w:r w:rsidRPr="0043080B">
        <w:rPr>
          <w:rFonts w:cs="Times New Roman"/>
          <w:sz w:val="28"/>
          <w:szCs w:val="28"/>
          <w:lang w:val="en-US"/>
        </w:rPr>
        <w:lastRenderedPageBreak/>
        <w:t>modern production. Their accounting is necessary when making any management decisions.</w:t>
      </w:r>
    </w:p>
    <w:p w:rsidR="0043080B" w:rsidRPr="0043080B" w:rsidRDefault="0043080B" w:rsidP="00C801D2">
      <w:pPr>
        <w:shd w:val="clear" w:color="auto" w:fill="FFFFFF"/>
        <w:tabs>
          <w:tab w:val="left" w:pos="851"/>
        </w:tabs>
        <w:ind w:firstLine="567"/>
        <w:jc w:val="both"/>
        <w:textAlignment w:val="baseline"/>
        <w:outlineLvl w:val="2"/>
        <w:rPr>
          <w:rFonts w:cs="Times New Roman"/>
          <w:sz w:val="28"/>
          <w:szCs w:val="28"/>
          <w:lang w:val="en-US"/>
        </w:rPr>
      </w:pPr>
      <w:r w:rsidRPr="0043080B">
        <w:rPr>
          <w:rFonts w:cs="Times New Roman"/>
          <w:sz w:val="28"/>
          <w:szCs w:val="28"/>
          <w:lang w:val="en-US"/>
        </w:rPr>
        <w:t>The above characteristics of modern reproduction indicate that it has acquired a predominantly socio-economic orientation.</w:t>
      </w:r>
    </w:p>
    <w:p w:rsidR="0043080B" w:rsidRPr="0043080B" w:rsidRDefault="0043080B" w:rsidP="00C801D2">
      <w:pPr>
        <w:shd w:val="clear" w:color="auto" w:fill="FFFFFF"/>
        <w:tabs>
          <w:tab w:val="left" w:pos="851"/>
        </w:tabs>
        <w:ind w:firstLine="567"/>
        <w:jc w:val="both"/>
        <w:textAlignment w:val="baseline"/>
        <w:outlineLvl w:val="2"/>
        <w:rPr>
          <w:rFonts w:cs="Times New Roman"/>
          <w:sz w:val="28"/>
          <w:szCs w:val="28"/>
          <w:lang w:val="en-US"/>
        </w:rPr>
      </w:pPr>
      <w:r w:rsidRPr="0043080B">
        <w:rPr>
          <w:rFonts w:cs="Times New Roman"/>
          <w:sz w:val="28"/>
          <w:szCs w:val="28"/>
          <w:lang w:val="en-US"/>
        </w:rPr>
        <w:t>The processes of socio-economic reproduction are always to a certain area, have a spatial reference. In fact, we have already pointed to the rapid growth of infrastructure industries, the service sector, the formation of inter-industry complexes. But all of them are based on clearly defined territorial ties. In a certain area, the processes of the formation of an aggregate worker are localized. The reproduction of natural resources and human habitats also have natural spatial limits.</w:t>
      </w:r>
    </w:p>
    <w:p w:rsidR="0043080B" w:rsidRPr="0043080B" w:rsidRDefault="0043080B" w:rsidP="0043080B">
      <w:pPr>
        <w:shd w:val="clear" w:color="auto" w:fill="FFFFFF"/>
        <w:tabs>
          <w:tab w:val="left" w:pos="851"/>
        </w:tabs>
        <w:jc w:val="both"/>
        <w:textAlignment w:val="baseline"/>
        <w:outlineLvl w:val="2"/>
        <w:rPr>
          <w:rFonts w:cs="Times New Roman"/>
          <w:sz w:val="28"/>
          <w:szCs w:val="28"/>
          <w:lang w:val="en-US"/>
        </w:rPr>
      </w:pPr>
      <w:r w:rsidRPr="0043080B">
        <w:rPr>
          <w:rFonts w:cs="Times New Roman"/>
          <w:sz w:val="28"/>
          <w:szCs w:val="28"/>
          <w:lang w:val="en-US"/>
        </w:rPr>
        <w:t>The processes of meeting personal and social needs naturally unite at different levels: an enterprise, an industry, and that seems to us exceptionally important, a region, a territory. In other words, the economic interests of people have, among others, a regional (territorial) dimension.</w:t>
      </w:r>
    </w:p>
    <w:p w:rsidR="0043080B" w:rsidRPr="0043080B" w:rsidRDefault="0043080B" w:rsidP="0043080B">
      <w:pPr>
        <w:shd w:val="clear" w:color="auto" w:fill="FFFFFF"/>
        <w:tabs>
          <w:tab w:val="left" w:pos="851"/>
        </w:tabs>
        <w:ind w:left="567"/>
        <w:jc w:val="both"/>
        <w:textAlignment w:val="baseline"/>
        <w:outlineLvl w:val="2"/>
        <w:rPr>
          <w:rFonts w:cs="Times New Roman"/>
          <w:sz w:val="28"/>
          <w:szCs w:val="28"/>
          <w:lang w:val="en-US"/>
        </w:rPr>
      </w:pPr>
    </w:p>
    <w:p w:rsidR="0043080B" w:rsidRPr="0043080B" w:rsidRDefault="00C801D2" w:rsidP="00C801D2">
      <w:pPr>
        <w:shd w:val="clear" w:color="auto" w:fill="FFFFFF"/>
        <w:tabs>
          <w:tab w:val="left" w:pos="851"/>
        </w:tabs>
        <w:ind w:firstLine="567"/>
        <w:jc w:val="both"/>
        <w:textAlignment w:val="baseline"/>
        <w:outlineLvl w:val="2"/>
        <w:rPr>
          <w:rFonts w:cs="Times New Roman"/>
          <w:sz w:val="28"/>
          <w:szCs w:val="28"/>
          <w:lang w:val="en-US"/>
        </w:rPr>
      </w:pPr>
      <w:r>
        <w:rPr>
          <w:rFonts w:cs="Times New Roman"/>
          <w:sz w:val="28"/>
          <w:szCs w:val="28"/>
          <w:lang w:val="en-US"/>
        </w:rPr>
        <w:t xml:space="preserve">2. </w:t>
      </w:r>
      <w:r w:rsidR="0043080B" w:rsidRPr="0043080B">
        <w:rPr>
          <w:rFonts w:cs="Times New Roman"/>
          <w:sz w:val="28"/>
          <w:szCs w:val="28"/>
          <w:lang w:val="en-US"/>
        </w:rPr>
        <w:t>Thus, we can talk about the regional aspect of socio-economic reproduction or regional reproduction. It is characterized by the following defining features.</w:t>
      </w:r>
    </w:p>
    <w:p w:rsidR="0043080B" w:rsidRPr="0043080B" w:rsidRDefault="0043080B" w:rsidP="009C283D">
      <w:pPr>
        <w:shd w:val="clear" w:color="auto" w:fill="FFFFFF"/>
        <w:tabs>
          <w:tab w:val="left" w:pos="851"/>
        </w:tabs>
        <w:ind w:firstLine="284"/>
        <w:jc w:val="both"/>
        <w:textAlignment w:val="baseline"/>
        <w:outlineLvl w:val="2"/>
        <w:rPr>
          <w:rFonts w:cs="Times New Roman"/>
          <w:sz w:val="28"/>
          <w:szCs w:val="28"/>
          <w:lang w:val="en-US"/>
        </w:rPr>
      </w:pPr>
      <w:r w:rsidRPr="0043080B">
        <w:rPr>
          <w:rFonts w:cs="Times New Roman"/>
          <w:sz w:val="28"/>
          <w:szCs w:val="28"/>
          <w:lang w:val="en-US"/>
        </w:rPr>
        <w:t>1. As in the scale of the country's economy, the reproduction process is an interrelated unity of production, distribution, exchange and consumption. The presence of all phases of the reproductive cycle and their completeness in time allow us to speak about the existence of regional reproduction. It takes its clearly defined place in the system of social reproduction relations, occupying an intermediate position between the macro and micro levels corresponding to social production and individual economic entities, and serving as a kind of mediating link between them.</w:t>
      </w:r>
    </w:p>
    <w:p w:rsidR="0043080B" w:rsidRPr="0043080B" w:rsidRDefault="0043080B" w:rsidP="009C283D">
      <w:pPr>
        <w:shd w:val="clear" w:color="auto" w:fill="FFFFFF"/>
        <w:tabs>
          <w:tab w:val="left" w:pos="851"/>
        </w:tabs>
        <w:ind w:firstLine="284"/>
        <w:jc w:val="both"/>
        <w:textAlignment w:val="baseline"/>
        <w:outlineLvl w:val="2"/>
        <w:rPr>
          <w:rFonts w:cs="Times New Roman"/>
          <w:sz w:val="28"/>
          <w:szCs w:val="28"/>
          <w:lang w:val="en-US"/>
        </w:rPr>
      </w:pPr>
      <w:r w:rsidRPr="0043080B">
        <w:rPr>
          <w:rFonts w:cs="Times New Roman"/>
          <w:sz w:val="28"/>
          <w:szCs w:val="28"/>
          <w:lang w:val="en-US"/>
        </w:rPr>
        <w:t>2. The process of regional reproduction is open, open. Its participants have between themselves various types of relations (including production, labor, trade, information, financial), both inside and outside the region. There is no hard relationship between the resources of reproduction available in the region and its results, as well as primary incomes and the level of consumption due to possible centralized redistribution of funds.</w:t>
      </w:r>
    </w:p>
    <w:p w:rsidR="0043080B" w:rsidRPr="0043080B" w:rsidRDefault="0043080B" w:rsidP="009C283D">
      <w:pPr>
        <w:shd w:val="clear" w:color="auto" w:fill="FFFFFF"/>
        <w:tabs>
          <w:tab w:val="left" w:pos="851"/>
        </w:tabs>
        <w:ind w:firstLine="284"/>
        <w:jc w:val="both"/>
        <w:textAlignment w:val="baseline"/>
        <w:outlineLvl w:val="2"/>
        <w:rPr>
          <w:rFonts w:cs="Times New Roman"/>
          <w:sz w:val="28"/>
          <w:szCs w:val="28"/>
          <w:lang w:val="en-US"/>
        </w:rPr>
      </w:pPr>
      <w:r w:rsidRPr="0043080B">
        <w:rPr>
          <w:rFonts w:cs="Times New Roman"/>
          <w:sz w:val="28"/>
          <w:szCs w:val="28"/>
          <w:lang w:val="en-US"/>
        </w:rPr>
        <w:t>3. Regional reproduction has a dual meaning, corresponding to the two most important features of a region: complexity and specialization. In a broad sense, regional reproduction means the flow of reproduction processes of society on a part of its territory. In other words, any level of reproduction can be called regional, because it flows on a certain territory.</w:t>
      </w:r>
    </w:p>
    <w:p w:rsidR="0043080B" w:rsidRPr="0043080B" w:rsidRDefault="0043080B" w:rsidP="009C283D">
      <w:pPr>
        <w:shd w:val="clear" w:color="auto" w:fill="FFFFFF"/>
        <w:tabs>
          <w:tab w:val="left" w:pos="851"/>
        </w:tabs>
        <w:ind w:firstLine="284"/>
        <w:jc w:val="both"/>
        <w:textAlignment w:val="baseline"/>
        <w:outlineLvl w:val="2"/>
        <w:rPr>
          <w:rFonts w:cs="Times New Roman"/>
          <w:sz w:val="28"/>
          <w:szCs w:val="28"/>
          <w:lang w:val="en-US"/>
        </w:rPr>
      </w:pPr>
      <w:r w:rsidRPr="0043080B">
        <w:rPr>
          <w:rFonts w:cs="Times New Roman"/>
          <w:sz w:val="28"/>
          <w:szCs w:val="28"/>
          <w:lang w:val="en-US"/>
        </w:rPr>
        <w:t>In a narrow sense, the term "regional reproduction" means that part of the processes of social reproduction is isolated exclusively within the boundaries of the territory. Ultimately, regional reproduction performs two main functions: ensuring the reproduction of regional specialization products for the country's economy and ensuring reproduction of the population living on its territory.</w:t>
      </w:r>
    </w:p>
    <w:p w:rsidR="0043080B" w:rsidRPr="0043080B" w:rsidRDefault="0043080B" w:rsidP="009C283D">
      <w:pPr>
        <w:shd w:val="clear" w:color="auto" w:fill="FFFFFF"/>
        <w:tabs>
          <w:tab w:val="left" w:pos="851"/>
        </w:tabs>
        <w:ind w:firstLine="284"/>
        <w:jc w:val="both"/>
        <w:textAlignment w:val="baseline"/>
        <w:outlineLvl w:val="2"/>
        <w:rPr>
          <w:rFonts w:cs="Times New Roman"/>
          <w:sz w:val="28"/>
          <w:szCs w:val="28"/>
          <w:lang w:val="en-US"/>
        </w:rPr>
      </w:pPr>
      <w:r w:rsidRPr="0043080B">
        <w:rPr>
          <w:rFonts w:cs="Times New Roman"/>
          <w:sz w:val="28"/>
          <w:szCs w:val="28"/>
          <w:lang w:val="en-US"/>
        </w:rPr>
        <w:t xml:space="preserve">4. An important feature of regional reproduction is the establishment of macroterritorial, regional and intra-regional proportions. These are, for example, proportions of the standard of living of the population, the structure of regional products, inter-branch economic proportions, etc. Ensuring the proportionality of the </w:t>
      </w:r>
      <w:r w:rsidRPr="0043080B">
        <w:rPr>
          <w:rFonts w:cs="Times New Roman"/>
          <w:sz w:val="28"/>
          <w:szCs w:val="28"/>
          <w:lang w:val="en-US"/>
        </w:rPr>
        <w:lastRenderedPageBreak/>
        <w:t>economy of a territory leads to a harmonious, balanced development of the economy, increases the intensity of intra-territorial links and thus contributes to the formation of inter-branch territorial complexes.</w:t>
      </w:r>
    </w:p>
    <w:p w:rsidR="0043080B" w:rsidRPr="0043080B" w:rsidRDefault="0043080B" w:rsidP="009C283D">
      <w:pPr>
        <w:shd w:val="clear" w:color="auto" w:fill="FFFFFF"/>
        <w:tabs>
          <w:tab w:val="left" w:pos="851"/>
        </w:tabs>
        <w:ind w:firstLine="284"/>
        <w:jc w:val="both"/>
        <w:textAlignment w:val="baseline"/>
        <w:outlineLvl w:val="2"/>
        <w:rPr>
          <w:rFonts w:cs="Times New Roman"/>
          <w:sz w:val="28"/>
          <w:szCs w:val="28"/>
          <w:lang w:val="en-US"/>
        </w:rPr>
      </w:pPr>
      <w:r w:rsidRPr="0043080B">
        <w:rPr>
          <w:rFonts w:cs="Times New Roman"/>
          <w:sz w:val="28"/>
          <w:szCs w:val="28"/>
          <w:lang w:val="en-US"/>
        </w:rPr>
        <w:t>5. Depending on the degree of redistribution of the results of reproduction across the country for individual regions, there are isolated narrowed, equivalent and forced types of regional reproduction.</w:t>
      </w:r>
    </w:p>
    <w:p w:rsidR="0043080B" w:rsidRPr="0043080B" w:rsidRDefault="0043080B" w:rsidP="009C283D">
      <w:pPr>
        <w:ind w:firstLine="284"/>
        <w:jc w:val="both"/>
        <w:rPr>
          <w:rFonts w:cs="Times New Roman"/>
          <w:b/>
          <w:sz w:val="28"/>
          <w:szCs w:val="28"/>
          <w:highlight w:val="yellow"/>
          <w:lang w:val="en-US"/>
        </w:rPr>
      </w:pPr>
      <w:r w:rsidRPr="0043080B">
        <w:rPr>
          <w:rFonts w:cs="Times New Roman"/>
          <w:sz w:val="28"/>
          <w:szCs w:val="28"/>
          <w:lang w:val="en-US"/>
        </w:rPr>
        <w:t xml:space="preserve">6. It is characterized by a certain inertia. It is connected with the fact that the reproduction of the three most important parts of the region’s resources </w:t>
      </w:r>
      <w:r w:rsidR="00C801D2">
        <w:rPr>
          <w:rFonts w:cs="Times New Roman"/>
          <w:sz w:val="28"/>
          <w:szCs w:val="28"/>
          <w:lang w:val="en-US"/>
        </w:rPr>
        <w:t>-</w:t>
      </w:r>
      <w:r w:rsidRPr="0043080B">
        <w:rPr>
          <w:rFonts w:cs="Times New Roman"/>
          <w:sz w:val="28"/>
          <w:szCs w:val="28"/>
          <w:lang w:val="en-US"/>
        </w:rPr>
        <w:t xml:space="preserve"> natural, labor, and fixed assets </w:t>
      </w:r>
      <w:r w:rsidR="00C801D2">
        <w:rPr>
          <w:rFonts w:cs="Times New Roman"/>
          <w:sz w:val="28"/>
          <w:szCs w:val="28"/>
          <w:lang w:val="en-US"/>
        </w:rPr>
        <w:t>-</w:t>
      </w:r>
      <w:r w:rsidRPr="0043080B">
        <w:rPr>
          <w:rFonts w:cs="Times New Roman"/>
          <w:sz w:val="28"/>
          <w:szCs w:val="28"/>
          <w:lang w:val="en-US"/>
        </w:rPr>
        <w:t xml:space="preserve"> is long-term and goes far beyond the annual cycle of reproduction of the social product.</w:t>
      </w:r>
    </w:p>
    <w:p w:rsidR="0043080B" w:rsidRDefault="0043080B" w:rsidP="00237710">
      <w:pPr>
        <w:ind w:firstLine="709"/>
        <w:rPr>
          <w:b/>
          <w:sz w:val="28"/>
          <w:szCs w:val="28"/>
          <w:highlight w:val="yellow"/>
          <w:lang w:val="en-US"/>
        </w:rPr>
      </w:pPr>
    </w:p>
    <w:p w:rsidR="00E46342" w:rsidRPr="00B547CD" w:rsidRDefault="00E46342" w:rsidP="004B3CA1">
      <w:pPr>
        <w:widowControl w:val="0"/>
        <w:tabs>
          <w:tab w:val="left" w:pos="851"/>
          <w:tab w:val="left" w:pos="993"/>
        </w:tabs>
        <w:ind w:firstLine="567"/>
        <w:jc w:val="both"/>
        <w:rPr>
          <w:rFonts w:cs="Times New Roman"/>
          <w:b/>
          <w:i/>
          <w:lang w:val="en-US"/>
        </w:rPr>
      </w:pPr>
      <w:r w:rsidRPr="00B547CD">
        <w:rPr>
          <w:rFonts w:cs="Times New Roman"/>
          <w:b/>
          <w:i/>
          <w:lang w:val="en-US"/>
        </w:rPr>
        <w:t>Questions for self-control</w:t>
      </w:r>
    </w:p>
    <w:p w:rsidR="00B547CD" w:rsidRPr="00B547CD" w:rsidRDefault="00B547CD" w:rsidP="00030071">
      <w:pPr>
        <w:pStyle w:val="af"/>
        <w:widowControl w:val="0"/>
        <w:numPr>
          <w:ilvl w:val="0"/>
          <w:numId w:val="43"/>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B547CD">
        <w:rPr>
          <w:rFonts w:ascii="Times New Roman" w:hAnsi="Times New Roman" w:cs="Times New Roman"/>
          <w:i/>
          <w:sz w:val="24"/>
          <w:szCs w:val="24"/>
          <w:lang w:val="en-US"/>
        </w:rPr>
        <w:t>Territorial division of labor and the reproductive process at the regional level.</w:t>
      </w:r>
    </w:p>
    <w:p w:rsidR="00B547CD" w:rsidRPr="00B547CD" w:rsidRDefault="00B547CD" w:rsidP="00030071">
      <w:pPr>
        <w:pStyle w:val="af"/>
        <w:widowControl w:val="0"/>
        <w:numPr>
          <w:ilvl w:val="0"/>
          <w:numId w:val="43"/>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B547CD">
        <w:rPr>
          <w:rFonts w:ascii="Times New Roman" w:hAnsi="Times New Roman" w:cs="Times New Roman"/>
          <w:i/>
          <w:sz w:val="24"/>
          <w:szCs w:val="24"/>
          <w:lang w:val="en-US"/>
        </w:rPr>
        <w:t>What is the difference between absolute and relative advantages of the region at a choice of specialization in production and trade patterns?</w:t>
      </w:r>
    </w:p>
    <w:p w:rsidR="00B547CD" w:rsidRPr="00B547CD" w:rsidRDefault="00B547CD" w:rsidP="00030071">
      <w:pPr>
        <w:pStyle w:val="af"/>
        <w:widowControl w:val="0"/>
        <w:numPr>
          <w:ilvl w:val="0"/>
          <w:numId w:val="43"/>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B547CD">
        <w:rPr>
          <w:rFonts w:ascii="Times New Roman" w:hAnsi="Times New Roman" w:cs="Times New Roman"/>
          <w:i/>
          <w:sz w:val="24"/>
          <w:szCs w:val="24"/>
          <w:lang w:val="en-US"/>
        </w:rPr>
        <w:t>Features of the reproductive process organization in the region.</w:t>
      </w:r>
    </w:p>
    <w:p w:rsidR="00B547CD" w:rsidRPr="00B547CD" w:rsidRDefault="00B547CD" w:rsidP="00030071">
      <w:pPr>
        <w:pStyle w:val="af"/>
        <w:widowControl w:val="0"/>
        <w:numPr>
          <w:ilvl w:val="0"/>
          <w:numId w:val="43"/>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B547CD">
        <w:rPr>
          <w:rFonts w:ascii="Times New Roman" w:hAnsi="Times New Roman" w:cs="Times New Roman"/>
          <w:i/>
          <w:sz w:val="24"/>
          <w:szCs w:val="24"/>
          <w:lang w:val="en-US"/>
        </w:rPr>
        <w:t>Formation of territorial distribution of productive forces proportions.</w:t>
      </w:r>
    </w:p>
    <w:p w:rsidR="00B547CD" w:rsidRPr="00B547CD" w:rsidRDefault="00B547CD" w:rsidP="004B3CA1">
      <w:pPr>
        <w:widowControl w:val="0"/>
        <w:tabs>
          <w:tab w:val="left" w:pos="851"/>
          <w:tab w:val="left" w:pos="993"/>
        </w:tabs>
        <w:ind w:firstLine="567"/>
        <w:jc w:val="both"/>
        <w:rPr>
          <w:rFonts w:cs="Times New Roman"/>
          <w:b/>
          <w:i/>
          <w:highlight w:val="yellow"/>
          <w:lang w:val="en-US"/>
        </w:rPr>
      </w:pPr>
    </w:p>
    <w:p w:rsidR="00E46342" w:rsidRPr="00B547CD" w:rsidRDefault="00E46342" w:rsidP="004B3CA1">
      <w:pPr>
        <w:widowControl w:val="0"/>
        <w:tabs>
          <w:tab w:val="left" w:pos="851"/>
          <w:tab w:val="left" w:pos="993"/>
        </w:tabs>
        <w:ind w:firstLine="567"/>
        <w:jc w:val="both"/>
        <w:rPr>
          <w:rFonts w:cs="Times New Roman"/>
          <w:b/>
          <w:i/>
          <w:lang w:val="en-US"/>
        </w:rPr>
      </w:pPr>
      <w:r w:rsidRPr="00B547CD">
        <w:rPr>
          <w:rFonts w:cs="Times New Roman"/>
          <w:b/>
          <w:i/>
          <w:lang w:val="en-US"/>
        </w:rPr>
        <w:t xml:space="preserve">Literature </w:t>
      </w:r>
      <w:r w:rsidR="001F7829">
        <w:rPr>
          <w:rFonts w:cs="Times New Roman"/>
          <w:b/>
          <w:i/>
          <w:lang w:val="en-US"/>
        </w:rPr>
        <w:t>[3-5]</w:t>
      </w:r>
    </w:p>
    <w:p w:rsidR="002A1856" w:rsidRPr="00B547CD" w:rsidRDefault="002A1856" w:rsidP="004B3CA1">
      <w:pPr>
        <w:widowControl w:val="0"/>
        <w:tabs>
          <w:tab w:val="left" w:pos="851"/>
          <w:tab w:val="left" w:pos="993"/>
        </w:tabs>
        <w:ind w:firstLine="567"/>
        <w:jc w:val="both"/>
        <w:rPr>
          <w:rFonts w:cs="Times New Roman"/>
          <w:highlight w:val="yellow"/>
          <w:lang w:val="en-US"/>
        </w:rPr>
      </w:pPr>
    </w:p>
    <w:p w:rsidR="007F78F7" w:rsidRDefault="007F78F7" w:rsidP="004B3CA1">
      <w:pPr>
        <w:tabs>
          <w:tab w:val="left" w:pos="851"/>
        </w:tabs>
        <w:ind w:firstLine="567"/>
        <w:rPr>
          <w:b/>
          <w:sz w:val="28"/>
          <w:szCs w:val="28"/>
          <w:lang w:val="en-US"/>
        </w:rPr>
      </w:pPr>
    </w:p>
    <w:p w:rsidR="00237710" w:rsidRPr="002D40A7" w:rsidRDefault="00237710" w:rsidP="004B3CA1">
      <w:pPr>
        <w:tabs>
          <w:tab w:val="left" w:pos="851"/>
        </w:tabs>
        <w:ind w:firstLine="567"/>
        <w:rPr>
          <w:b/>
          <w:sz w:val="28"/>
          <w:szCs w:val="28"/>
          <w:lang w:val="en-US"/>
        </w:rPr>
      </w:pPr>
      <w:r w:rsidRPr="002D40A7">
        <w:rPr>
          <w:b/>
          <w:sz w:val="28"/>
          <w:szCs w:val="28"/>
          <w:lang w:val="en-US"/>
        </w:rPr>
        <w:t>Theme 3. Economic zoning</w:t>
      </w:r>
    </w:p>
    <w:p w:rsidR="001E50F9" w:rsidRDefault="001E50F9" w:rsidP="004B3CA1">
      <w:pPr>
        <w:tabs>
          <w:tab w:val="left" w:pos="851"/>
        </w:tabs>
        <w:ind w:firstLine="567"/>
        <w:rPr>
          <w:b/>
          <w:sz w:val="28"/>
          <w:szCs w:val="28"/>
          <w:lang w:val="en-US"/>
        </w:rPr>
      </w:pPr>
    </w:p>
    <w:p w:rsidR="00804143" w:rsidRPr="002D40A7" w:rsidRDefault="00804143" w:rsidP="004B3CA1">
      <w:pPr>
        <w:tabs>
          <w:tab w:val="left" w:pos="851"/>
        </w:tabs>
        <w:ind w:firstLine="567"/>
        <w:rPr>
          <w:b/>
          <w:lang w:val="en-US"/>
        </w:rPr>
      </w:pPr>
      <w:r w:rsidRPr="002D40A7">
        <w:rPr>
          <w:b/>
          <w:sz w:val="28"/>
          <w:szCs w:val="28"/>
          <w:lang w:val="en-US"/>
        </w:rPr>
        <w:t>LECTURE 4</w:t>
      </w:r>
    </w:p>
    <w:p w:rsidR="00237710" w:rsidRPr="002D40A7" w:rsidRDefault="00237710" w:rsidP="004B3CA1">
      <w:pPr>
        <w:pStyle w:val="af"/>
        <w:numPr>
          <w:ilvl w:val="0"/>
          <w:numId w:val="5"/>
        </w:numPr>
        <w:tabs>
          <w:tab w:val="left" w:pos="851"/>
          <w:tab w:val="left" w:pos="993"/>
        </w:tabs>
        <w:spacing w:after="0" w:line="240" w:lineRule="auto"/>
        <w:ind w:left="0" w:firstLine="567"/>
        <w:rPr>
          <w:rFonts w:ascii="Times New Roman" w:hAnsi="Times New Roman" w:cs="Times New Roman"/>
          <w:i/>
          <w:sz w:val="24"/>
          <w:szCs w:val="24"/>
          <w:lang w:val="en-US"/>
        </w:rPr>
      </w:pPr>
      <w:r w:rsidRPr="002D40A7">
        <w:rPr>
          <w:rFonts w:ascii="Times New Roman" w:hAnsi="Times New Roman" w:cs="Times New Roman"/>
          <w:i/>
          <w:sz w:val="24"/>
          <w:szCs w:val="24"/>
          <w:lang w:val="en-US"/>
        </w:rPr>
        <w:t xml:space="preserve">Economic region as a method of the economy territorial organization. </w:t>
      </w:r>
    </w:p>
    <w:p w:rsidR="00237710" w:rsidRPr="002D40A7" w:rsidRDefault="00237710" w:rsidP="004B3CA1">
      <w:pPr>
        <w:pStyle w:val="af"/>
        <w:numPr>
          <w:ilvl w:val="0"/>
          <w:numId w:val="5"/>
        </w:numPr>
        <w:tabs>
          <w:tab w:val="left" w:pos="851"/>
          <w:tab w:val="left" w:pos="993"/>
        </w:tabs>
        <w:spacing w:after="0" w:line="240" w:lineRule="auto"/>
        <w:ind w:left="0" w:firstLine="567"/>
        <w:rPr>
          <w:rFonts w:ascii="Times New Roman" w:hAnsi="Times New Roman" w:cs="Times New Roman"/>
          <w:i/>
          <w:sz w:val="24"/>
          <w:szCs w:val="24"/>
          <w:lang w:val="en-US"/>
        </w:rPr>
      </w:pPr>
      <w:r w:rsidRPr="002D40A7">
        <w:rPr>
          <w:rFonts w:ascii="Times New Roman" w:hAnsi="Times New Roman" w:cs="Times New Roman"/>
          <w:i/>
          <w:sz w:val="24"/>
          <w:szCs w:val="24"/>
          <w:lang w:val="en-US"/>
        </w:rPr>
        <w:t xml:space="preserve">Principles of economic regionalization. </w:t>
      </w:r>
    </w:p>
    <w:p w:rsidR="004E4050" w:rsidRDefault="004E4050" w:rsidP="004B3CA1">
      <w:pPr>
        <w:pStyle w:val="af"/>
        <w:tabs>
          <w:tab w:val="left" w:pos="851"/>
          <w:tab w:val="left" w:pos="993"/>
        </w:tabs>
        <w:spacing w:after="0" w:line="240" w:lineRule="auto"/>
        <w:ind w:left="567" w:firstLine="567"/>
        <w:rPr>
          <w:rFonts w:ascii="Times New Roman" w:hAnsi="Times New Roman" w:cs="Times New Roman"/>
          <w:i/>
          <w:sz w:val="24"/>
          <w:szCs w:val="24"/>
          <w:highlight w:val="yellow"/>
          <w:lang w:val="en-US"/>
        </w:rPr>
      </w:pPr>
    </w:p>
    <w:p w:rsidR="00AB32E5" w:rsidRDefault="004E4050" w:rsidP="004B3CA1">
      <w:pPr>
        <w:shd w:val="clear" w:color="auto" w:fill="FFFFFF"/>
        <w:ind w:right="-1" w:firstLine="567"/>
        <w:jc w:val="both"/>
        <w:rPr>
          <w:sz w:val="28"/>
          <w:szCs w:val="28"/>
          <w:lang w:val="en-US"/>
        </w:rPr>
      </w:pPr>
      <w:r w:rsidRPr="00282871">
        <w:rPr>
          <w:rFonts w:cs="Times New Roman"/>
          <w:sz w:val="28"/>
          <w:szCs w:val="28"/>
          <w:lang w:val="en-US"/>
        </w:rPr>
        <w:t xml:space="preserve">1. </w:t>
      </w:r>
      <w:r w:rsidR="00282871" w:rsidRPr="00282871">
        <w:rPr>
          <w:sz w:val="28"/>
          <w:szCs w:val="28"/>
          <w:lang w:val="en-US"/>
        </w:rPr>
        <w:t xml:space="preserve">There are different definitions of the region, which </w:t>
      </w:r>
      <w:r w:rsidR="0081738F">
        <w:rPr>
          <w:sz w:val="28"/>
          <w:szCs w:val="28"/>
          <w:lang w:val="en-US"/>
        </w:rPr>
        <w:t>is derived from the Latin word “</w:t>
      </w:r>
      <w:r w:rsidR="00282871" w:rsidRPr="00282871">
        <w:rPr>
          <w:sz w:val="28"/>
          <w:szCs w:val="28"/>
          <w:lang w:val="en-US"/>
        </w:rPr>
        <w:t xml:space="preserve">regio” which means - the area, zone, region, area, space, city, region, and district. </w:t>
      </w:r>
    </w:p>
    <w:p w:rsidR="00AB32E5" w:rsidRDefault="00282871" w:rsidP="00282871">
      <w:pPr>
        <w:shd w:val="clear" w:color="auto" w:fill="FFFFFF"/>
        <w:ind w:right="-1" w:firstLine="567"/>
        <w:jc w:val="both"/>
        <w:rPr>
          <w:sz w:val="28"/>
          <w:szCs w:val="28"/>
          <w:lang w:val="en-US"/>
        </w:rPr>
      </w:pPr>
      <w:r w:rsidRPr="00282871">
        <w:rPr>
          <w:sz w:val="28"/>
          <w:szCs w:val="28"/>
          <w:lang w:val="en-US"/>
        </w:rPr>
        <w:t>Historically, the regions and the regional concept of the organization of human communities are much older than modern national states and states of nation. By nature and character, the regions are the first forms of connecting people and the human community, which identifies the space which the best expresses and realizes the interest of a community. Region as a form of physical connection, besides the territorial proximity, represents functionally and interest</w:t>
      </w:r>
      <w:r w:rsidR="00AB32E5">
        <w:rPr>
          <w:sz w:val="28"/>
          <w:szCs w:val="28"/>
          <w:lang w:val="en-US"/>
        </w:rPr>
        <w:t xml:space="preserve"> </w:t>
      </w:r>
      <w:r w:rsidRPr="00282871">
        <w:rPr>
          <w:sz w:val="28"/>
          <w:szCs w:val="28"/>
          <w:lang w:val="en-US"/>
        </w:rPr>
        <w:t xml:space="preserve">organization, which define phenomena such as culture, language, traditions, the spirit of life, the economy. </w:t>
      </w:r>
    </w:p>
    <w:p w:rsidR="00282871" w:rsidRPr="00282871" w:rsidRDefault="00282871" w:rsidP="00282871">
      <w:pPr>
        <w:shd w:val="clear" w:color="auto" w:fill="FFFFFF"/>
        <w:ind w:right="-1" w:firstLine="567"/>
        <w:jc w:val="both"/>
        <w:rPr>
          <w:sz w:val="28"/>
          <w:szCs w:val="28"/>
          <w:lang w:val="en-US"/>
        </w:rPr>
      </w:pPr>
      <w:r w:rsidRPr="00282871">
        <w:rPr>
          <w:sz w:val="28"/>
          <w:szCs w:val="28"/>
          <w:lang w:val="en-US"/>
        </w:rPr>
        <w:t>The emergence of the region is not linked to spatial-functional development. It’s a result of the independence process of some urban centers, which are the result of either weak central government or even of its non-existence. The first forms of the region like we have today, appear very early, between the fourteenth and nineteenth centuries in the South Mediterranean and central parts of the continental area.</w:t>
      </w:r>
    </w:p>
    <w:p w:rsidR="00AB32E5" w:rsidRDefault="00282871" w:rsidP="00282871">
      <w:pPr>
        <w:shd w:val="clear" w:color="auto" w:fill="FFFFFF"/>
        <w:ind w:right="-1" w:firstLine="567"/>
        <w:jc w:val="both"/>
        <w:rPr>
          <w:sz w:val="28"/>
          <w:szCs w:val="28"/>
          <w:lang w:val="en-US"/>
        </w:rPr>
      </w:pPr>
      <w:r w:rsidRPr="00282871">
        <w:rPr>
          <w:sz w:val="28"/>
          <w:szCs w:val="28"/>
          <w:lang w:val="en-US"/>
        </w:rPr>
        <w:t xml:space="preserve">Region means: </w:t>
      </w:r>
    </w:p>
    <w:p w:rsidR="00AB32E5" w:rsidRDefault="00282871" w:rsidP="009C283D">
      <w:pPr>
        <w:shd w:val="clear" w:color="auto" w:fill="FFFFFF"/>
        <w:ind w:right="-1" w:firstLine="284"/>
        <w:jc w:val="both"/>
        <w:rPr>
          <w:sz w:val="28"/>
          <w:szCs w:val="28"/>
          <w:lang w:val="en-US"/>
        </w:rPr>
      </w:pPr>
      <w:r w:rsidRPr="00282871">
        <w:rPr>
          <w:sz w:val="28"/>
          <w:szCs w:val="28"/>
          <w:lang w:val="en-US"/>
        </w:rPr>
        <w:t xml:space="preserve">- geographical meaning: region, landscape, city, area, region or layer; </w:t>
      </w:r>
    </w:p>
    <w:p w:rsidR="00282871" w:rsidRPr="00282871" w:rsidRDefault="00282871" w:rsidP="009C283D">
      <w:pPr>
        <w:shd w:val="clear" w:color="auto" w:fill="FFFFFF"/>
        <w:ind w:right="-1" w:firstLine="284"/>
        <w:jc w:val="both"/>
        <w:rPr>
          <w:sz w:val="28"/>
          <w:szCs w:val="28"/>
          <w:lang w:val="en-US"/>
        </w:rPr>
      </w:pPr>
      <w:r w:rsidRPr="00282871">
        <w:rPr>
          <w:sz w:val="28"/>
          <w:szCs w:val="28"/>
          <w:lang w:val="en-US"/>
        </w:rPr>
        <w:t>- social, political (administrative) meanings: area, province, territory, social order;</w:t>
      </w:r>
    </w:p>
    <w:p w:rsidR="00AB32E5" w:rsidRDefault="00282871" w:rsidP="009C283D">
      <w:pPr>
        <w:shd w:val="clear" w:color="auto" w:fill="FFFFFF"/>
        <w:ind w:right="-1" w:firstLine="284"/>
        <w:jc w:val="both"/>
        <w:rPr>
          <w:sz w:val="28"/>
          <w:szCs w:val="28"/>
          <w:lang w:val="en-US"/>
        </w:rPr>
      </w:pPr>
      <w:r w:rsidRPr="00282871">
        <w:rPr>
          <w:sz w:val="28"/>
          <w:szCs w:val="28"/>
          <w:lang w:val="en-US"/>
        </w:rPr>
        <w:t xml:space="preserve">- medical significance: part of the body or the layer of air. </w:t>
      </w:r>
    </w:p>
    <w:p w:rsidR="00AB32E5" w:rsidRDefault="00282871" w:rsidP="00282871">
      <w:pPr>
        <w:shd w:val="clear" w:color="auto" w:fill="FFFFFF"/>
        <w:ind w:right="-1" w:firstLine="567"/>
        <w:jc w:val="both"/>
        <w:rPr>
          <w:sz w:val="28"/>
          <w:szCs w:val="28"/>
          <w:lang w:val="en-US"/>
        </w:rPr>
      </w:pPr>
      <w:r w:rsidRPr="00282871">
        <w:rPr>
          <w:sz w:val="28"/>
          <w:szCs w:val="28"/>
          <w:lang w:val="en-US"/>
        </w:rPr>
        <w:lastRenderedPageBreak/>
        <w:t xml:space="preserve">In a broader sense it can be a territory, province, prefecture, district or administrative area. For smaller areas in geography used the term "micro-region". Regions can be conditionally divided into: </w:t>
      </w:r>
    </w:p>
    <w:p w:rsidR="00AB32E5" w:rsidRDefault="00282871" w:rsidP="009C283D">
      <w:pPr>
        <w:shd w:val="clear" w:color="auto" w:fill="FFFFFF"/>
        <w:ind w:right="-1" w:firstLine="284"/>
        <w:jc w:val="both"/>
        <w:rPr>
          <w:sz w:val="28"/>
          <w:szCs w:val="28"/>
          <w:lang w:val="en-US"/>
        </w:rPr>
      </w:pPr>
      <w:r w:rsidRPr="00282871">
        <w:rPr>
          <w:sz w:val="28"/>
          <w:szCs w:val="28"/>
          <w:lang w:val="en-US"/>
        </w:rPr>
        <w:t xml:space="preserve">• Physiognomic regions - (ie. A homogenous which have its own distinctive appearance and physiognomy, thanks to the homogeneity of the environment and social processes); </w:t>
      </w:r>
    </w:p>
    <w:p w:rsidR="00AB32E5" w:rsidRDefault="00282871" w:rsidP="009C283D">
      <w:pPr>
        <w:shd w:val="clear" w:color="auto" w:fill="FFFFFF"/>
        <w:ind w:right="-1" w:firstLine="284"/>
        <w:jc w:val="both"/>
        <w:rPr>
          <w:sz w:val="28"/>
          <w:szCs w:val="28"/>
          <w:lang w:val="en-US"/>
        </w:rPr>
      </w:pPr>
      <w:r w:rsidRPr="00282871">
        <w:rPr>
          <w:sz w:val="28"/>
          <w:szCs w:val="28"/>
          <w:lang w:val="en-US"/>
        </w:rPr>
        <w:t xml:space="preserve">• Functional regions - (an important feature given the elements of spatial organization, ie. the consequences of men working); </w:t>
      </w:r>
    </w:p>
    <w:p w:rsidR="00AB32E5" w:rsidRDefault="00282871" w:rsidP="009C283D">
      <w:pPr>
        <w:shd w:val="clear" w:color="auto" w:fill="FFFFFF"/>
        <w:ind w:right="-1" w:firstLine="284"/>
        <w:jc w:val="both"/>
        <w:rPr>
          <w:sz w:val="28"/>
          <w:szCs w:val="28"/>
          <w:lang w:val="en-US"/>
        </w:rPr>
      </w:pPr>
      <w:r w:rsidRPr="00282871">
        <w:rPr>
          <w:sz w:val="28"/>
          <w:szCs w:val="28"/>
          <w:lang w:val="en-US"/>
        </w:rPr>
        <w:t xml:space="preserve">• Nodal regions - (based on territorial entity with its own center around which gravitates to its environment; Latin “nodus” - node). </w:t>
      </w:r>
    </w:p>
    <w:p w:rsidR="00AB32E5" w:rsidRDefault="00282871" w:rsidP="00282871">
      <w:pPr>
        <w:shd w:val="clear" w:color="auto" w:fill="FFFFFF"/>
        <w:ind w:right="-1" w:firstLine="567"/>
        <w:jc w:val="both"/>
        <w:rPr>
          <w:sz w:val="28"/>
          <w:szCs w:val="28"/>
          <w:lang w:val="en-US"/>
        </w:rPr>
      </w:pPr>
      <w:r w:rsidRPr="00282871">
        <w:rPr>
          <w:sz w:val="28"/>
          <w:szCs w:val="28"/>
          <w:lang w:val="en-US"/>
        </w:rPr>
        <w:t xml:space="preserve">The region (geographical meaning) is territorial entity with its own geographic structure which is framed in space and time, and that is difference from other units. The regional geography studying and describing the regions. Her work is to allocate a regional entity, limit, describe and establish the causal link between the natural and social factors that have influenced education. On that occasion, regional geography serves methods of study, such as analysis, synthesis, mapping and fieldwork. </w:t>
      </w:r>
    </w:p>
    <w:p w:rsidR="00282871" w:rsidRPr="00282871" w:rsidRDefault="00282871" w:rsidP="00282871">
      <w:pPr>
        <w:shd w:val="clear" w:color="auto" w:fill="FFFFFF"/>
        <w:ind w:right="-1" w:firstLine="567"/>
        <w:jc w:val="both"/>
        <w:rPr>
          <w:sz w:val="28"/>
          <w:szCs w:val="28"/>
          <w:lang w:val="en-US"/>
        </w:rPr>
      </w:pPr>
      <w:r w:rsidRPr="00282871">
        <w:rPr>
          <w:sz w:val="28"/>
          <w:szCs w:val="28"/>
          <w:lang w:val="en-US"/>
        </w:rPr>
        <w:t>In determination of the region it is necessary to establish its borders because of delimitation and for more precise determination of geographic content. It is best when the boundaries are natural, but also we often have borders of states which are unnatural and non-ethnic. To extract of the neighboring region is sufficient and less, especially pronounced differences in their geographical inventory. The border of region is often broad, imprecise zone of permeation. But, for determination of quantity of some geographical region, it is necessary to define the boundary in the form of lines. Without that, would not know the surface of region, number of people and villages, fields and forests fund, membership of a factory or length of roads. The limits are necessary, but that are often disputed. The ambiguous, vague and undefined border regions, changes their name and frame, make it difficult or impossible comparative views of the region and analyzing information about them. It is difficult even for recognized (traditional, natural, economic, ethnic, and historical) geographical units.</w:t>
      </w:r>
    </w:p>
    <w:p w:rsidR="00282871" w:rsidRDefault="00282871" w:rsidP="0092780C">
      <w:pPr>
        <w:shd w:val="clear" w:color="auto" w:fill="FFFFFF"/>
        <w:ind w:right="-1" w:firstLine="567"/>
        <w:jc w:val="both"/>
        <w:rPr>
          <w:sz w:val="28"/>
          <w:szCs w:val="28"/>
          <w:lang w:val="en-US"/>
        </w:rPr>
      </w:pPr>
      <w:r w:rsidRPr="00282871">
        <w:rPr>
          <w:sz w:val="28"/>
          <w:szCs w:val="28"/>
          <w:lang w:val="en-US"/>
        </w:rPr>
        <w:t>Economically, the region is defined as a part of the territory of a country, which is characterized by geographical entity and economic homogeneity, inter-regional division of labor and product orientation, and generates around one or more industrial centers. The region should be by sufficient size to available natural resources and human potential in the given socio-economic conditions, facilitate the creation of economic development, and specialization with the simultaneous development of production complex on the territory. We could say that it is territorially rounded part of a state regardless of its size.</w:t>
      </w:r>
    </w:p>
    <w:p w:rsidR="003A11AD" w:rsidRDefault="003A11AD" w:rsidP="0092780C">
      <w:pPr>
        <w:shd w:val="clear" w:color="auto" w:fill="FFFFFF"/>
        <w:ind w:right="-1" w:firstLine="567"/>
        <w:jc w:val="both"/>
        <w:rPr>
          <w:sz w:val="28"/>
          <w:szCs w:val="28"/>
          <w:lang w:val="en-US"/>
        </w:rPr>
      </w:pPr>
    </w:p>
    <w:p w:rsidR="0081738F" w:rsidRPr="0081738F" w:rsidRDefault="003A11AD" w:rsidP="0081738F">
      <w:pPr>
        <w:pStyle w:val="a6"/>
        <w:shd w:val="clear" w:color="auto" w:fill="FFFFFF"/>
        <w:spacing w:before="0" w:after="0"/>
        <w:ind w:firstLine="567"/>
        <w:jc w:val="both"/>
        <w:rPr>
          <w:rFonts w:cs="Times New Roman"/>
          <w:sz w:val="28"/>
          <w:szCs w:val="28"/>
          <w:lang w:val="en-US"/>
        </w:rPr>
      </w:pPr>
      <w:r w:rsidRPr="0092780C">
        <w:rPr>
          <w:rFonts w:cs="Times New Roman"/>
          <w:sz w:val="28"/>
          <w:szCs w:val="28"/>
          <w:lang w:val="en-US"/>
        </w:rPr>
        <w:t xml:space="preserve">2. </w:t>
      </w:r>
      <w:r w:rsidR="0081738F" w:rsidRPr="0081738F">
        <w:rPr>
          <w:rFonts w:cs="Times New Roman"/>
          <w:sz w:val="28"/>
          <w:szCs w:val="28"/>
          <w:lang w:val="en-US"/>
        </w:rPr>
        <w:t xml:space="preserve">The principles of location of productive forces are the basic starting points of a long-term economic policy that guide the development of programs for prospective regional development. On the basis of the principles of location of the productive forces, taking into account specific factors and conditions, transformations are carried out in the territorial organization of the production of productive forces as one of the </w:t>
      </w:r>
      <w:r w:rsidR="0081738F" w:rsidRPr="0081738F">
        <w:rPr>
          <w:rFonts w:cs="Times New Roman"/>
          <w:sz w:val="28"/>
          <w:szCs w:val="28"/>
          <w:lang w:val="en-US"/>
        </w:rPr>
        <w:lastRenderedPageBreak/>
        <w:t>important directions of the socio-economic development of the country. At the same time, the location of the productive forces is viewed in close connection with the development of the country's economy as its spatial expression. The principles of location of productive forces are quite dynamic and may change due to changes in the socio-political situation in the country, the strategic aspects of the development of individual territories. There are three groups of principles of placement of productive forces.</w:t>
      </w:r>
    </w:p>
    <w:p w:rsidR="0081738F" w:rsidRPr="0081738F" w:rsidRDefault="0081738F" w:rsidP="0081738F">
      <w:pPr>
        <w:pStyle w:val="a6"/>
        <w:shd w:val="clear" w:color="auto" w:fill="FFFFFF"/>
        <w:spacing w:before="0" w:after="0"/>
        <w:ind w:firstLine="567"/>
        <w:jc w:val="both"/>
        <w:rPr>
          <w:rFonts w:cs="Times New Roman"/>
          <w:sz w:val="28"/>
          <w:szCs w:val="28"/>
          <w:lang w:val="en-US"/>
        </w:rPr>
      </w:pPr>
      <w:r w:rsidRPr="0081738F">
        <w:rPr>
          <w:rFonts w:cs="Times New Roman"/>
          <w:sz w:val="28"/>
          <w:szCs w:val="28"/>
          <w:lang w:val="en-US"/>
        </w:rPr>
        <w:t>The first group of principles for locating the productive forces is based on the general task of increasing the economic and social efficiency of social production, taking into account the minimization of the cost of producing products and transporting them to the consumer.</w:t>
      </w:r>
    </w:p>
    <w:p w:rsidR="0081738F" w:rsidRPr="0081738F" w:rsidRDefault="0081738F" w:rsidP="0081738F">
      <w:pPr>
        <w:pStyle w:val="a6"/>
        <w:shd w:val="clear" w:color="auto" w:fill="FFFFFF"/>
        <w:spacing w:before="0" w:after="0"/>
        <w:ind w:firstLine="567"/>
        <w:jc w:val="both"/>
        <w:rPr>
          <w:rFonts w:cs="Times New Roman"/>
          <w:sz w:val="28"/>
          <w:szCs w:val="28"/>
          <w:lang w:val="en-US"/>
        </w:rPr>
      </w:pPr>
      <w:r w:rsidRPr="0081738F">
        <w:rPr>
          <w:rFonts w:cs="Times New Roman"/>
          <w:sz w:val="28"/>
          <w:szCs w:val="28"/>
          <w:lang w:val="en-US"/>
        </w:rPr>
        <w:t>It includes:</w:t>
      </w:r>
    </w:p>
    <w:p w:rsidR="0081738F" w:rsidRPr="0081738F" w:rsidRDefault="0081738F" w:rsidP="00030071">
      <w:pPr>
        <w:pStyle w:val="a6"/>
        <w:numPr>
          <w:ilvl w:val="0"/>
          <w:numId w:val="35"/>
        </w:numPr>
        <w:shd w:val="clear" w:color="auto" w:fill="FFFFFF"/>
        <w:tabs>
          <w:tab w:val="left" w:pos="567"/>
        </w:tabs>
        <w:spacing w:before="0" w:after="0"/>
        <w:ind w:left="0" w:firstLine="284"/>
        <w:jc w:val="both"/>
        <w:rPr>
          <w:rFonts w:cs="Times New Roman"/>
          <w:sz w:val="28"/>
          <w:szCs w:val="28"/>
          <w:lang w:val="en-US"/>
        </w:rPr>
      </w:pPr>
      <w:r w:rsidRPr="0081738F">
        <w:rPr>
          <w:rFonts w:cs="Times New Roman"/>
          <w:sz w:val="28"/>
          <w:szCs w:val="28"/>
          <w:lang w:val="en-US"/>
        </w:rPr>
        <w:t>the principle of location of production, taking into account the proximity of sources of raw materials, energy and consumers of final products;</w:t>
      </w:r>
    </w:p>
    <w:p w:rsidR="0081738F" w:rsidRPr="0081738F" w:rsidRDefault="0081738F" w:rsidP="00030071">
      <w:pPr>
        <w:pStyle w:val="a6"/>
        <w:numPr>
          <w:ilvl w:val="0"/>
          <w:numId w:val="35"/>
        </w:numPr>
        <w:shd w:val="clear" w:color="auto" w:fill="FFFFFF"/>
        <w:tabs>
          <w:tab w:val="left" w:pos="567"/>
        </w:tabs>
        <w:spacing w:before="0" w:after="0"/>
        <w:ind w:left="0" w:firstLine="284"/>
        <w:jc w:val="both"/>
        <w:rPr>
          <w:rFonts w:cs="Times New Roman"/>
          <w:sz w:val="28"/>
          <w:szCs w:val="28"/>
          <w:lang w:val="en-US"/>
        </w:rPr>
      </w:pPr>
      <w:r w:rsidRPr="0081738F">
        <w:rPr>
          <w:rFonts w:cs="Times New Roman"/>
          <w:sz w:val="28"/>
          <w:szCs w:val="28"/>
          <w:lang w:val="en-US"/>
        </w:rPr>
        <w:t>the principle of comprehensiveness, including the integrated rational use of natural resources, taking into account the tasks of protecting and transforming nature and the primary development of the most efficient resources;</w:t>
      </w:r>
    </w:p>
    <w:p w:rsidR="0081738F" w:rsidRPr="0081738F" w:rsidRDefault="0081738F" w:rsidP="00030071">
      <w:pPr>
        <w:pStyle w:val="a6"/>
        <w:numPr>
          <w:ilvl w:val="0"/>
          <w:numId w:val="35"/>
        </w:numPr>
        <w:shd w:val="clear" w:color="auto" w:fill="FFFFFF"/>
        <w:tabs>
          <w:tab w:val="left" w:pos="567"/>
        </w:tabs>
        <w:spacing w:before="0" w:after="0"/>
        <w:ind w:left="0" w:firstLine="284"/>
        <w:jc w:val="both"/>
        <w:rPr>
          <w:rFonts w:cs="Times New Roman"/>
          <w:sz w:val="28"/>
          <w:szCs w:val="28"/>
          <w:lang w:val="en-US"/>
        </w:rPr>
      </w:pPr>
      <w:r w:rsidRPr="0081738F">
        <w:rPr>
          <w:rFonts w:cs="Times New Roman"/>
          <w:sz w:val="28"/>
          <w:szCs w:val="28"/>
          <w:lang w:val="en-US"/>
        </w:rPr>
        <w:t>rational spatial concentration (agglomeration) in the form of territorial-industrial complexes and territorial-industrial complexes, as well as industrial areas, zones and nodes;</w:t>
      </w:r>
    </w:p>
    <w:p w:rsidR="0081738F" w:rsidRPr="0081738F" w:rsidRDefault="0081738F" w:rsidP="00030071">
      <w:pPr>
        <w:pStyle w:val="a6"/>
        <w:numPr>
          <w:ilvl w:val="0"/>
          <w:numId w:val="35"/>
        </w:numPr>
        <w:shd w:val="clear" w:color="auto" w:fill="FFFFFF"/>
        <w:tabs>
          <w:tab w:val="left" w:pos="567"/>
        </w:tabs>
        <w:spacing w:before="0" w:after="0"/>
        <w:ind w:left="0" w:firstLine="284"/>
        <w:jc w:val="both"/>
        <w:rPr>
          <w:rFonts w:cs="Times New Roman"/>
          <w:sz w:val="28"/>
          <w:szCs w:val="28"/>
          <w:lang w:val="en-US"/>
        </w:rPr>
      </w:pPr>
      <w:r w:rsidRPr="0081738F">
        <w:rPr>
          <w:rFonts w:cs="Times New Roman"/>
          <w:sz w:val="28"/>
          <w:szCs w:val="28"/>
          <w:lang w:val="en-US"/>
        </w:rPr>
        <w:t>co-production between different enterprises, reducing irrational transportation, with the maximum possible integrated development of the economy of the distribution areas.</w:t>
      </w:r>
    </w:p>
    <w:p w:rsidR="0081738F" w:rsidRPr="0081738F" w:rsidRDefault="0081738F" w:rsidP="0081738F">
      <w:pPr>
        <w:pStyle w:val="a6"/>
        <w:shd w:val="clear" w:color="auto" w:fill="FFFFFF"/>
        <w:spacing w:before="0" w:after="0"/>
        <w:ind w:firstLine="567"/>
        <w:jc w:val="both"/>
        <w:rPr>
          <w:rFonts w:cs="Times New Roman"/>
          <w:sz w:val="28"/>
          <w:szCs w:val="28"/>
          <w:lang w:val="en-US"/>
        </w:rPr>
      </w:pPr>
      <w:r w:rsidRPr="0081738F">
        <w:rPr>
          <w:rFonts w:cs="Times New Roman"/>
          <w:sz w:val="28"/>
          <w:szCs w:val="28"/>
          <w:lang w:val="en-US"/>
        </w:rPr>
        <w:t>The second group of principles is due to a rational combination of nature and economics. When placing the productive forces, such principles as ecological should be taken into account - the prevention of the harmful effects of production on the environment; urban planning - linking with the master plans of cities, preventing excessive concentration of industry and the resulting social consequences; integrated development of the economy, providing in each economic region a rational combination of economic and social development, the greatest correspondence of the economy of each region to local natural and economic conditions.</w:t>
      </w:r>
    </w:p>
    <w:p w:rsidR="0081738F" w:rsidRPr="0081738F" w:rsidRDefault="0081738F" w:rsidP="0081738F">
      <w:pPr>
        <w:pStyle w:val="a6"/>
        <w:shd w:val="clear" w:color="auto" w:fill="FFFFFF"/>
        <w:spacing w:before="0" w:after="0"/>
        <w:ind w:firstLine="567"/>
        <w:jc w:val="both"/>
        <w:rPr>
          <w:rFonts w:cs="Times New Roman"/>
          <w:sz w:val="28"/>
          <w:szCs w:val="28"/>
          <w:lang w:val="en-US"/>
        </w:rPr>
      </w:pPr>
      <w:r w:rsidRPr="0081738F">
        <w:rPr>
          <w:rFonts w:cs="Times New Roman"/>
          <w:sz w:val="28"/>
          <w:szCs w:val="28"/>
          <w:lang w:val="en-US"/>
        </w:rPr>
        <w:t>The third group of principles is formed by the foundations arising from the rational spatial organization of a country's territory. Among them, there are: the specialization of enterprises (within economically reasonable limits), respectively, the main specialization of the areas of their location; alignment of the levels of economic and social development of different parts of the country, since the internal differentiation is so huge and unique for one state that it is comparable only with the differences between the richest and the poorest countries in the world; taking into account the international division of labor and interstate economic integration is a natural phenomenon of the developing globalization of the economy.</w:t>
      </w:r>
    </w:p>
    <w:p w:rsidR="004E4050" w:rsidRDefault="0081738F" w:rsidP="0081738F">
      <w:pPr>
        <w:pStyle w:val="a6"/>
        <w:shd w:val="clear" w:color="auto" w:fill="FFFFFF"/>
        <w:spacing w:before="0" w:after="0"/>
        <w:ind w:firstLine="567"/>
        <w:jc w:val="both"/>
        <w:rPr>
          <w:rFonts w:cs="Times New Roman"/>
          <w:sz w:val="28"/>
          <w:szCs w:val="28"/>
          <w:lang w:val="en-US"/>
        </w:rPr>
      </w:pPr>
      <w:r w:rsidRPr="0081738F">
        <w:rPr>
          <w:rFonts w:cs="Times New Roman"/>
          <w:sz w:val="28"/>
          <w:szCs w:val="28"/>
          <w:lang w:val="en-US"/>
        </w:rPr>
        <w:t xml:space="preserve">The principle of strengthening the country's defense capability when locating the productive forces is of a special nature and is not based on the laws of economics. It provides for the accelerated development of industry in the deeper areas, the creation of a network of duplicate enterprises, ensuring the activities of enterprises and </w:t>
      </w:r>
      <w:r w:rsidRPr="0081738F">
        <w:rPr>
          <w:rFonts w:cs="Times New Roman"/>
          <w:sz w:val="28"/>
          <w:szCs w:val="28"/>
          <w:lang w:val="en-US"/>
        </w:rPr>
        <w:lastRenderedPageBreak/>
        <w:t>measures to protect them in accordance with the requirements of the civil defense system: a) banning the construction of new powerful industrial enterprises in major and large cities; b) prevention of excessive growth of the largest cities.</w:t>
      </w:r>
    </w:p>
    <w:p w:rsidR="00081E9E" w:rsidRDefault="00081E9E" w:rsidP="00081E9E">
      <w:pPr>
        <w:tabs>
          <w:tab w:val="left" w:pos="851"/>
          <w:tab w:val="left" w:pos="993"/>
        </w:tabs>
        <w:rPr>
          <w:rFonts w:cs="Times New Roman"/>
          <w:i/>
          <w:highlight w:val="yellow"/>
          <w:lang w:val="en-US"/>
        </w:rPr>
      </w:pPr>
    </w:p>
    <w:p w:rsidR="00081E9E" w:rsidRPr="00B547CD" w:rsidRDefault="00081E9E" w:rsidP="00081E9E">
      <w:pPr>
        <w:widowControl w:val="0"/>
        <w:tabs>
          <w:tab w:val="left" w:pos="851"/>
          <w:tab w:val="left" w:pos="993"/>
        </w:tabs>
        <w:ind w:firstLine="567"/>
        <w:jc w:val="both"/>
        <w:rPr>
          <w:rFonts w:cs="Times New Roman"/>
          <w:b/>
          <w:i/>
          <w:lang w:val="en-US"/>
        </w:rPr>
      </w:pPr>
      <w:r w:rsidRPr="00B547CD">
        <w:rPr>
          <w:rFonts w:cs="Times New Roman"/>
          <w:b/>
          <w:i/>
          <w:lang w:val="en-US"/>
        </w:rPr>
        <w:t>Questions for self-control</w:t>
      </w:r>
    </w:p>
    <w:p w:rsidR="00B547CD" w:rsidRPr="00B547CD" w:rsidRDefault="00B547CD" w:rsidP="00030071">
      <w:pPr>
        <w:pStyle w:val="af"/>
        <w:widowControl w:val="0"/>
        <w:numPr>
          <w:ilvl w:val="0"/>
          <w:numId w:val="44"/>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B547CD">
        <w:rPr>
          <w:rFonts w:ascii="Times New Roman" w:hAnsi="Times New Roman" w:cs="Times New Roman"/>
          <w:i/>
          <w:sz w:val="24"/>
          <w:szCs w:val="24"/>
          <w:lang w:val="en-US"/>
        </w:rPr>
        <w:t>What is agglomeration and metropolis?</w:t>
      </w:r>
    </w:p>
    <w:p w:rsidR="00B547CD" w:rsidRPr="00B547CD" w:rsidRDefault="00B547CD" w:rsidP="00030071">
      <w:pPr>
        <w:pStyle w:val="af"/>
        <w:widowControl w:val="0"/>
        <w:numPr>
          <w:ilvl w:val="0"/>
          <w:numId w:val="44"/>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B547CD">
        <w:rPr>
          <w:rFonts w:ascii="Times New Roman" w:hAnsi="Times New Roman" w:cs="Times New Roman"/>
          <w:i/>
          <w:sz w:val="24"/>
          <w:szCs w:val="24"/>
          <w:lang w:val="en-US"/>
        </w:rPr>
        <w:t>Economic region as a method of the economy territorial organization.</w:t>
      </w:r>
    </w:p>
    <w:p w:rsidR="00B547CD" w:rsidRPr="00B547CD" w:rsidRDefault="00B547CD" w:rsidP="00030071">
      <w:pPr>
        <w:pStyle w:val="af"/>
        <w:widowControl w:val="0"/>
        <w:numPr>
          <w:ilvl w:val="0"/>
          <w:numId w:val="44"/>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B547CD">
        <w:rPr>
          <w:rFonts w:ascii="Times New Roman" w:hAnsi="Times New Roman" w:cs="Times New Roman"/>
          <w:i/>
          <w:sz w:val="24"/>
          <w:szCs w:val="24"/>
          <w:lang w:val="en-US"/>
        </w:rPr>
        <w:t>What is «zoning» and what kinds of zoning are known?</w:t>
      </w:r>
    </w:p>
    <w:p w:rsidR="00081E9E" w:rsidRDefault="00081E9E" w:rsidP="00081E9E">
      <w:pPr>
        <w:widowControl w:val="0"/>
        <w:tabs>
          <w:tab w:val="left" w:pos="851"/>
          <w:tab w:val="left" w:pos="993"/>
        </w:tabs>
        <w:ind w:firstLine="567"/>
        <w:jc w:val="both"/>
        <w:rPr>
          <w:rFonts w:cs="Times New Roman"/>
          <w:b/>
          <w:sz w:val="28"/>
          <w:szCs w:val="28"/>
          <w:highlight w:val="yellow"/>
          <w:lang w:val="en-US"/>
        </w:rPr>
      </w:pPr>
    </w:p>
    <w:p w:rsidR="00081E9E" w:rsidRPr="00B547CD" w:rsidRDefault="00081E9E" w:rsidP="00081E9E">
      <w:pPr>
        <w:widowControl w:val="0"/>
        <w:tabs>
          <w:tab w:val="left" w:pos="851"/>
          <w:tab w:val="left" w:pos="993"/>
        </w:tabs>
        <w:ind w:firstLine="567"/>
        <w:jc w:val="both"/>
        <w:rPr>
          <w:rFonts w:cs="Times New Roman"/>
          <w:b/>
          <w:i/>
          <w:lang w:val="en-US"/>
        </w:rPr>
      </w:pPr>
      <w:r w:rsidRPr="00B547CD">
        <w:rPr>
          <w:rFonts w:cs="Times New Roman"/>
          <w:b/>
          <w:i/>
          <w:lang w:val="en-US"/>
        </w:rPr>
        <w:t xml:space="preserve">Literature </w:t>
      </w:r>
      <w:r w:rsidR="001F7829">
        <w:rPr>
          <w:rFonts w:cs="Times New Roman"/>
          <w:b/>
          <w:i/>
          <w:lang w:val="en-US"/>
        </w:rPr>
        <w:t>[6,7]</w:t>
      </w:r>
    </w:p>
    <w:p w:rsidR="0092780C" w:rsidRPr="009C283D" w:rsidRDefault="0092780C" w:rsidP="00081E9E">
      <w:pPr>
        <w:widowControl w:val="0"/>
        <w:tabs>
          <w:tab w:val="left" w:pos="851"/>
          <w:tab w:val="left" w:pos="993"/>
        </w:tabs>
        <w:ind w:firstLine="567"/>
        <w:jc w:val="both"/>
        <w:rPr>
          <w:rFonts w:cs="Times New Roman"/>
          <w:lang w:val="en-US"/>
        </w:rPr>
      </w:pPr>
    </w:p>
    <w:p w:rsidR="00804143" w:rsidRPr="002D40A7" w:rsidRDefault="00804143" w:rsidP="00804143">
      <w:pPr>
        <w:tabs>
          <w:tab w:val="left" w:pos="851"/>
        </w:tabs>
        <w:ind w:firstLine="567"/>
        <w:rPr>
          <w:b/>
          <w:lang w:val="en-US"/>
        </w:rPr>
      </w:pPr>
      <w:r w:rsidRPr="002D40A7">
        <w:rPr>
          <w:b/>
          <w:sz w:val="28"/>
          <w:szCs w:val="28"/>
          <w:lang w:val="en-US"/>
        </w:rPr>
        <w:t>LECTURE 5</w:t>
      </w:r>
    </w:p>
    <w:p w:rsidR="00237710" w:rsidRPr="002D40A7" w:rsidRDefault="00237710" w:rsidP="00E46342">
      <w:pPr>
        <w:pStyle w:val="af"/>
        <w:numPr>
          <w:ilvl w:val="0"/>
          <w:numId w:val="5"/>
        </w:numPr>
        <w:tabs>
          <w:tab w:val="left" w:pos="851"/>
          <w:tab w:val="left" w:pos="993"/>
        </w:tabs>
        <w:spacing w:after="0" w:line="240" w:lineRule="auto"/>
        <w:ind w:left="0" w:firstLine="567"/>
        <w:rPr>
          <w:rFonts w:ascii="Times New Roman" w:hAnsi="Times New Roman" w:cs="Times New Roman"/>
          <w:i/>
          <w:sz w:val="24"/>
          <w:szCs w:val="24"/>
          <w:lang w:val="en-US"/>
        </w:rPr>
      </w:pPr>
      <w:r w:rsidRPr="002D40A7">
        <w:rPr>
          <w:rFonts w:ascii="Times New Roman" w:hAnsi="Times New Roman" w:cs="Times New Roman"/>
          <w:i/>
          <w:sz w:val="24"/>
          <w:szCs w:val="24"/>
          <w:lang w:val="en-US"/>
        </w:rPr>
        <w:t xml:space="preserve">Regionalization process, its factors. </w:t>
      </w:r>
    </w:p>
    <w:p w:rsidR="00237710" w:rsidRPr="002D40A7" w:rsidRDefault="00237710" w:rsidP="00E46342">
      <w:pPr>
        <w:pStyle w:val="af"/>
        <w:numPr>
          <w:ilvl w:val="0"/>
          <w:numId w:val="5"/>
        </w:numPr>
        <w:tabs>
          <w:tab w:val="left" w:pos="851"/>
          <w:tab w:val="left" w:pos="993"/>
        </w:tabs>
        <w:spacing w:after="0" w:line="240" w:lineRule="auto"/>
        <w:ind w:left="0" w:firstLine="567"/>
        <w:rPr>
          <w:rFonts w:ascii="Times New Roman" w:hAnsi="Times New Roman" w:cs="Times New Roman"/>
          <w:i/>
          <w:sz w:val="24"/>
          <w:szCs w:val="24"/>
          <w:lang w:val="en-US"/>
        </w:rPr>
      </w:pPr>
      <w:r w:rsidRPr="002D40A7">
        <w:rPr>
          <w:rFonts w:ascii="Times New Roman" w:hAnsi="Times New Roman" w:cs="Times New Roman"/>
          <w:i/>
          <w:sz w:val="24"/>
          <w:szCs w:val="24"/>
          <w:lang w:val="en-US"/>
        </w:rPr>
        <w:t>Formation of territorial distribution of productive forces proportions.</w:t>
      </w:r>
    </w:p>
    <w:p w:rsidR="00081E9E" w:rsidRDefault="00081E9E" w:rsidP="00081E9E">
      <w:pPr>
        <w:tabs>
          <w:tab w:val="left" w:pos="851"/>
          <w:tab w:val="left" w:pos="993"/>
        </w:tabs>
        <w:rPr>
          <w:rFonts w:cs="Times New Roman"/>
          <w:i/>
          <w:highlight w:val="yellow"/>
          <w:lang w:val="en-US"/>
        </w:rPr>
      </w:pPr>
    </w:p>
    <w:p w:rsidR="002D40A7" w:rsidRPr="002D40A7" w:rsidRDefault="002D40A7" w:rsidP="002D40A7">
      <w:pPr>
        <w:pStyle w:val="2"/>
        <w:shd w:val="clear" w:color="auto" w:fill="FFFFFF"/>
        <w:spacing w:before="0" w:after="0"/>
        <w:ind w:firstLine="567"/>
        <w:jc w:val="both"/>
        <w:rPr>
          <w:rFonts w:ascii="Times New Roman" w:hAnsi="Times New Roman"/>
          <w:b w:val="0"/>
          <w:i w:val="0"/>
          <w:lang w:val="en-US"/>
        </w:rPr>
      </w:pPr>
      <w:r w:rsidRPr="002D40A7">
        <w:rPr>
          <w:rFonts w:ascii="Times New Roman" w:hAnsi="Times New Roman"/>
          <w:b w:val="0"/>
          <w:i w:val="0"/>
          <w:lang w:val="en-US"/>
        </w:rPr>
        <w:t>3. So, how exactly do geographers identify regions? Breaking apart a larger area into smaller regions is something known as the </w:t>
      </w:r>
      <w:r w:rsidRPr="002D40A7">
        <w:rPr>
          <w:rFonts w:ascii="Times New Roman" w:hAnsi="Times New Roman"/>
          <w:b w:val="0"/>
          <w:bCs w:val="0"/>
          <w:i w:val="0"/>
          <w:lang w:val="en-US"/>
        </w:rPr>
        <w:t>regionalization process</w:t>
      </w:r>
      <w:r w:rsidRPr="002D40A7">
        <w:rPr>
          <w:rFonts w:ascii="Times New Roman" w:hAnsi="Times New Roman"/>
          <w:b w:val="0"/>
          <w:i w:val="0"/>
          <w:lang w:val="en-US"/>
        </w:rPr>
        <w:t>. This is how geographers identify the parameters of regions within a greater area of space. For it to be useful, regionalization must break areas into practical units. Therefore, the regionalization process isn't about creating regions as much as it is about identifying regions that already exist.</w:t>
      </w:r>
    </w:p>
    <w:p w:rsidR="002D40A7" w:rsidRPr="002D40A7" w:rsidRDefault="002D40A7" w:rsidP="002D40A7">
      <w:pPr>
        <w:pStyle w:val="3"/>
        <w:shd w:val="clear" w:color="auto" w:fill="FFFFFF"/>
        <w:spacing w:before="0" w:line="240" w:lineRule="auto"/>
        <w:ind w:firstLine="567"/>
        <w:jc w:val="both"/>
        <w:rPr>
          <w:rFonts w:ascii="Times New Roman" w:hAnsi="Times New Roman"/>
          <w:b w:val="0"/>
          <w:i/>
          <w:color w:val="auto"/>
          <w:sz w:val="28"/>
          <w:szCs w:val="28"/>
          <w:lang w:val="en-US"/>
        </w:rPr>
      </w:pPr>
      <w:r w:rsidRPr="002D40A7">
        <w:rPr>
          <w:rFonts w:ascii="Times New Roman" w:hAnsi="Times New Roman"/>
          <w:b w:val="0"/>
          <w:i/>
          <w:color w:val="auto"/>
          <w:sz w:val="28"/>
          <w:szCs w:val="28"/>
          <w:lang w:val="en-US"/>
        </w:rPr>
        <w:t>Formal Regions</w:t>
      </w:r>
    </w:p>
    <w:p w:rsidR="002D40A7" w:rsidRPr="002D40A7" w:rsidRDefault="002D40A7" w:rsidP="002D40A7">
      <w:pPr>
        <w:pStyle w:val="a6"/>
        <w:shd w:val="clear" w:color="auto" w:fill="FFFFFF"/>
        <w:spacing w:before="0" w:after="0"/>
        <w:ind w:firstLine="567"/>
        <w:jc w:val="both"/>
        <w:rPr>
          <w:rFonts w:cs="Times New Roman"/>
          <w:sz w:val="28"/>
          <w:szCs w:val="28"/>
          <w:lang w:val="en-US"/>
        </w:rPr>
      </w:pPr>
      <w:r w:rsidRPr="002D40A7">
        <w:rPr>
          <w:rFonts w:cs="Times New Roman"/>
          <w:sz w:val="28"/>
          <w:szCs w:val="28"/>
          <w:lang w:val="en-US"/>
        </w:rPr>
        <w:t>While regionalization can occur based around any topic of study, most of these regions fall into one of three broad categories. First are </w:t>
      </w:r>
      <w:r w:rsidRPr="00D86E8A">
        <w:rPr>
          <w:rFonts w:cs="Times New Roman"/>
          <w:bCs/>
          <w:i/>
          <w:sz w:val="28"/>
          <w:szCs w:val="28"/>
          <w:lang w:val="en-US"/>
        </w:rPr>
        <w:t>formal</w:t>
      </w:r>
      <w:r w:rsidRPr="002D40A7">
        <w:rPr>
          <w:rFonts w:cs="Times New Roman"/>
          <w:sz w:val="28"/>
          <w:szCs w:val="28"/>
          <w:lang w:val="en-US"/>
        </w:rPr>
        <w:t>. Formal regions are those which are defined by some uniform characteristic. If we wanted to break the United States into regions of major weather patterns, for example, those would be formal regions because everyone within a single region is experiencing the same weather. By that same logic, the West Coast could be a formal region because everyone who lives here shares a geographic place on the continent.</w:t>
      </w:r>
    </w:p>
    <w:p w:rsidR="002D40A7" w:rsidRPr="002D40A7" w:rsidRDefault="002D40A7" w:rsidP="002D40A7">
      <w:pPr>
        <w:pStyle w:val="3"/>
        <w:shd w:val="clear" w:color="auto" w:fill="FFFFFF"/>
        <w:spacing w:before="0" w:line="240" w:lineRule="auto"/>
        <w:ind w:firstLine="567"/>
        <w:jc w:val="both"/>
        <w:rPr>
          <w:rFonts w:ascii="Times New Roman" w:hAnsi="Times New Roman"/>
          <w:b w:val="0"/>
          <w:i/>
          <w:color w:val="auto"/>
          <w:sz w:val="28"/>
          <w:szCs w:val="28"/>
          <w:lang w:val="en-US"/>
        </w:rPr>
      </w:pPr>
      <w:r w:rsidRPr="002D40A7">
        <w:rPr>
          <w:rFonts w:ascii="Times New Roman" w:hAnsi="Times New Roman"/>
          <w:b w:val="0"/>
          <w:i/>
          <w:color w:val="auto"/>
          <w:sz w:val="28"/>
          <w:szCs w:val="28"/>
          <w:lang w:val="en-US"/>
        </w:rPr>
        <w:t>Vernacular Regions</w:t>
      </w:r>
    </w:p>
    <w:p w:rsidR="002D40A7" w:rsidRPr="002D40A7" w:rsidRDefault="002D40A7" w:rsidP="002D40A7">
      <w:pPr>
        <w:pStyle w:val="a6"/>
        <w:shd w:val="clear" w:color="auto" w:fill="FFFFFF"/>
        <w:spacing w:before="0" w:after="0"/>
        <w:ind w:firstLine="567"/>
        <w:jc w:val="both"/>
        <w:rPr>
          <w:rFonts w:cs="Times New Roman"/>
          <w:sz w:val="28"/>
          <w:szCs w:val="28"/>
          <w:lang w:val="en-US"/>
        </w:rPr>
      </w:pPr>
      <w:r w:rsidRPr="002D40A7">
        <w:rPr>
          <w:rFonts w:cs="Times New Roman"/>
          <w:sz w:val="28"/>
          <w:szCs w:val="28"/>
          <w:lang w:val="en-US"/>
        </w:rPr>
        <w:t>A second type of region is the </w:t>
      </w:r>
      <w:r w:rsidRPr="00D86E8A">
        <w:rPr>
          <w:rFonts w:cs="Times New Roman"/>
          <w:bCs/>
          <w:i/>
          <w:sz w:val="28"/>
          <w:szCs w:val="28"/>
          <w:lang w:val="en-US"/>
        </w:rPr>
        <w:t>vernacular</w:t>
      </w:r>
      <w:r w:rsidRPr="002D40A7">
        <w:rPr>
          <w:rFonts w:cs="Times New Roman"/>
          <w:sz w:val="28"/>
          <w:szCs w:val="28"/>
          <w:lang w:val="en-US"/>
        </w:rPr>
        <w:t> region. This is a cultural region that people understand to be a product of their society, but they still believe in its importance. It is somehow tied to their local identities, and can be based around a number of cultural factors. For example, a researcher once conducted a famous survey of the American South, and broke it into regions based on the most popular barbeque recipes. What they found was the barbeque regionalism is a very important part of Southern identity; the sort of barbeque you eat is an important part of who you are. Now, technically not everyone within a barbeque region has to eat that barbeque. It's a choice, and that's the difference between a formal and vernacular region.</w:t>
      </w:r>
    </w:p>
    <w:p w:rsidR="002D40A7" w:rsidRPr="002D40A7" w:rsidRDefault="002D40A7" w:rsidP="002D40A7">
      <w:pPr>
        <w:pStyle w:val="3"/>
        <w:shd w:val="clear" w:color="auto" w:fill="FFFFFF"/>
        <w:spacing w:before="0" w:line="240" w:lineRule="auto"/>
        <w:ind w:firstLine="567"/>
        <w:jc w:val="both"/>
        <w:rPr>
          <w:rFonts w:ascii="Times New Roman" w:hAnsi="Times New Roman"/>
          <w:b w:val="0"/>
          <w:i/>
          <w:color w:val="auto"/>
          <w:sz w:val="28"/>
          <w:szCs w:val="28"/>
          <w:lang w:val="en-US"/>
        </w:rPr>
      </w:pPr>
      <w:r w:rsidRPr="002D40A7">
        <w:rPr>
          <w:rFonts w:ascii="Times New Roman" w:hAnsi="Times New Roman"/>
          <w:b w:val="0"/>
          <w:i/>
          <w:color w:val="auto"/>
          <w:sz w:val="28"/>
          <w:szCs w:val="28"/>
          <w:lang w:val="en-US"/>
        </w:rPr>
        <w:t>Functional Regions</w:t>
      </w:r>
    </w:p>
    <w:p w:rsidR="002D40A7" w:rsidRDefault="002D40A7" w:rsidP="009C283D">
      <w:pPr>
        <w:pStyle w:val="a6"/>
        <w:shd w:val="clear" w:color="auto" w:fill="FFFFFF"/>
        <w:spacing w:before="0" w:after="0"/>
        <w:ind w:firstLine="567"/>
        <w:jc w:val="both"/>
        <w:rPr>
          <w:rFonts w:cs="Times New Roman"/>
          <w:sz w:val="28"/>
          <w:szCs w:val="28"/>
          <w:lang w:val="en-US"/>
        </w:rPr>
      </w:pPr>
      <w:r w:rsidRPr="002D40A7">
        <w:rPr>
          <w:rFonts w:cs="Times New Roman"/>
          <w:sz w:val="28"/>
          <w:szCs w:val="28"/>
          <w:lang w:val="en-US"/>
        </w:rPr>
        <w:t>Finally we've got the </w:t>
      </w:r>
      <w:r w:rsidRPr="00D86E8A">
        <w:rPr>
          <w:rFonts w:cs="Times New Roman"/>
          <w:bCs/>
          <w:i/>
          <w:sz w:val="28"/>
          <w:szCs w:val="28"/>
          <w:lang w:val="en-US"/>
        </w:rPr>
        <w:t>functional</w:t>
      </w:r>
      <w:r w:rsidRPr="002D40A7">
        <w:rPr>
          <w:rFonts w:cs="Times New Roman"/>
          <w:sz w:val="28"/>
          <w:szCs w:val="28"/>
          <w:lang w:val="en-US"/>
        </w:rPr>
        <w:t xml:space="preserve"> region. Functional regions are those which are connected to a centralized focal point. For example, imagine that you wanted to understand life in Washington better. You could examine where people live versus where they work. What you may discover is that there is a region of people who commute to Seattle that extends from the city for a number of miles. Again, not everyone in this region has to commute to Seattle, so it's not a formal region, but it is </w:t>
      </w:r>
      <w:r w:rsidRPr="002D40A7">
        <w:rPr>
          <w:rFonts w:cs="Times New Roman"/>
          <w:sz w:val="28"/>
          <w:szCs w:val="28"/>
          <w:lang w:val="en-US"/>
        </w:rPr>
        <w:lastRenderedPageBreak/>
        <w:t>defined by a focal point, so it's a functional region. People who all receive mail from the same post office would also be in the same functional region. You could even examine the region of people who order take out from the same Chinese restaurant.</w:t>
      </w:r>
    </w:p>
    <w:p w:rsidR="002D40A7" w:rsidRDefault="002D40A7" w:rsidP="009C283D">
      <w:pPr>
        <w:pStyle w:val="a6"/>
        <w:shd w:val="clear" w:color="auto" w:fill="FFFFFF"/>
        <w:spacing w:before="0" w:after="0"/>
        <w:ind w:firstLine="567"/>
        <w:jc w:val="both"/>
        <w:rPr>
          <w:rFonts w:cs="Times New Roman"/>
          <w:sz w:val="28"/>
          <w:szCs w:val="28"/>
          <w:lang w:val="en-US"/>
        </w:rPr>
      </w:pPr>
    </w:p>
    <w:p w:rsidR="009C283D" w:rsidRPr="009C283D" w:rsidRDefault="00D86E8A" w:rsidP="009C283D">
      <w:pPr>
        <w:pStyle w:val="a6"/>
        <w:shd w:val="clear" w:color="auto" w:fill="FFFFFF"/>
        <w:spacing w:before="0" w:after="0"/>
        <w:ind w:firstLine="567"/>
        <w:jc w:val="both"/>
        <w:rPr>
          <w:rFonts w:cs="Times New Roman"/>
          <w:sz w:val="28"/>
          <w:szCs w:val="28"/>
          <w:lang w:val="en-US"/>
        </w:rPr>
      </w:pPr>
      <w:r>
        <w:rPr>
          <w:rFonts w:cs="Times New Roman"/>
          <w:sz w:val="28"/>
          <w:szCs w:val="28"/>
          <w:lang w:val="en-US"/>
        </w:rPr>
        <w:t>4</w:t>
      </w:r>
      <w:r w:rsidR="002D40A7">
        <w:rPr>
          <w:rFonts w:cs="Times New Roman"/>
          <w:sz w:val="28"/>
          <w:szCs w:val="28"/>
          <w:lang w:val="en-US"/>
        </w:rPr>
        <w:t xml:space="preserve">. </w:t>
      </w:r>
      <w:r w:rsidR="009C283D" w:rsidRPr="009C283D">
        <w:rPr>
          <w:rFonts w:cs="Times New Roman"/>
          <w:sz w:val="28"/>
          <w:szCs w:val="28"/>
          <w:lang w:val="en-US"/>
        </w:rPr>
        <w:t>The basis of the territory</w:t>
      </w:r>
      <w:r w:rsidR="009C283D">
        <w:rPr>
          <w:rFonts w:cs="Times New Roman"/>
          <w:sz w:val="28"/>
          <w:szCs w:val="28"/>
          <w:lang w:val="en-US"/>
        </w:rPr>
        <w:t>’s</w:t>
      </w:r>
      <w:r w:rsidR="009C283D" w:rsidRPr="009C283D">
        <w:rPr>
          <w:rFonts w:cs="Times New Roman"/>
          <w:sz w:val="28"/>
          <w:szCs w:val="28"/>
          <w:lang w:val="en-US"/>
        </w:rPr>
        <w:t xml:space="preserve"> economy organization is the social territorial division of labor, which establishes certain branches of production for certain areas and manifests itself in the location of individual sectors of the economy, the formation of their production and distribution zones, and the specialization of countries, economic regions and other territorial units branches, as well as in interstate, interdistrict and intradistrict economic relations. Thus, the division of labor appears in two forms inextricably interconnected - distributional and sectoral and district-integrated.</w:t>
      </w:r>
    </w:p>
    <w:p w:rsidR="009C283D" w:rsidRPr="009C283D" w:rsidRDefault="009C283D" w:rsidP="009C283D">
      <w:pPr>
        <w:pStyle w:val="a6"/>
        <w:shd w:val="clear" w:color="auto" w:fill="FFFFFF"/>
        <w:spacing w:before="0" w:after="0"/>
        <w:ind w:firstLine="567"/>
        <w:jc w:val="both"/>
        <w:rPr>
          <w:rFonts w:cs="Times New Roman"/>
          <w:sz w:val="28"/>
          <w:szCs w:val="28"/>
          <w:lang w:val="en-US"/>
        </w:rPr>
      </w:pPr>
      <w:r w:rsidRPr="009C283D">
        <w:rPr>
          <w:rFonts w:cs="Times New Roman"/>
          <w:sz w:val="28"/>
          <w:szCs w:val="28"/>
          <w:lang w:val="en-US"/>
        </w:rPr>
        <w:t>Both sectoral and territorial division of labor is characterized by an economic system that produces and exchanges various products. In the first case branch units of such a system are branch units, in the second - territorial ones. The material elements of the division of labor between regions and countries are industrial and agricultural enterprises, industrial centers, hubs and districts, agricultural zones, human settlements, the transport network, territorial-industrial complexes, economic regions and zones.</w:t>
      </w:r>
    </w:p>
    <w:p w:rsidR="002D40A7" w:rsidRPr="002D40A7" w:rsidRDefault="009C283D" w:rsidP="009C283D">
      <w:pPr>
        <w:pStyle w:val="a6"/>
        <w:shd w:val="clear" w:color="auto" w:fill="FFFFFF"/>
        <w:spacing w:before="0" w:after="0"/>
        <w:ind w:firstLine="567"/>
        <w:jc w:val="both"/>
        <w:rPr>
          <w:rFonts w:cs="Times New Roman"/>
          <w:sz w:val="28"/>
          <w:szCs w:val="28"/>
          <w:lang w:val="en-US"/>
        </w:rPr>
      </w:pPr>
      <w:r w:rsidRPr="009C283D">
        <w:rPr>
          <w:rFonts w:cs="Times New Roman"/>
          <w:sz w:val="28"/>
          <w:szCs w:val="28"/>
          <w:lang w:val="en-US"/>
        </w:rPr>
        <w:t>When studying the conditions of social production, special attention is paid to the natural resource, production and scientific potential, population and labor resources, forms of organization of production and the standard of living of the population of individual territories. By peculiarities of accommodation, they understand the structural qualities of the phenomenon being studied (the territorial structure of economic sectors, the sectoral structure of economic areas), and by efficiency, the economic, social, and environmental effectiveness of the distribution of social production.</w:t>
      </w:r>
    </w:p>
    <w:p w:rsidR="002D40A7" w:rsidRPr="009C283D" w:rsidRDefault="002D40A7" w:rsidP="009C283D">
      <w:pPr>
        <w:tabs>
          <w:tab w:val="left" w:pos="851"/>
          <w:tab w:val="left" w:pos="993"/>
        </w:tabs>
        <w:rPr>
          <w:rFonts w:cs="Times New Roman"/>
          <w:i/>
          <w:sz w:val="28"/>
          <w:szCs w:val="28"/>
          <w:highlight w:val="yellow"/>
          <w:lang w:val="en-US"/>
        </w:rPr>
      </w:pPr>
    </w:p>
    <w:p w:rsidR="00081E9E" w:rsidRPr="00B547CD" w:rsidRDefault="00081E9E" w:rsidP="00081E9E">
      <w:pPr>
        <w:widowControl w:val="0"/>
        <w:tabs>
          <w:tab w:val="left" w:pos="851"/>
          <w:tab w:val="left" w:pos="993"/>
        </w:tabs>
        <w:ind w:firstLine="567"/>
        <w:jc w:val="both"/>
        <w:rPr>
          <w:rFonts w:cs="Times New Roman"/>
          <w:b/>
          <w:lang w:val="en-US"/>
        </w:rPr>
      </w:pPr>
      <w:r w:rsidRPr="00B547CD">
        <w:rPr>
          <w:rFonts w:cs="Times New Roman"/>
          <w:b/>
          <w:lang w:val="en-US"/>
        </w:rPr>
        <w:t>Questions for self-control</w:t>
      </w:r>
    </w:p>
    <w:p w:rsidR="00B547CD" w:rsidRPr="00B547CD" w:rsidRDefault="00B547CD" w:rsidP="00030071">
      <w:pPr>
        <w:pStyle w:val="af"/>
        <w:widowControl w:val="0"/>
        <w:numPr>
          <w:ilvl w:val="0"/>
          <w:numId w:val="45"/>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B547CD">
        <w:rPr>
          <w:rFonts w:ascii="Times New Roman" w:hAnsi="Times New Roman" w:cs="Times New Roman"/>
          <w:i/>
          <w:sz w:val="24"/>
          <w:szCs w:val="24"/>
          <w:lang w:val="en-US"/>
        </w:rPr>
        <w:t>What are the main differences between the regions and countries?</w:t>
      </w:r>
    </w:p>
    <w:p w:rsidR="00B547CD" w:rsidRPr="00B547CD" w:rsidRDefault="00B547CD" w:rsidP="00030071">
      <w:pPr>
        <w:pStyle w:val="af"/>
        <w:widowControl w:val="0"/>
        <w:numPr>
          <w:ilvl w:val="0"/>
          <w:numId w:val="45"/>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B547CD">
        <w:rPr>
          <w:rFonts w:ascii="Times New Roman" w:hAnsi="Times New Roman" w:cs="Times New Roman"/>
          <w:i/>
          <w:sz w:val="24"/>
          <w:szCs w:val="24"/>
          <w:lang w:val="en-US"/>
        </w:rPr>
        <w:t>How do you understand the unity of economic space?</w:t>
      </w:r>
    </w:p>
    <w:p w:rsidR="00B547CD" w:rsidRPr="00B547CD" w:rsidRDefault="00B547CD" w:rsidP="00030071">
      <w:pPr>
        <w:pStyle w:val="af"/>
        <w:widowControl w:val="0"/>
        <w:numPr>
          <w:ilvl w:val="0"/>
          <w:numId w:val="45"/>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B547CD">
        <w:rPr>
          <w:rFonts w:ascii="Times New Roman" w:hAnsi="Times New Roman" w:cs="Times New Roman"/>
          <w:i/>
          <w:sz w:val="24"/>
          <w:szCs w:val="24"/>
          <w:lang w:val="en-US"/>
        </w:rPr>
        <w:t>Regionalization process, its factors. Principles of economic regionalization.</w:t>
      </w:r>
    </w:p>
    <w:p w:rsidR="00B547CD" w:rsidRPr="00B547CD" w:rsidRDefault="00B547CD" w:rsidP="00030071">
      <w:pPr>
        <w:pStyle w:val="af"/>
        <w:widowControl w:val="0"/>
        <w:numPr>
          <w:ilvl w:val="0"/>
          <w:numId w:val="45"/>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B547CD">
        <w:rPr>
          <w:rFonts w:ascii="Times New Roman" w:hAnsi="Times New Roman" w:cs="Times New Roman"/>
          <w:i/>
          <w:sz w:val="24"/>
          <w:szCs w:val="24"/>
          <w:lang w:val="en-US"/>
        </w:rPr>
        <w:t>What are the common causes of regionalization?</w:t>
      </w:r>
    </w:p>
    <w:p w:rsidR="00081E9E" w:rsidRDefault="00081E9E" w:rsidP="00081E9E">
      <w:pPr>
        <w:widowControl w:val="0"/>
        <w:tabs>
          <w:tab w:val="left" w:pos="851"/>
          <w:tab w:val="left" w:pos="993"/>
        </w:tabs>
        <w:ind w:firstLine="567"/>
        <w:jc w:val="both"/>
        <w:rPr>
          <w:rFonts w:cs="Times New Roman"/>
          <w:b/>
          <w:sz w:val="28"/>
          <w:szCs w:val="28"/>
          <w:highlight w:val="yellow"/>
          <w:lang w:val="en-US"/>
        </w:rPr>
      </w:pPr>
    </w:p>
    <w:p w:rsidR="00081E9E" w:rsidRPr="00B547CD" w:rsidRDefault="00081E9E" w:rsidP="00081E9E">
      <w:pPr>
        <w:widowControl w:val="0"/>
        <w:tabs>
          <w:tab w:val="left" w:pos="851"/>
          <w:tab w:val="left" w:pos="993"/>
        </w:tabs>
        <w:ind w:firstLine="567"/>
        <w:jc w:val="both"/>
        <w:rPr>
          <w:rFonts w:cs="Times New Roman"/>
          <w:b/>
          <w:i/>
          <w:lang w:val="en-US"/>
        </w:rPr>
      </w:pPr>
      <w:r w:rsidRPr="00B547CD">
        <w:rPr>
          <w:rFonts w:cs="Times New Roman"/>
          <w:b/>
          <w:i/>
          <w:lang w:val="en-US"/>
        </w:rPr>
        <w:t xml:space="preserve">Literature </w:t>
      </w:r>
      <w:r w:rsidR="001F7829">
        <w:rPr>
          <w:rFonts w:cs="Times New Roman"/>
          <w:b/>
          <w:i/>
          <w:lang w:val="en-US"/>
        </w:rPr>
        <w:t>[7,8]</w:t>
      </w:r>
    </w:p>
    <w:p w:rsidR="009C283D" w:rsidRPr="00DF2DA7" w:rsidRDefault="009C283D" w:rsidP="00E46342">
      <w:pPr>
        <w:tabs>
          <w:tab w:val="left" w:pos="851"/>
        </w:tabs>
        <w:ind w:firstLine="567"/>
        <w:rPr>
          <w:b/>
          <w:sz w:val="28"/>
          <w:szCs w:val="28"/>
          <w:highlight w:val="yellow"/>
          <w:lang w:val="en-US"/>
        </w:rPr>
      </w:pPr>
    </w:p>
    <w:p w:rsidR="007F78F7" w:rsidRDefault="007F78F7" w:rsidP="00E46342">
      <w:pPr>
        <w:tabs>
          <w:tab w:val="left" w:pos="851"/>
        </w:tabs>
        <w:ind w:firstLine="567"/>
        <w:rPr>
          <w:b/>
          <w:sz w:val="28"/>
          <w:szCs w:val="28"/>
          <w:lang w:val="en-US"/>
        </w:rPr>
      </w:pPr>
    </w:p>
    <w:p w:rsidR="00237710" w:rsidRPr="006D3F6E" w:rsidRDefault="00237710" w:rsidP="00E46342">
      <w:pPr>
        <w:tabs>
          <w:tab w:val="left" w:pos="851"/>
        </w:tabs>
        <w:ind w:firstLine="567"/>
        <w:rPr>
          <w:b/>
          <w:sz w:val="28"/>
          <w:szCs w:val="28"/>
          <w:lang w:val="en-US"/>
        </w:rPr>
      </w:pPr>
      <w:r w:rsidRPr="006D3F6E">
        <w:rPr>
          <w:b/>
          <w:sz w:val="28"/>
          <w:szCs w:val="28"/>
          <w:lang w:val="en-US"/>
        </w:rPr>
        <w:t>Theme 4. Methods of economic justification of the territorial organization of the economy</w:t>
      </w:r>
    </w:p>
    <w:p w:rsidR="006D3F6E" w:rsidRDefault="006D3F6E" w:rsidP="00081E9E">
      <w:pPr>
        <w:tabs>
          <w:tab w:val="left" w:pos="851"/>
        </w:tabs>
        <w:ind w:firstLine="567"/>
        <w:rPr>
          <w:b/>
          <w:sz w:val="28"/>
          <w:szCs w:val="28"/>
          <w:lang w:val="en-US"/>
        </w:rPr>
      </w:pPr>
    </w:p>
    <w:p w:rsidR="00081E9E" w:rsidRPr="006D3F6E" w:rsidRDefault="00081E9E" w:rsidP="00081E9E">
      <w:pPr>
        <w:tabs>
          <w:tab w:val="left" w:pos="851"/>
        </w:tabs>
        <w:ind w:firstLine="567"/>
        <w:rPr>
          <w:b/>
          <w:lang w:val="en-US"/>
        </w:rPr>
      </w:pPr>
      <w:r w:rsidRPr="006D3F6E">
        <w:rPr>
          <w:b/>
          <w:sz w:val="28"/>
          <w:szCs w:val="28"/>
          <w:lang w:val="en-US"/>
        </w:rPr>
        <w:t>LECTURE 6</w:t>
      </w:r>
    </w:p>
    <w:p w:rsidR="00237710" w:rsidRPr="006D3F6E" w:rsidRDefault="00237710" w:rsidP="00E46342">
      <w:pPr>
        <w:pStyle w:val="af"/>
        <w:widowControl w:val="0"/>
        <w:numPr>
          <w:ilvl w:val="0"/>
          <w:numId w:val="6"/>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6D3F6E">
        <w:rPr>
          <w:rFonts w:ascii="Times New Roman" w:hAnsi="Times New Roman" w:cs="Times New Roman"/>
          <w:i/>
          <w:sz w:val="24"/>
          <w:szCs w:val="24"/>
          <w:lang w:val="en-US"/>
        </w:rPr>
        <w:t xml:space="preserve">Analysis of natural and economic conditions, resources of regions. </w:t>
      </w:r>
    </w:p>
    <w:p w:rsidR="00237710" w:rsidRPr="006D3F6E" w:rsidRDefault="00237710" w:rsidP="00E46342">
      <w:pPr>
        <w:pStyle w:val="af"/>
        <w:widowControl w:val="0"/>
        <w:numPr>
          <w:ilvl w:val="0"/>
          <w:numId w:val="6"/>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6D3F6E">
        <w:rPr>
          <w:rFonts w:ascii="Times New Roman" w:hAnsi="Times New Roman" w:cs="Times New Roman"/>
          <w:i/>
          <w:sz w:val="24"/>
          <w:szCs w:val="24"/>
          <w:lang w:val="en-US"/>
        </w:rPr>
        <w:t xml:space="preserve">Determination of the effectiveness of the production development, placement of adjacent and parallel production. </w:t>
      </w:r>
    </w:p>
    <w:p w:rsidR="00551483" w:rsidRDefault="00551483" w:rsidP="00081E9E">
      <w:pPr>
        <w:tabs>
          <w:tab w:val="left" w:pos="851"/>
        </w:tabs>
        <w:ind w:firstLine="567"/>
        <w:rPr>
          <w:b/>
          <w:sz w:val="28"/>
          <w:szCs w:val="28"/>
          <w:highlight w:val="yellow"/>
          <w:lang w:val="en-US"/>
        </w:rPr>
      </w:pPr>
    </w:p>
    <w:p w:rsidR="00FD12E6" w:rsidRPr="00FD12E6" w:rsidRDefault="00FD12E6" w:rsidP="00FD12E6">
      <w:pPr>
        <w:shd w:val="clear" w:color="auto" w:fill="FFFFFF"/>
        <w:ind w:firstLine="567"/>
        <w:jc w:val="both"/>
        <w:rPr>
          <w:color w:val="000000"/>
          <w:spacing w:val="1"/>
          <w:sz w:val="28"/>
          <w:szCs w:val="28"/>
          <w:lang w:val="en-US"/>
        </w:rPr>
      </w:pPr>
      <w:r>
        <w:rPr>
          <w:color w:val="000000"/>
          <w:spacing w:val="1"/>
          <w:sz w:val="28"/>
          <w:szCs w:val="28"/>
          <w:lang w:val="en-US"/>
        </w:rPr>
        <w:lastRenderedPageBreak/>
        <w:t xml:space="preserve">1. </w:t>
      </w:r>
      <w:r w:rsidRPr="00FD12E6">
        <w:rPr>
          <w:color w:val="000000"/>
          <w:spacing w:val="1"/>
          <w:sz w:val="28"/>
          <w:szCs w:val="28"/>
          <w:lang w:val="en-US"/>
        </w:rPr>
        <w:t>One of the main and traditional methods of the regional economy, as well as economic geography, is the analysis of the achieved level and trends of economic and social development and the location of the productive forces of a particular territory.</w:t>
      </w:r>
    </w:p>
    <w:p w:rsidR="00FD12E6" w:rsidRPr="00FD12E6" w:rsidRDefault="00FD12E6" w:rsidP="00FD12E6">
      <w:pPr>
        <w:shd w:val="clear" w:color="auto" w:fill="FFFFFF"/>
        <w:ind w:firstLine="567"/>
        <w:jc w:val="both"/>
        <w:rPr>
          <w:color w:val="000000"/>
          <w:spacing w:val="1"/>
          <w:sz w:val="28"/>
          <w:szCs w:val="28"/>
          <w:lang w:val="en-US"/>
        </w:rPr>
      </w:pPr>
      <w:r w:rsidRPr="00FD12E6">
        <w:rPr>
          <w:color w:val="000000"/>
          <w:spacing w:val="1"/>
          <w:sz w:val="28"/>
          <w:szCs w:val="28"/>
          <w:lang w:val="en-US"/>
        </w:rPr>
        <w:t>The analysis includes assessment of natural resource, social, economic and scientific-technical potential, geopolitical situation in the territorial aspect, which allows taking into account regional peculiarities of development and location of the productive forces of individual regions.</w:t>
      </w:r>
    </w:p>
    <w:p w:rsidR="00FD12E6" w:rsidRPr="00FD12E6" w:rsidRDefault="00FD12E6" w:rsidP="00FD12E6">
      <w:pPr>
        <w:shd w:val="clear" w:color="auto" w:fill="FFFFFF"/>
        <w:ind w:firstLine="567"/>
        <w:jc w:val="both"/>
        <w:rPr>
          <w:color w:val="000000"/>
          <w:spacing w:val="1"/>
          <w:sz w:val="28"/>
          <w:szCs w:val="28"/>
          <w:lang w:val="en-US"/>
        </w:rPr>
      </w:pPr>
      <w:r w:rsidRPr="00FD12E6">
        <w:rPr>
          <w:color w:val="000000"/>
          <w:spacing w:val="1"/>
          <w:sz w:val="28"/>
          <w:szCs w:val="28"/>
          <w:lang w:val="en-US"/>
        </w:rPr>
        <w:t>In the program-target forecasting, the time section of the analysis covers the retrospective period for 3-5 years preceding the years of forecast development, as well as the expected results of the functioning of the economy in the year of its development (</w:t>
      </w:r>
      <w:r w:rsidR="00F01939" w:rsidRPr="00FD12E6">
        <w:rPr>
          <w:color w:val="000000"/>
          <w:spacing w:val="1"/>
          <w:sz w:val="28"/>
          <w:szCs w:val="28"/>
          <w:lang w:val="en-US"/>
        </w:rPr>
        <w:t xml:space="preserve">Figure </w:t>
      </w:r>
      <w:r w:rsidR="007F78F7">
        <w:rPr>
          <w:color w:val="000000"/>
          <w:spacing w:val="1"/>
          <w:sz w:val="28"/>
          <w:szCs w:val="28"/>
          <w:lang w:val="en-US"/>
        </w:rPr>
        <w:t>4.</w:t>
      </w:r>
      <w:r w:rsidRPr="00FD12E6">
        <w:rPr>
          <w:color w:val="000000"/>
          <w:spacing w:val="1"/>
          <w:sz w:val="28"/>
          <w:szCs w:val="28"/>
          <w:lang w:val="en-US"/>
        </w:rPr>
        <w:t>1).</w:t>
      </w:r>
    </w:p>
    <w:p w:rsidR="00FD12E6" w:rsidRPr="00FD12E6" w:rsidRDefault="00FD12E6" w:rsidP="00FD12E6">
      <w:pPr>
        <w:shd w:val="clear" w:color="auto" w:fill="FFFFFF"/>
        <w:ind w:firstLine="567"/>
        <w:jc w:val="both"/>
        <w:rPr>
          <w:color w:val="000000"/>
          <w:spacing w:val="1"/>
          <w:sz w:val="28"/>
          <w:szCs w:val="28"/>
          <w:lang w:val="en-US"/>
        </w:rPr>
      </w:pPr>
      <w:r w:rsidRPr="00FD12E6">
        <w:rPr>
          <w:color w:val="000000"/>
          <w:spacing w:val="1"/>
          <w:sz w:val="28"/>
          <w:szCs w:val="28"/>
          <w:lang w:val="en-US"/>
        </w:rPr>
        <w:t>Based on the analysis of the current level of economic and social development, the peculiarities of the region's participation in the territorial division of labor are revealed, shortcomings and disproportions in development and their influence on the improvement of the economic complex of the region are revealed, and the prevailing transport and economic relations are assessed. The result of the analysis is the formation of an interrelated system of problems, the direction of solutions of which must be seen in the developmental problems specific for each region.</w:t>
      </w:r>
    </w:p>
    <w:p w:rsidR="004B3CA1" w:rsidRPr="00FD12E6" w:rsidRDefault="00FD12E6" w:rsidP="004B3CA1">
      <w:pPr>
        <w:shd w:val="clear" w:color="auto" w:fill="FFFFFF"/>
        <w:jc w:val="both"/>
        <w:rPr>
          <w:color w:val="000000"/>
          <w:spacing w:val="1"/>
          <w:sz w:val="28"/>
          <w:szCs w:val="28"/>
          <w:lang w:val="en-US"/>
        </w:rPr>
      </w:pPr>
      <w:r w:rsidRPr="00FD12E6">
        <w:rPr>
          <w:color w:val="000000"/>
          <w:spacing w:val="1"/>
          <w:sz w:val="28"/>
          <w:szCs w:val="28"/>
          <w:lang w:val="en-US"/>
        </w:rPr>
        <w:t xml:space="preserve">Evaluation of the current level of development and deployment of productive forces should identify its compliance with the existing social, natural and economic conditions and resources, the existing territorial division of labor, the level of scientific and technological progress and reveal the reserves of accelerating social </w:t>
      </w:r>
      <w:r w:rsidR="004B3CA1" w:rsidRPr="00FD12E6">
        <w:rPr>
          <w:color w:val="000000"/>
          <w:spacing w:val="1"/>
          <w:sz w:val="28"/>
          <w:szCs w:val="28"/>
          <w:lang w:val="en-US"/>
        </w:rPr>
        <w:t>and economic development, increasing production efficiency and rationalizing nature management.</w:t>
      </w:r>
    </w:p>
    <w:p w:rsidR="004B3CA1" w:rsidRPr="00FD12E6" w:rsidRDefault="004B3CA1" w:rsidP="004B3CA1">
      <w:pPr>
        <w:shd w:val="clear" w:color="auto" w:fill="FFFFFF"/>
        <w:ind w:firstLine="567"/>
        <w:jc w:val="both"/>
        <w:rPr>
          <w:color w:val="000000"/>
          <w:spacing w:val="1"/>
          <w:sz w:val="28"/>
          <w:szCs w:val="28"/>
          <w:lang w:val="en-US"/>
        </w:rPr>
      </w:pPr>
      <w:r w:rsidRPr="00FD12E6">
        <w:rPr>
          <w:color w:val="000000"/>
          <w:spacing w:val="1"/>
          <w:sz w:val="28"/>
          <w:szCs w:val="28"/>
          <w:lang w:val="en-US"/>
        </w:rPr>
        <w:t>When assessing the level of social and economic development of regions and their place in the economy of the country, absolute values ​​and rates of growth of the aggregate social product, of the national income (by the sum of gross or net output of the branches of material production), their share in the aggregate social product or national income in calculation per capita, the value of fixed assets, the volume of capital investments, etc. Similar indicators are determined when assessing the level of industries’ development. At the same time, the existing structure of industry, agriculture and other branches is being studied (gross, commodity, net products, employment, fixed assets are used), its influence on the level of development and indicators of regional production efficiency is determined, structural changes are considered in terms of compliance with natural, labor, material resources, STP requirements, social and environmental conditions of the territory.</w:t>
      </w:r>
    </w:p>
    <w:p w:rsidR="004B3CA1" w:rsidRPr="00FD12E6" w:rsidRDefault="004B3CA1" w:rsidP="004B3CA1">
      <w:pPr>
        <w:shd w:val="clear" w:color="auto" w:fill="FFFFFF"/>
        <w:ind w:firstLine="567"/>
        <w:jc w:val="both"/>
        <w:rPr>
          <w:color w:val="000000"/>
          <w:spacing w:val="1"/>
          <w:sz w:val="28"/>
          <w:szCs w:val="28"/>
          <w:lang w:val="en-US"/>
        </w:rPr>
      </w:pPr>
      <w:r w:rsidRPr="00FD12E6">
        <w:rPr>
          <w:color w:val="000000"/>
          <w:spacing w:val="1"/>
          <w:sz w:val="28"/>
          <w:szCs w:val="28"/>
          <w:lang w:val="en-US"/>
        </w:rPr>
        <w:t xml:space="preserve">Great importance is attached to the study of the export potential of the region, the structure of exports and imports, and the value and species comparison with the export potential of the country. At the same time, the conformity of the scale and structure of exports and imports with modern and promising requirements for social and economic development is assessed. </w:t>
      </w:r>
    </w:p>
    <w:p w:rsidR="00FD12E6" w:rsidRDefault="00FD12E6" w:rsidP="007F78F7">
      <w:pPr>
        <w:shd w:val="clear" w:color="auto" w:fill="FFFFFF"/>
        <w:ind w:firstLine="567"/>
        <w:jc w:val="both"/>
        <w:rPr>
          <w:color w:val="000000"/>
          <w:spacing w:val="1"/>
          <w:sz w:val="28"/>
          <w:szCs w:val="28"/>
          <w:lang w:val="en-US"/>
        </w:rPr>
      </w:pPr>
    </w:p>
    <w:p w:rsidR="004B3CA1" w:rsidRPr="00FD12E6" w:rsidRDefault="004B3CA1" w:rsidP="007F78F7">
      <w:pPr>
        <w:shd w:val="clear" w:color="auto" w:fill="FFFFFF"/>
        <w:ind w:firstLine="567"/>
        <w:jc w:val="both"/>
        <w:rPr>
          <w:color w:val="000000"/>
          <w:spacing w:val="1"/>
          <w:sz w:val="28"/>
          <w:szCs w:val="28"/>
          <w:lang w:val="en-US"/>
        </w:rPr>
      </w:pPr>
    </w:p>
    <w:p w:rsidR="00FD12E6" w:rsidRDefault="00FD12E6" w:rsidP="00FD12E6">
      <w:pPr>
        <w:shd w:val="clear" w:color="auto" w:fill="FFFFFF"/>
        <w:ind w:firstLine="567"/>
        <w:jc w:val="both"/>
        <w:rPr>
          <w:color w:val="000000"/>
          <w:spacing w:val="1"/>
          <w:lang w:val="en-US"/>
        </w:rPr>
      </w:pPr>
    </w:p>
    <w:p w:rsidR="00FD12E6" w:rsidRDefault="00100635" w:rsidP="00FD12E6">
      <w:pPr>
        <w:jc w:val="center"/>
        <w:rPr>
          <w:lang w:val="en-US"/>
        </w:rPr>
      </w:pPr>
      <w:r>
        <w:rPr>
          <w:noProof/>
        </w:rPr>
        <w:lastRenderedPageBreak/>
        <w:pict>
          <v:rect id="_x0000_s1540" style="position:absolute;left:0;text-align:left;margin-left:6.55pt;margin-top:-1.75pt;width:459.75pt;height:39.25pt;z-index:251879424">
            <v:textbox>
              <w:txbxContent>
                <w:p w:rsidR="00C065F9" w:rsidRPr="00A9253E" w:rsidRDefault="00C065F9" w:rsidP="00FD12E6">
                  <w:pPr>
                    <w:jc w:val="center"/>
                    <w:rPr>
                      <w:lang w:val="en-US"/>
                    </w:rPr>
                  </w:pPr>
                  <w:r w:rsidRPr="00A9253E">
                    <w:rPr>
                      <w:lang w:val="en-US"/>
                    </w:rPr>
                    <w:t xml:space="preserve">Analysis of the achieved level and trends of economic and social development and organize of the productive forces </w:t>
                  </w:r>
                  <w:r>
                    <w:rPr>
                      <w:lang w:val="en-US"/>
                    </w:rPr>
                    <w:t xml:space="preserve">of </w:t>
                  </w:r>
                  <w:r w:rsidRPr="00A9253E">
                    <w:rPr>
                      <w:lang w:val="en-US"/>
                    </w:rPr>
                    <w:t>a specific territory</w:t>
                  </w:r>
                </w:p>
              </w:txbxContent>
            </v:textbox>
          </v:rect>
        </w:pict>
      </w:r>
    </w:p>
    <w:p w:rsidR="00FD12E6" w:rsidRDefault="00FD12E6" w:rsidP="00FD12E6">
      <w:pPr>
        <w:jc w:val="center"/>
        <w:rPr>
          <w:lang w:val="en-US"/>
        </w:rPr>
      </w:pPr>
    </w:p>
    <w:p w:rsidR="00FD12E6" w:rsidRDefault="00100635" w:rsidP="00FD12E6">
      <w:pPr>
        <w:jc w:val="center"/>
        <w:rPr>
          <w:lang w:val="en-US"/>
        </w:rPr>
      </w:pPr>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549" type="#_x0000_t67" style="position:absolute;left:0;text-align:left;margin-left:47.7pt;margin-top:9.9pt;width:26.55pt;height:23.45pt;z-index:251888640"/>
        </w:pict>
      </w:r>
    </w:p>
    <w:p w:rsidR="00FD12E6" w:rsidRDefault="00100635" w:rsidP="00FD12E6">
      <w:pPr>
        <w:jc w:val="center"/>
        <w:rPr>
          <w:lang w:val="en-US"/>
        </w:rPr>
      </w:pPr>
      <w:r>
        <w:rPr>
          <w:noProof/>
        </w:rPr>
        <w:pict>
          <v:shapetype id="_x0000_t89" coordsize="21600,21600" o:spt="89" adj="9257,18514,6171" path="m@4,l@0@2@5@2@5@5@2@5@2@0,0@4@2,21600@2@1@1@1@1@2,21600@2xe">
            <v:stroke joinstyle="miter"/>
            <v:formulas>
              <v:f eqn="val #0"/>
              <v:f eqn="val #1"/>
              <v:f eqn="val #2"/>
              <v:f eqn="prod #0 1 2"/>
              <v:f eqn="sum @3 10800 0"/>
              <v:f eqn="sum 21600 #0 #1"/>
              <v:f eqn="sum #1 #2 0"/>
              <v:f eqn="prod @6 1 2"/>
              <v:f eqn="prod #1 2 1"/>
              <v:f eqn="sum @8 0 21600"/>
              <v:f eqn="sum @5 0 @4"/>
              <v:f eqn="sum #0 0 @4"/>
              <v:f eqn="prod @2 @10 @11"/>
            </v:formulas>
            <v:path o:connecttype="custom" o:connectlocs="@4,0;@0,@2;@2,@0;0,@4;@2,21600;@7,@1;@1,@7;21600,@2" o:connectangles="270,180,270,180,90,90,0,0" textboxrect="@12,@5,@1,@1;@5,@12,@1,@1"/>
            <v:handles>
              <v:h position="#0,topLeft" xrange="@2,@9"/>
              <v:h position="#1,#2" xrange="@4,21600" yrange="0,@0"/>
            </v:handles>
          </v:shapetype>
          <v:shape id="_x0000_s1548" type="#_x0000_t89" style="position:absolute;left:0;text-align:left;margin-left:420.9pt;margin-top:12.05pt;width:46.75pt;height:47.85pt;z-index:251887616"/>
        </w:pict>
      </w:r>
      <w:r>
        <w:rPr>
          <w:noProof/>
        </w:rPr>
        <w:pict>
          <v:rect id="_x0000_s1544" style="position:absolute;left:0;text-align:left;margin-left:127.7pt;margin-top:12.05pt;width:292.1pt;height:80.6pt;z-index:251883520">
            <v:textbox>
              <w:txbxContent>
                <w:p w:rsidR="00C065F9" w:rsidRPr="00E62578" w:rsidRDefault="00C065F9" w:rsidP="00FD12E6">
                  <w:pPr>
                    <w:jc w:val="both"/>
                    <w:rPr>
                      <w:lang w:val="en-US"/>
                    </w:rPr>
                  </w:pPr>
                  <w:r w:rsidRPr="00E62578">
                    <w:rPr>
                      <w:lang w:val="en-US"/>
                    </w:rPr>
                    <w:t>In the program-oriented forecasting time section of analysis covers retrospective period for 3-5 years prior to the development of the forecast data, as well as the expected outcome of the economy in the year of its development.</w:t>
                  </w:r>
                </w:p>
                <w:p w:rsidR="00C065F9" w:rsidRPr="00E62578" w:rsidRDefault="00C065F9" w:rsidP="00FD12E6">
                  <w:pPr>
                    <w:jc w:val="both"/>
                    <w:rPr>
                      <w:lang w:val="en-US"/>
                    </w:rPr>
                  </w:pPr>
                </w:p>
                <w:p w:rsidR="00C065F9" w:rsidRPr="00E62578" w:rsidRDefault="00C065F9" w:rsidP="00FD12E6">
                  <w:pPr>
                    <w:jc w:val="both"/>
                    <w:rPr>
                      <w:lang w:val="en-US"/>
                    </w:rPr>
                  </w:pPr>
                </w:p>
                <w:p w:rsidR="00C065F9" w:rsidRPr="00E62578" w:rsidRDefault="00C065F9" w:rsidP="00FD12E6">
                  <w:pPr>
                    <w:jc w:val="both"/>
                    <w:rPr>
                      <w:lang w:val="en-US"/>
                    </w:rPr>
                  </w:pPr>
                </w:p>
                <w:p w:rsidR="00C065F9" w:rsidRPr="00E62578" w:rsidRDefault="00C065F9" w:rsidP="00FD12E6">
                  <w:pPr>
                    <w:jc w:val="both"/>
                    <w:rPr>
                      <w:lang w:val="en-US"/>
                    </w:rPr>
                  </w:pPr>
                </w:p>
                <w:p w:rsidR="00C065F9" w:rsidRPr="00E62578" w:rsidRDefault="00C065F9" w:rsidP="00FD12E6">
                  <w:pPr>
                    <w:jc w:val="both"/>
                    <w:rPr>
                      <w:lang w:val="en-US"/>
                    </w:rPr>
                  </w:pPr>
                </w:p>
                <w:p w:rsidR="00C065F9" w:rsidRPr="00E62578" w:rsidRDefault="00C065F9" w:rsidP="00FD12E6">
                  <w:pPr>
                    <w:jc w:val="both"/>
                    <w:rPr>
                      <w:lang w:val="en-US"/>
                    </w:rPr>
                  </w:pPr>
                </w:p>
              </w:txbxContent>
            </v:textbox>
          </v:rect>
        </w:pict>
      </w:r>
    </w:p>
    <w:p w:rsidR="00FD12E6" w:rsidRDefault="00100635" w:rsidP="00FD12E6">
      <w:pPr>
        <w:jc w:val="center"/>
        <w:rPr>
          <w:lang w:val="en-US"/>
        </w:rPr>
      </w:pPr>
      <w:r>
        <w:rPr>
          <w:noProof/>
        </w:rPr>
        <w:pict>
          <v:rect id="_x0000_s1541" style="position:absolute;left:0;text-align:left;margin-left:6.55pt;margin-top:5.75pt;width:101.6pt;height:41.4pt;z-index:251880448">
            <v:textbox>
              <w:txbxContent>
                <w:p w:rsidR="00C065F9" w:rsidRDefault="00C065F9" w:rsidP="00FD12E6">
                  <w:pPr>
                    <w:jc w:val="center"/>
                    <w:rPr>
                      <w:lang w:val="en-US"/>
                    </w:rPr>
                  </w:pPr>
                  <w:r w:rsidRPr="00A9253E">
                    <w:rPr>
                      <w:lang w:val="en-US"/>
                    </w:rPr>
                    <w:t>Includes assessment of:</w:t>
                  </w:r>
                </w:p>
                <w:p w:rsidR="00C065F9" w:rsidRDefault="00C065F9" w:rsidP="00FD12E6">
                  <w:pPr>
                    <w:jc w:val="center"/>
                    <w:rPr>
                      <w:lang w:val="en-US"/>
                    </w:rPr>
                  </w:pPr>
                </w:p>
                <w:p w:rsidR="00C065F9" w:rsidRDefault="00C065F9" w:rsidP="00FD12E6">
                  <w:pPr>
                    <w:jc w:val="center"/>
                    <w:rPr>
                      <w:lang w:val="en-US"/>
                    </w:rPr>
                  </w:pPr>
                </w:p>
                <w:p w:rsidR="00C065F9" w:rsidRDefault="00C065F9" w:rsidP="00FD12E6">
                  <w:pPr>
                    <w:jc w:val="center"/>
                    <w:rPr>
                      <w:lang w:val="en-US"/>
                    </w:rPr>
                  </w:pPr>
                </w:p>
                <w:p w:rsidR="00C065F9" w:rsidRDefault="00C065F9" w:rsidP="00FD12E6">
                  <w:pPr>
                    <w:jc w:val="center"/>
                    <w:rPr>
                      <w:lang w:val="en-US"/>
                    </w:rPr>
                  </w:pPr>
                </w:p>
                <w:p w:rsidR="00C065F9" w:rsidRDefault="00C065F9" w:rsidP="00FD12E6">
                  <w:pPr>
                    <w:jc w:val="center"/>
                    <w:rPr>
                      <w:lang w:val="en-US"/>
                    </w:rPr>
                  </w:pPr>
                </w:p>
                <w:p w:rsidR="00C065F9" w:rsidRDefault="00C065F9" w:rsidP="00FD12E6">
                  <w:pPr>
                    <w:jc w:val="center"/>
                    <w:rPr>
                      <w:lang w:val="en-US"/>
                    </w:rPr>
                  </w:pPr>
                </w:p>
                <w:p w:rsidR="00C065F9" w:rsidRDefault="00C065F9" w:rsidP="00FD12E6">
                  <w:pPr>
                    <w:jc w:val="center"/>
                    <w:rPr>
                      <w:lang w:val="en-US"/>
                    </w:rPr>
                  </w:pPr>
                </w:p>
                <w:p w:rsidR="00C065F9" w:rsidRPr="00A9253E" w:rsidRDefault="00C065F9" w:rsidP="00FD12E6">
                  <w:pPr>
                    <w:jc w:val="center"/>
                    <w:rPr>
                      <w:lang w:val="en-US"/>
                    </w:rPr>
                  </w:pPr>
                </w:p>
              </w:txbxContent>
            </v:textbox>
          </v:rect>
        </w:pict>
      </w:r>
    </w:p>
    <w:p w:rsidR="00FD12E6" w:rsidRDefault="00FD12E6" w:rsidP="00FD12E6">
      <w:pPr>
        <w:jc w:val="center"/>
        <w:rPr>
          <w:lang w:val="en-US"/>
        </w:rPr>
      </w:pPr>
    </w:p>
    <w:p w:rsidR="00FD12E6" w:rsidRDefault="00FD12E6" w:rsidP="00FD12E6">
      <w:pPr>
        <w:jc w:val="center"/>
        <w:rPr>
          <w:lang w:val="en-US"/>
        </w:rPr>
      </w:pPr>
    </w:p>
    <w:p w:rsidR="00FD12E6" w:rsidRDefault="00100635" w:rsidP="00FD12E6">
      <w:pPr>
        <w:jc w:val="center"/>
        <w:rPr>
          <w:lang w:val="en-US"/>
        </w:rPr>
      </w:pPr>
      <w:r>
        <w:rPr>
          <w:noProof/>
        </w:rPr>
        <w:pict>
          <v:shape id="_x0000_s1547" type="#_x0000_t67" style="position:absolute;left:0;text-align:left;margin-left:47.7pt;margin-top:5.75pt;width:26.55pt;height:23.45pt;z-index:251886592"/>
        </w:pict>
      </w:r>
    </w:p>
    <w:p w:rsidR="00FD12E6" w:rsidRDefault="00FD12E6" w:rsidP="00FD12E6">
      <w:pPr>
        <w:jc w:val="center"/>
        <w:rPr>
          <w:lang w:val="en-US"/>
        </w:rPr>
      </w:pPr>
    </w:p>
    <w:p w:rsidR="00FD12E6" w:rsidRDefault="00FD12E6" w:rsidP="00FD12E6">
      <w:pPr>
        <w:jc w:val="center"/>
        <w:rPr>
          <w:lang w:val="en-US"/>
        </w:rPr>
      </w:pPr>
    </w:p>
    <w:tbl>
      <w:tblPr>
        <w:tblStyle w:val="a9"/>
        <w:tblW w:w="9590" w:type="dxa"/>
        <w:jc w:val="center"/>
        <w:tblInd w:w="173" w:type="dxa"/>
        <w:tblLook w:val="04A0"/>
      </w:tblPr>
      <w:tblGrid>
        <w:gridCol w:w="1573"/>
        <w:gridCol w:w="8017"/>
      </w:tblGrid>
      <w:tr w:rsidR="00FD12E6" w:rsidRPr="00C065F9" w:rsidTr="00D86E8A">
        <w:trPr>
          <w:jc w:val="center"/>
        </w:trPr>
        <w:tc>
          <w:tcPr>
            <w:tcW w:w="1573" w:type="dxa"/>
          </w:tcPr>
          <w:p w:rsidR="00FD12E6" w:rsidRPr="00374CAB" w:rsidRDefault="00FD12E6" w:rsidP="00BE0B7F">
            <w:pPr>
              <w:rPr>
                <w:lang w:val="en-US"/>
              </w:rPr>
            </w:pPr>
            <w:r w:rsidRPr="00374CAB">
              <w:rPr>
                <w:lang w:val="en-US"/>
              </w:rPr>
              <w:t>natural resources,</w:t>
            </w:r>
          </w:p>
        </w:tc>
        <w:tc>
          <w:tcPr>
            <w:tcW w:w="8017" w:type="dxa"/>
          </w:tcPr>
          <w:p w:rsidR="00FD12E6" w:rsidRPr="00374CAB" w:rsidRDefault="00FD12E6" w:rsidP="00BE0B7F">
            <w:pPr>
              <w:rPr>
                <w:lang w:val="en-US"/>
              </w:rPr>
            </w:pPr>
            <w:r w:rsidRPr="00374CAB">
              <w:rPr>
                <w:lang w:val="en-US"/>
              </w:rPr>
              <w:t>provide many goods and services including ecosystem services, recreational opportunities, commercial uses, and subsistence.</w:t>
            </w:r>
            <w:r w:rsidRPr="00374CAB">
              <w:rPr>
                <w:rStyle w:val="apple-converted-space"/>
                <w:rFonts w:ascii="Verdana" w:hAnsi="Verdana"/>
                <w:color w:val="000000"/>
                <w:shd w:val="clear" w:color="auto" w:fill="FFFFFF"/>
                <w:lang w:val="en-US"/>
              </w:rPr>
              <w:t> </w:t>
            </w:r>
          </w:p>
        </w:tc>
      </w:tr>
      <w:tr w:rsidR="00FD12E6" w:rsidRPr="00C065F9" w:rsidTr="00D86E8A">
        <w:trPr>
          <w:jc w:val="center"/>
        </w:trPr>
        <w:tc>
          <w:tcPr>
            <w:tcW w:w="1573" w:type="dxa"/>
          </w:tcPr>
          <w:p w:rsidR="00FD12E6" w:rsidRDefault="00FD12E6" w:rsidP="00BE0B7F">
            <w:pPr>
              <w:rPr>
                <w:lang w:val="en-US"/>
              </w:rPr>
            </w:pPr>
            <w:r w:rsidRPr="00A9253E">
              <w:rPr>
                <w:lang w:val="en-US"/>
              </w:rPr>
              <w:t>recreational resources</w:t>
            </w:r>
            <w:r>
              <w:rPr>
                <w:lang w:val="en-US"/>
              </w:rPr>
              <w:t>,</w:t>
            </w:r>
          </w:p>
        </w:tc>
        <w:tc>
          <w:tcPr>
            <w:tcW w:w="8017" w:type="dxa"/>
          </w:tcPr>
          <w:p w:rsidR="00FD12E6" w:rsidRPr="00E76723" w:rsidRDefault="00FD12E6" w:rsidP="00BE0B7F">
            <w:pPr>
              <w:rPr>
                <w:lang w:val="en-US"/>
              </w:rPr>
            </w:pPr>
            <w:r w:rsidRPr="00E76723">
              <w:rPr>
                <w:lang w:val="en-US"/>
              </w:rPr>
              <w:t>identify potential development opportunities for recreation, including foreign tourism</w:t>
            </w:r>
          </w:p>
        </w:tc>
      </w:tr>
      <w:tr w:rsidR="00FD12E6" w:rsidRPr="00C065F9" w:rsidTr="00D86E8A">
        <w:trPr>
          <w:jc w:val="center"/>
        </w:trPr>
        <w:tc>
          <w:tcPr>
            <w:tcW w:w="1573" w:type="dxa"/>
          </w:tcPr>
          <w:p w:rsidR="00FD12E6" w:rsidRDefault="00FD12E6" w:rsidP="00BE0B7F">
            <w:pPr>
              <w:rPr>
                <w:lang w:val="en-US"/>
              </w:rPr>
            </w:pPr>
            <w:r w:rsidRPr="00A9253E">
              <w:rPr>
                <w:lang w:val="en-US"/>
              </w:rPr>
              <w:t>social</w:t>
            </w:r>
            <w:r>
              <w:rPr>
                <w:lang w:val="en-US"/>
              </w:rPr>
              <w:t xml:space="preserve"> and </w:t>
            </w:r>
            <w:r w:rsidRPr="00A9253E">
              <w:rPr>
                <w:lang w:val="en-US"/>
              </w:rPr>
              <w:t>economic potential</w:t>
            </w:r>
            <w:r>
              <w:rPr>
                <w:lang w:val="en-US"/>
              </w:rPr>
              <w:t>,</w:t>
            </w:r>
          </w:p>
        </w:tc>
        <w:tc>
          <w:tcPr>
            <w:tcW w:w="8017" w:type="dxa"/>
          </w:tcPr>
          <w:p w:rsidR="00FD12E6" w:rsidRPr="00C316B8" w:rsidRDefault="00FD12E6" w:rsidP="00BE0B7F">
            <w:pPr>
              <w:rPr>
                <w:lang w:val="en-US"/>
              </w:rPr>
            </w:pPr>
            <w:r w:rsidRPr="00C316B8">
              <w:rPr>
                <w:lang w:val="en-US"/>
              </w:rPr>
              <w:t>use the absolute value and the rate of growth of aggregate social product, national income (the sum of the gross or net production of material production), their share in the gross national product or national income per capita value of assets, capital investments, etc.</w:t>
            </w:r>
          </w:p>
        </w:tc>
      </w:tr>
      <w:tr w:rsidR="00FD12E6" w:rsidRPr="00C065F9" w:rsidTr="00D86E8A">
        <w:trPr>
          <w:jc w:val="center"/>
        </w:trPr>
        <w:tc>
          <w:tcPr>
            <w:tcW w:w="1573" w:type="dxa"/>
          </w:tcPr>
          <w:p w:rsidR="00FD12E6" w:rsidRDefault="00FD12E6" w:rsidP="00BE0B7F">
            <w:pPr>
              <w:rPr>
                <w:lang w:val="en-US"/>
              </w:rPr>
            </w:pPr>
            <w:r w:rsidRPr="00A9253E">
              <w:rPr>
                <w:lang w:val="en-US"/>
              </w:rPr>
              <w:t>scientific-technical potential,</w:t>
            </w:r>
          </w:p>
        </w:tc>
        <w:tc>
          <w:tcPr>
            <w:tcW w:w="8017" w:type="dxa"/>
          </w:tcPr>
          <w:p w:rsidR="00FD12E6" w:rsidRPr="00374CAB" w:rsidRDefault="00D86E8A" w:rsidP="00D86E8A">
            <w:pPr>
              <w:rPr>
                <w:lang w:val="en-US"/>
              </w:rPr>
            </w:pPr>
            <w:r>
              <w:rPr>
                <w:lang w:val="en-US"/>
              </w:rPr>
              <w:t xml:space="preserve">is </w:t>
            </w:r>
            <w:r w:rsidR="00FD12E6" w:rsidRPr="00374CAB">
              <w:rPr>
                <w:lang w:val="en-US"/>
              </w:rPr>
              <w:t xml:space="preserve">defined as a pool of information and know-how relating to sensitive industrial technology or to knowledge and results </w:t>
            </w:r>
            <w:r>
              <w:rPr>
                <w:lang w:val="en-US"/>
              </w:rPr>
              <w:t xml:space="preserve">of </w:t>
            </w:r>
            <w:r w:rsidR="00FD12E6" w:rsidRPr="00374CAB">
              <w:rPr>
                <w:lang w:val="en-US"/>
              </w:rPr>
              <w:t>scientific research, fundamental or applied. </w:t>
            </w:r>
          </w:p>
        </w:tc>
      </w:tr>
      <w:tr w:rsidR="00FD12E6" w:rsidRPr="00C065F9" w:rsidTr="00D86E8A">
        <w:trPr>
          <w:jc w:val="center"/>
        </w:trPr>
        <w:tc>
          <w:tcPr>
            <w:tcW w:w="1573" w:type="dxa"/>
          </w:tcPr>
          <w:p w:rsidR="00FD12E6" w:rsidRDefault="00FD12E6" w:rsidP="00BE0B7F">
            <w:pPr>
              <w:rPr>
                <w:lang w:val="en-US"/>
              </w:rPr>
            </w:pPr>
            <w:r>
              <w:rPr>
                <w:lang w:val="en-US"/>
              </w:rPr>
              <w:t>export potential,</w:t>
            </w:r>
          </w:p>
        </w:tc>
        <w:tc>
          <w:tcPr>
            <w:tcW w:w="8017" w:type="dxa"/>
          </w:tcPr>
          <w:p w:rsidR="00FD12E6" w:rsidRPr="00C316B8" w:rsidRDefault="00FD12E6" w:rsidP="00D86E8A">
            <w:pPr>
              <w:rPr>
                <w:lang w:val="en-US"/>
              </w:rPr>
            </w:pPr>
            <w:r w:rsidRPr="00C316B8">
              <w:rPr>
                <w:lang w:val="en-US"/>
              </w:rPr>
              <w:t>evaluate the relevance and structure of exports and imports of current and future requirements of socio- economic development, identify opportunities and increase the export potential</w:t>
            </w:r>
            <w:r>
              <w:rPr>
                <w:lang w:val="en-US"/>
              </w:rPr>
              <w:t xml:space="preserve"> and </w:t>
            </w:r>
            <w:r w:rsidRPr="00C316B8">
              <w:rPr>
                <w:lang w:val="en-US"/>
              </w:rPr>
              <w:t>impro</w:t>
            </w:r>
            <w:r>
              <w:rPr>
                <w:lang w:val="en-US"/>
              </w:rPr>
              <w:t>ving its structure;</w:t>
            </w:r>
            <w:r w:rsidRPr="00C316B8">
              <w:rPr>
                <w:lang w:val="en-US"/>
              </w:rPr>
              <w:t xml:space="preserve"> also consider the possibility of increasing the export of intellectual production ( te</w:t>
            </w:r>
            <w:r w:rsidR="00D86E8A">
              <w:rPr>
                <w:lang w:val="en-US"/>
              </w:rPr>
              <w:t>chnologies , research results</w:t>
            </w:r>
            <w:r w:rsidRPr="00C316B8">
              <w:rPr>
                <w:lang w:val="en-US"/>
              </w:rPr>
              <w:t>, patents, licenses , etc.) analyze the dynamics of revenues from foreign operations and identif</w:t>
            </w:r>
            <w:r w:rsidR="00D86E8A">
              <w:rPr>
                <w:lang w:val="en-US"/>
              </w:rPr>
              <w:t>y</w:t>
            </w:r>
            <w:r w:rsidRPr="00C316B8">
              <w:rPr>
                <w:lang w:val="en-US"/>
              </w:rPr>
              <w:t xml:space="preserve"> the causes of change</w:t>
            </w:r>
          </w:p>
        </w:tc>
      </w:tr>
      <w:tr w:rsidR="00FD12E6" w:rsidRPr="00C065F9" w:rsidTr="00D86E8A">
        <w:trPr>
          <w:jc w:val="center"/>
        </w:trPr>
        <w:tc>
          <w:tcPr>
            <w:tcW w:w="1573" w:type="dxa"/>
          </w:tcPr>
          <w:p w:rsidR="00FD12E6" w:rsidRDefault="00FD12E6" w:rsidP="00BE0B7F">
            <w:pPr>
              <w:rPr>
                <w:lang w:val="en-US"/>
              </w:rPr>
            </w:pPr>
            <w:r w:rsidRPr="00A9253E">
              <w:rPr>
                <w:lang w:val="en-US"/>
              </w:rPr>
              <w:t>geopolitical situation in the territorial context</w:t>
            </w:r>
            <w:r>
              <w:rPr>
                <w:lang w:val="en-US"/>
              </w:rPr>
              <w:t>,</w:t>
            </w:r>
          </w:p>
        </w:tc>
        <w:tc>
          <w:tcPr>
            <w:tcW w:w="8017" w:type="dxa"/>
          </w:tcPr>
          <w:p w:rsidR="00FD12E6" w:rsidRPr="00C316B8" w:rsidRDefault="00FD12E6" w:rsidP="00BE0B7F">
            <w:pPr>
              <w:rPr>
                <w:lang w:val="en-US"/>
              </w:rPr>
            </w:pPr>
            <w:r w:rsidRPr="00C316B8">
              <w:rPr>
                <w:lang w:val="en-US"/>
              </w:rPr>
              <w:t>identify its compliance with existing social, environmental and economic conditions and resources, formed a territorial division of labor, the level of scientific and technological progress and open reserves to accelerate social and economic development, growth, efficiency and rationalization of nature</w:t>
            </w:r>
          </w:p>
        </w:tc>
      </w:tr>
      <w:tr w:rsidR="00FD12E6" w:rsidRPr="00C065F9" w:rsidTr="00D86E8A">
        <w:trPr>
          <w:jc w:val="center"/>
        </w:trPr>
        <w:tc>
          <w:tcPr>
            <w:tcW w:w="1573" w:type="dxa"/>
          </w:tcPr>
          <w:p w:rsidR="00FD12E6" w:rsidRPr="00A9253E" w:rsidRDefault="00FD12E6" w:rsidP="00FD12E6">
            <w:pPr>
              <w:rPr>
                <w:lang w:val="en-US"/>
              </w:rPr>
            </w:pPr>
            <w:r w:rsidRPr="00E76723">
              <w:rPr>
                <w:lang w:val="en-US"/>
              </w:rPr>
              <w:t>the degree of complexity</w:t>
            </w:r>
            <w:r>
              <w:rPr>
                <w:lang w:val="en-US"/>
              </w:rPr>
              <w:t>,</w:t>
            </w:r>
          </w:p>
        </w:tc>
        <w:tc>
          <w:tcPr>
            <w:tcW w:w="8017" w:type="dxa"/>
          </w:tcPr>
          <w:p w:rsidR="00FD12E6" w:rsidRPr="00C316B8" w:rsidRDefault="00FD12E6" w:rsidP="00D86E8A">
            <w:pPr>
              <w:rPr>
                <w:lang w:val="en-US"/>
              </w:rPr>
            </w:pPr>
            <w:r w:rsidRPr="00E76723">
              <w:rPr>
                <w:lang w:val="en-US"/>
              </w:rPr>
              <w:t xml:space="preserve">identify imbalances </w:t>
            </w:r>
            <w:r w:rsidR="00D86E8A">
              <w:rPr>
                <w:lang w:val="en-US"/>
              </w:rPr>
              <w:t>of</w:t>
            </w:r>
            <w:r w:rsidRPr="00E76723">
              <w:rPr>
                <w:lang w:val="en-US"/>
              </w:rPr>
              <w:t xml:space="preserve"> </w:t>
            </w:r>
            <w:r w:rsidR="00D86E8A" w:rsidRPr="00E76723">
              <w:rPr>
                <w:lang w:val="en-US"/>
              </w:rPr>
              <w:t>the region</w:t>
            </w:r>
            <w:r w:rsidR="00D86E8A">
              <w:rPr>
                <w:lang w:val="en-US"/>
              </w:rPr>
              <w:t>’s</w:t>
            </w:r>
            <w:r w:rsidR="00D86E8A" w:rsidRPr="00E76723">
              <w:rPr>
                <w:lang w:val="en-US"/>
              </w:rPr>
              <w:t xml:space="preserve"> </w:t>
            </w:r>
            <w:r w:rsidR="00D86E8A">
              <w:rPr>
                <w:lang w:val="en-US"/>
              </w:rPr>
              <w:t>socio-economic development</w:t>
            </w:r>
            <w:r>
              <w:rPr>
                <w:lang w:val="en-US"/>
              </w:rPr>
              <w:t xml:space="preserve">; </w:t>
            </w:r>
            <w:r w:rsidRPr="00E76723">
              <w:rPr>
                <w:lang w:val="en-US"/>
              </w:rPr>
              <w:t xml:space="preserve">determination on the basis of balance calculations </w:t>
            </w:r>
            <w:r>
              <w:rPr>
                <w:lang w:val="en-US"/>
              </w:rPr>
              <w:t xml:space="preserve">of </w:t>
            </w:r>
            <w:r w:rsidRPr="00E76723">
              <w:rPr>
                <w:lang w:val="en-US"/>
              </w:rPr>
              <w:t xml:space="preserve">deficit or surplus (reserves) </w:t>
            </w:r>
            <w:r>
              <w:rPr>
                <w:lang w:val="en-US"/>
              </w:rPr>
              <w:t xml:space="preserve">of </w:t>
            </w:r>
            <w:r w:rsidRPr="00E76723">
              <w:rPr>
                <w:lang w:val="en-US"/>
              </w:rPr>
              <w:t xml:space="preserve">labor, natural, productive resources relative to the total demand for them. </w:t>
            </w:r>
          </w:p>
        </w:tc>
      </w:tr>
      <w:tr w:rsidR="00FD12E6" w:rsidRPr="00C065F9" w:rsidTr="00D86E8A">
        <w:trPr>
          <w:jc w:val="center"/>
        </w:trPr>
        <w:tc>
          <w:tcPr>
            <w:tcW w:w="1573" w:type="dxa"/>
          </w:tcPr>
          <w:p w:rsidR="00FD12E6" w:rsidRPr="00E76723" w:rsidRDefault="00FD12E6" w:rsidP="00FD12E6">
            <w:pPr>
              <w:rPr>
                <w:lang w:val="en-US"/>
              </w:rPr>
            </w:pPr>
            <w:r w:rsidRPr="00E76723">
              <w:rPr>
                <w:lang w:val="en-US"/>
              </w:rPr>
              <w:t xml:space="preserve">assessment of the market relations development </w:t>
            </w:r>
          </w:p>
        </w:tc>
        <w:tc>
          <w:tcPr>
            <w:tcW w:w="8017" w:type="dxa"/>
          </w:tcPr>
          <w:p w:rsidR="00FD12E6" w:rsidRPr="00E76723" w:rsidRDefault="00FD12E6" w:rsidP="00D86E8A">
            <w:pPr>
              <w:rPr>
                <w:lang w:val="en-US"/>
              </w:rPr>
            </w:pPr>
            <w:r w:rsidRPr="00E76723">
              <w:rPr>
                <w:lang w:val="en-US"/>
              </w:rPr>
              <w:t xml:space="preserve">ratio produced and used in the national income , balance of import and export of the region , the self-reliance </w:t>
            </w:r>
            <w:r w:rsidRPr="00FD12E6">
              <w:rPr>
                <w:lang w:val="en-US"/>
              </w:rPr>
              <w:t>poorly transportable</w:t>
            </w:r>
            <w:r w:rsidRPr="00E76723">
              <w:rPr>
                <w:lang w:val="en-US"/>
              </w:rPr>
              <w:t xml:space="preserve"> types of products (food , construction materials, consumer goods , etc.), the state logistics industries whose management falls within the competence of local authorities (primarily social infrastructure ); decline in production , influencing factors and conditions; regional peculiarities payments crisis , budget performance, course of formation of free economic zones, their compliance with the expected structure of the problem of improving regional economic complexes and improve living standards; proposals for the creation of new free economic zones</w:t>
            </w:r>
          </w:p>
        </w:tc>
      </w:tr>
    </w:tbl>
    <w:p w:rsidR="00FD12E6" w:rsidRDefault="00100635" w:rsidP="00FD12E6">
      <w:pPr>
        <w:jc w:val="center"/>
        <w:rPr>
          <w:lang w:val="en-US"/>
        </w:rPr>
      </w:pPr>
      <w:r>
        <w:rPr>
          <w:noProof/>
        </w:rPr>
        <w:pict>
          <v:rect id="_x0000_s1543" style="position:absolute;left:0;text-align:left;margin-left:260pt;margin-top:7.5pt;width:220.65pt;height:51.7pt;z-index:251882496;mso-position-horizontal-relative:text;mso-position-vertical-relative:text">
            <v:textbox>
              <w:txbxContent>
                <w:p w:rsidR="00C065F9" w:rsidRPr="00374CAB" w:rsidRDefault="00C065F9" w:rsidP="00D86E8A">
                  <w:pPr>
                    <w:jc w:val="center"/>
                    <w:rPr>
                      <w:lang w:val="en-US"/>
                    </w:rPr>
                  </w:pPr>
                  <w:r w:rsidRPr="00374CAB">
                    <w:rPr>
                      <w:lang w:val="en-US"/>
                    </w:rPr>
                    <w:t>the scope and structure of the complex territorial basis of prerequisites for its own development.</w:t>
                  </w:r>
                </w:p>
              </w:txbxContent>
            </v:textbox>
          </v:rect>
        </w:pict>
      </w:r>
      <w:r>
        <w:rPr>
          <w:noProof/>
        </w:rPr>
        <w:pict>
          <v:rect id="_x0000_s1542" style="position:absolute;left:0;text-align:left;margin-left:46.75pt;margin-top:7.5pt;width:186.15pt;height:51.7pt;z-index:251881472;mso-position-horizontal-relative:text;mso-position-vertical-relative:text">
            <v:textbox>
              <w:txbxContent>
                <w:p w:rsidR="00C065F9" w:rsidRPr="00A9253E" w:rsidRDefault="00C065F9" w:rsidP="00FD12E6">
                  <w:pPr>
                    <w:rPr>
                      <w:lang w:val="en-US"/>
                    </w:rPr>
                  </w:pPr>
                  <w:r w:rsidRPr="00A9253E">
                    <w:rPr>
                      <w:lang w:val="en-US"/>
                    </w:rPr>
                    <w:t>allows take regional development and distribution of producti</w:t>
                  </w:r>
                  <w:r>
                    <w:rPr>
                      <w:lang w:val="en-US"/>
                    </w:rPr>
                    <w:t>ve forces of individual regions</w:t>
                  </w:r>
                </w:p>
              </w:txbxContent>
            </v:textbox>
          </v:rect>
        </w:pict>
      </w:r>
      <w:r>
        <w:rPr>
          <w:noProof/>
        </w:rPr>
        <w:pict>
          <v:shape id="_x0000_s1546" type="#_x0000_t89" style="position:absolute;left:0;text-align:left;margin-left:-6.9pt;margin-top:6.95pt;width:46.75pt;height:47.85pt;rotation:90;z-index:251885568;mso-position-horizontal-relative:text;mso-position-vertical-relative:text"/>
        </w:pict>
      </w:r>
    </w:p>
    <w:p w:rsidR="00FD12E6" w:rsidRDefault="00FD12E6" w:rsidP="00FD12E6">
      <w:pPr>
        <w:jc w:val="center"/>
        <w:rPr>
          <w:lang w:val="en-US"/>
        </w:rPr>
      </w:pPr>
    </w:p>
    <w:p w:rsidR="00FD12E6" w:rsidRDefault="00100635" w:rsidP="00FD12E6">
      <w:pPr>
        <w:jc w:val="center"/>
        <w:rPr>
          <w:lang w:val="en-US"/>
        </w:rPr>
      </w:pPr>
      <w:r>
        <w:rPr>
          <w:noProof/>
        </w:rPr>
        <w:pict>
          <v:shapetype id="_x0000_t32" coordsize="21600,21600" o:spt="32" o:oned="t" path="m,l21600,21600e" filled="f">
            <v:path arrowok="t" fillok="f" o:connecttype="none"/>
            <o:lock v:ext="edit" shapetype="t"/>
          </v:shapetype>
          <v:shape id="_x0000_s1545" type="#_x0000_t32" style="position:absolute;left:0;text-align:left;margin-left:232.9pt;margin-top:6.6pt;width:27.1pt;height:0;z-index:251884544" o:connectortype="straight"/>
        </w:pict>
      </w:r>
    </w:p>
    <w:p w:rsidR="00551483" w:rsidRDefault="00551483" w:rsidP="00081E9E">
      <w:pPr>
        <w:tabs>
          <w:tab w:val="left" w:pos="851"/>
        </w:tabs>
        <w:ind w:firstLine="567"/>
        <w:rPr>
          <w:b/>
          <w:sz w:val="28"/>
          <w:szCs w:val="28"/>
          <w:highlight w:val="yellow"/>
          <w:lang w:val="en-US"/>
        </w:rPr>
      </w:pPr>
    </w:p>
    <w:p w:rsidR="00551483" w:rsidRDefault="00551483" w:rsidP="00081E9E">
      <w:pPr>
        <w:tabs>
          <w:tab w:val="left" w:pos="851"/>
        </w:tabs>
        <w:ind w:firstLine="567"/>
        <w:rPr>
          <w:b/>
          <w:sz w:val="28"/>
          <w:szCs w:val="28"/>
          <w:highlight w:val="yellow"/>
          <w:lang w:val="en-US"/>
        </w:rPr>
      </w:pPr>
    </w:p>
    <w:p w:rsidR="00FD12E6" w:rsidRPr="00FD12E6" w:rsidRDefault="00FD12E6" w:rsidP="00FD12E6">
      <w:pPr>
        <w:tabs>
          <w:tab w:val="left" w:pos="851"/>
        </w:tabs>
        <w:ind w:firstLine="567"/>
        <w:jc w:val="center"/>
        <w:rPr>
          <w:i/>
          <w:sz w:val="28"/>
          <w:szCs w:val="28"/>
          <w:highlight w:val="yellow"/>
          <w:lang w:val="en-US"/>
        </w:rPr>
      </w:pPr>
      <w:r w:rsidRPr="00FD12E6">
        <w:rPr>
          <w:i/>
          <w:lang w:val="en-US"/>
        </w:rPr>
        <w:t xml:space="preserve">Figure </w:t>
      </w:r>
      <w:r w:rsidR="007F78F7">
        <w:rPr>
          <w:i/>
          <w:lang w:val="en-US"/>
        </w:rPr>
        <w:t>4.</w:t>
      </w:r>
      <w:r w:rsidRPr="00FD12E6">
        <w:rPr>
          <w:i/>
          <w:lang w:val="en-US"/>
        </w:rPr>
        <w:t>1. Analysis of natural and economic conditions, resources of regions</w:t>
      </w:r>
    </w:p>
    <w:p w:rsidR="004B3CA1" w:rsidRDefault="004B3CA1" w:rsidP="00F01939">
      <w:pPr>
        <w:tabs>
          <w:tab w:val="left" w:pos="851"/>
        </w:tabs>
        <w:ind w:firstLine="567"/>
        <w:jc w:val="both"/>
        <w:rPr>
          <w:color w:val="000000"/>
          <w:spacing w:val="1"/>
          <w:sz w:val="28"/>
          <w:szCs w:val="28"/>
          <w:lang w:val="en-US"/>
        </w:rPr>
      </w:pPr>
    </w:p>
    <w:p w:rsidR="00D86E8A" w:rsidRDefault="00F01939" w:rsidP="00F01939">
      <w:pPr>
        <w:tabs>
          <w:tab w:val="left" w:pos="851"/>
        </w:tabs>
        <w:ind w:firstLine="567"/>
        <w:jc w:val="both"/>
        <w:rPr>
          <w:color w:val="000000"/>
          <w:spacing w:val="1"/>
          <w:sz w:val="28"/>
          <w:szCs w:val="28"/>
          <w:lang w:val="en-US"/>
        </w:rPr>
      </w:pPr>
      <w:r w:rsidRPr="00FD12E6">
        <w:rPr>
          <w:color w:val="000000"/>
          <w:spacing w:val="1"/>
          <w:sz w:val="28"/>
          <w:szCs w:val="28"/>
          <w:lang w:val="en-US"/>
        </w:rPr>
        <w:lastRenderedPageBreak/>
        <w:t>After the analysis is completed, the scale and structure of the territorial complex are determined on the basis of the prerequisites for its own development. At the same time, the rates and scales of production are set at the given (or prospective) limits of the most important region-wide resources, for example labor.</w:t>
      </w:r>
    </w:p>
    <w:p w:rsidR="00F01939" w:rsidRDefault="00F01939" w:rsidP="00F01939">
      <w:pPr>
        <w:tabs>
          <w:tab w:val="left" w:pos="851"/>
        </w:tabs>
        <w:ind w:firstLine="567"/>
        <w:rPr>
          <w:sz w:val="28"/>
          <w:szCs w:val="28"/>
          <w:highlight w:val="yellow"/>
          <w:lang w:val="en-US"/>
        </w:rPr>
      </w:pPr>
    </w:p>
    <w:p w:rsidR="002A266C" w:rsidRPr="002A266C" w:rsidRDefault="002A266C" w:rsidP="002A266C">
      <w:pPr>
        <w:tabs>
          <w:tab w:val="left" w:pos="851"/>
        </w:tabs>
        <w:ind w:firstLine="567"/>
        <w:jc w:val="both"/>
        <w:rPr>
          <w:sz w:val="28"/>
          <w:szCs w:val="28"/>
          <w:lang w:val="en-US"/>
        </w:rPr>
      </w:pPr>
      <w:r>
        <w:rPr>
          <w:sz w:val="28"/>
          <w:szCs w:val="28"/>
          <w:lang w:val="en-US"/>
        </w:rPr>
        <w:t>2.</w:t>
      </w:r>
      <w:r w:rsidRPr="002A266C">
        <w:rPr>
          <w:sz w:val="28"/>
          <w:szCs w:val="28"/>
          <w:lang w:val="en-US"/>
        </w:rPr>
        <w:t xml:space="preserve"> The effect of the creation and development of related industries can be determined in part by calculating the efficiency of individual industrial facilities for complex purposes. However, the basic principle of calculation is the comparison of the cost of the whole complex with related production with the cost of isolated industry solutions.</w:t>
      </w:r>
    </w:p>
    <w:p w:rsidR="002A266C" w:rsidRPr="002A266C" w:rsidRDefault="002A266C" w:rsidP="002A266C">
      <w:pPr>
        <w:tabs>
          <w:tab w:val="left" w:pos="851"/>
        </w:tabs>
        <w:ind w:firstLine="567"/>
        <w:jc w:val="both"/>
        <w:rPr>
          <w:sz w:val="28"/>
          <w:szCs w:val="28"/>
          <w:lang w:val="en-US"/>
        </w:rPr>
      </w:pPr>
      <w:r w:rsidRPr="002A266C">
        <w:rPr>
          <w:sz w:val="28"/>
          <w:szCs w:val="28"/>
          <w:lang w:val="en-US"/>
        </w:rPr>
        <w:t>When addressing the issues of group accommodation (integration) of enterprises based on a large facility, costs are calculated for the entire production cycle, in this complex (node) - both for the main facility and for all the most important related industries.</w:t>
      </w:r>
    </w:p>
    <w:p w:rsidR="002A266C" w:rsidRPr="002A266C" w:rsidRDefault="002A266C" w:rsidP="002A266C">
      <w:pPr>
        <w:tabs>
          <w:tab w:val="left" w:pos="851"/>
        </w:tabs>
        <w:ind w:firstLine="567"/>
        <w:jc w:val="both"/>
        <w:rPr>
          <w:sz w:val="28"/>
          <w:szCs w:val="28"/>
          <w:lang w:val="en-US"/>
        </w:rPr>
      </w:pPr>
      <w:r w:rsidRPr="002A266C">
        <w:rPr>
          <w:sz w:val="28"/>
          <w:szCs w:val="28"/>
          <w:lang w:val="en-US"/>
        </w:rPr>
        <w:t>After that, the difference between these costs in this and compared regions is calculated and the payback period of capital costs is determined. This paired single-complex calculation in the form of a comparison of indicators of two regional intersectoral blocks can complement and refine global calculations according to the territorial model of the national economy, since it has a lower generalization of indicators and takes into account some regional factors (integration of production, assessment of land, water, etc.).</w:t>
      </w:r>
    </w:p>
    <w:p w:rsidR="002A266C" w:rsidRDefault="002A266C" w:rsidP="002A266C">
      <w:pPr>
        <w:tabs>
          <w:tab w:val="left" w:pos="851"/>
        </w:tabs>
        <w:ind w:firstLine="567"/>
        <w:jc w:val="both"/>
        <w:rPr>
          <w:sz w:val="28"/>
          <w:szCs w:val="28"/>
          <w:lang w:val="en-US"/>
        </w:rPr>
      </w:pPr>
      <w:r w:rsidRPr="002A266C">
        <w:rPr>
          <w:sz w:val="28"/>
          <w:szCs w:val="28"/>
          <w:lang w:val="en-US"/>
        </w:rPr>
        <w:t>However, even after taking into account the costs of related industries, one cannot expect to receive a truly optimal solution, since the question remains about the most rational directions for the use of district-wide resources. Therefore, in the calculations it is necessary to take into account the effect of locating the complex of parallel industries and industries.</w:t>
      </w:r>
    </w:p>
    <w:p w:rsidR="002A266C" w:rsidRPr="002A266C" w:rsidRDefault="002A266C" w:rsidP="006D3F6E">
      <w:pPr>
        <w:tabs>
          <w:tab w:val="left" w:pos="851"/>
        </w:tabs>
        <w:ind w:firstLine="567"/>
        <w:jc w:val="both"/>
        <w:rPr>
          <w:sz w:val="28"/>
          <w:szCs w:val="28"/>
          <w:lang w:val="en-US"/>
        </w:rPr>
      </w:pPr>
      <w:r w:rsidRPr="002A266C">
        <w:rPr>
          <w:sz w:val="28"/>
          <w:szCs w:val="28"/>
          <w:lang w:val="en-US"/>
        </w:rPr>
        <w:t xml:space="preserve">Isolated branch schemes to some extent predetermine territorial concentration and production specialization. But they cannot determine the sequence of development and the scale of concentration of different industries that are based on the use of common resources (labor, energy, territorial, etc.) in the same region and cannot take into account all the interrelationships arising from the district-complex form. territorial division of labor. Therefore, such schemes should be developed in the country as a whole or in a large region, in which all regional (integrated and </w:t>
      </w:r>
    </w:p>
    <w:p w:rsidR="002A266C" w:rsidRPr="002A266C" w:rsidRDefault="002A266C" w:rsidP="002A266C">
      <w:pPr>
        <w:tabs>
          <w:tab w:val="left" w:pos="851"/>
        </w:tabs>
        <w:ind w:firstLine="567"/>
        <w:jc w:val="both"/>
        <w:rPr>
          <w:sz w:val="28"/>
          <w:szCs w:val="28"/>
          <w:lang w:val="en-US"/>
        </w:rPr>
      </w:pPr>
      <w:r w:rsidRPr="002A266C">
        <w:rPr>
          <w:sz w:val="28"/>
          <w:szCs w:val="28"/>
          <w:lang w:val="en-US"/>
        </w:rPr>
        <w:t>The absolute value of the comparative efficiency of two interchangeable productions in alternative regions is obtained by summing the difference in costs for a given and opposite placement of the specified industries and determining the payback period based on a comparison of the difference in capital current costs. This is the so-called paired two-complex calculation.</w:t>
      </w:r>
    </w:p>
    <w:p w:rsidR="002A266C" w:rsidRPr="002A266C" w:rsidRDefault="002A266C" w:rsidP="002A266C">
      <w:pPr>
        <w:tabs>
          <w:tab w:val="left" w:pos="851"/>
        </w:tabs>
        <w:ind w:firstLine="567"/>
        <w:jc w:val="both"/>
        <w:rPr>
          <w:sz w:val="28"/>
          <w:szCs w:val="28"/>
          <w:lang w:val="en-US"/>
        </w:rPr>
      </w:pPr>
      <w:r w:rsidRPr="002A266C">
        <w:rPr>
          <w:sz w:val="28"/>
          <w:szCs w:val="28"/>
          <w:lang w:val="en-US"/>
        </w:rPr>
        <w:t xml:space="preserve">The coefficient of </w:t>
      </w:r>
      <w:r w:rsidR="006D3F6E" w:rsidRPr="002A266C">
        <w:rPr>
          <w:sz w:val="28"/>
          <w:szCs w:val="28"/>
          <w:lang w:val="en-US"/>
        </w:rPr>
        <w:t xml:space="preserve">production </w:t>
      </w:r>
      <w:r w:rsidRPr="002A266C">
        <w:rPr>
          <w:sz w:val="28"/>
          <w:szCs w:val="28"/>
          <w:lang w:val="en-US"/>
        </w:rPr>
        <w:t>localization (K</w:t>
      </w:r>
      <w:r w:rsidR="006D3F6E">
        <w:rPr>
          <w:sz w:val="28"/>
          <w:szCs w:val="28"/>
        </w:rPr>
        <w:t>л</w:t>
      </w:r>
      <w:r w:rsidRPr="002A266C">
        <w:rPr>
          <w:sz w:val="28"/>
          <w:szCs w:val="28"/>
          <w:lang w:val="en-US"/>
        </w:rPr>
        <w:t>) is the ratio of the specific weight of the industry in the production structure of the district to the specific weight of the same industry in the country. Calculations are made on gross commodity output, the main industrial funds and the number of industrial production personnel:</w:t>
      </w:r>
    </w:p>
    <w:p w:rsidR="006D3F6E" w:rsidRPr="00B02B9D" w:rsidRDefault="006D3F6E" w:rsidP="006D3F6E">
      <w:pPr>
        <w:tabs>
          <w:tab w:val="left" w:pos="851"/>
        </w:tabs>
        <w:ind w:firstLine="567"/>
        <w:jc w:val="center"/>
        <w:rPr>
          <w:lang w:val="en-US"/>
        </w:rPr>
      </w:pPr>
      <w:r w:rsidRPr="006D3F6E">
        <w:rPr>
          <w:noProof/>
          <w:lang w:eastAsia="ru-RU"/>
        </w:rPr>
        <w:drawing>
          <wp:inline distT="0" distB="0" distL="0" distR="0">
            <wp:extent cx="1603375" cy="415925"/>
            <wp:effectExtent l="0" t="0" r="0" b="0"/>
            <wp:docPr id="6" name="Рисунок 1" descr="http://ok-t.ru/studopediaru/baza6/3351869883845.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k-t.ru/studopediaru/baza6/3351869883845.files/image012.gif"/>
                    <pic:cNvPicPr>
                      <a:picLocks noChangeAspect="1" noChangeArrowheads="1"/>
                    </pic:cNvPicPr>
                  </pic:nvPicPr>
                  <pic:blipFill>
                    <a:blip r:embed="rId19"/>
                    <a:srcRect/>
                    <a:stretch>
                      <a:fillRect/>
                    </a:stretch>
                  </pic:blipFill>
                  <pic:spPr bwMode="auto">
                    <a:xfrm>
                      <a:off x="0" y="0"/>
                      <a:ext cx="1603375" cy="415925"/>
                    </a:xfrm>
                    <a:prstGeom prst="rect">
                      <a:avLst/>
                    </a:prstGeom>
                    <a:noFill/>
                    <a:ln w="9525">
                      <a:noFill/>
                      <a:miter lim="800000"/>
                      <a:headEnd/>
                      <a:tailEnd/>
                    </a:ln>
                  </pic:spPr>
                </pic:pic>
              </a:graphicData>
            </a:graphic>
          </wp:inline>
        </w:drawing>
      </w:r>
      <w:r w:rsidRPr="00B02B9D">
        <w:rPr>
          <w:lang w:val="en-US"/>
        </w:rPr>
        <w:t xml:space="preserve">       </w:t>
      </w:r>
      <w:r w:rsidR="00F4176E" w:rsidRPr="00B02B9D">
        <w:rPr>
          <w:lang w:val="en-US"/>
        </w:rPr>
        <w:t xml:space="preserve">              </w:t>
      </w:r>
      <w:r w:rsidRPr="00B02B9D">
        <w:rPr>
          <w:lang w:val="en-US"/>
        </w:rPr>
        <w:t>(1)</w:t>
      </w:r>
    </w:p>
    <w:p w:rsidR="002A266C" w:rsidRPr="006D3F6E" w:rsidRDefault="006D3F6E" w:rsidP="002A266C">
      <w:pPr>
        <w:tabs>
          <w:tab w:val="left" w:pos="851"/>
        </w:tabs>
        <w:ind w:firstLine="567"/>
        <w:jc w:val="both"/>
        <w:rPr>
          <w:lang w:val="en-US"/>
        </w:rPr>
      </w:pPr>
      <w:r w:rsidRPr="006D3F6E">
        <w:rPr>
          <w:lang w:val="en-US"/>
        </w:rPr>
        <w:lastRenderedPageBreak/>
        <w:t>w</w:t>
      </w:r>
      <w:r w:rsidR="002A266C" w:rsidRPr="006D3F6E">
        <w:rPr>
          <w:lang w:val="en-US"/>
        </w:rPr>
        <w:t>here O</w:t>
      </w:r>
      <w:r w:rsidRPr="006D3F6E">
        <w:t>р</w:t>
      </w:r>
      <w:r w:rsidRPr="006D3F6E">
        <w:rPr>
          <w:lang w:val="en-US"/>
        </w:rPr>
        <w:t xml:space="preserve"> - </w:t>
      </w:r>
      <w:r w:rsidR="002A266C" w:rsidRPr="006D3F6E">
        <w:rPr>
          <w:lang w:val="en-US"/>
        </w:rPr>
        <w:t>the district industry; O</w:t>
      </w:r>
      <w:r w:rsidRPr="006D3F6E">
        <w:t>с</w:t>
      </w:r>
      <w:r w:rsidR="002A266C" w:rsidRPr="006D3F6E">
        <w:rPr>
          <w:lang w:val="en-US"/>
        </w:rPr>
        <w:t xml:space="preserve"> - a branch of the country; </w:t>
      </w:r>
      <w:r w:rsidRPr="006D3F6E">
        <w:t>Пр</w:t>
      </w:r>
      <w:r w:rsidR="002A266C" w:rsidRPr="006D3F6E">
        <w:rPr>
          <w:lang w:val="en-US"/>
        </w:rPr>
        <w:t xml:space="preserve"> - all industrial production of the area; </w:t>
      </w:r>
      <w:r w:rsidRPr="006D3F6E">
        <w:t>Пс</w:t>
      </w:r>
      <w:r w:rsidR="002A266C" w:rsidRPr="006D3F6E">
        <w:rPr>
          <w:lang w:val="en-US"/>
        </w:rPr>
        <w:t xml:space="preserve"> - all industrial production of the country.</w:t>
      </w:r>
    </w:p>
    <w:p w:rsidR="006D3F6E" w:rsidRPr="00B02B9D" w:rsidRDefault="006D3F6E" w:rsidP="002A266C">
      <w:pPr>
        <w:tabs>
          <w:tab w:val="left" w:pos="851"/>
        </w:tabs>
        <w:ind w:firstLine="567"/>
        <w:jc w:val="both"/>
        <w:rPr>
          <w:sz w:val="28"/>
          <w:szCs w:val="28"/>
          <w:lang w:val="en-US"/>
        </w:rPr>
      </w:pPr>
    </w:p>
    <w:p w:rsidR="002A266C" w:rsidRPr="00B02B9D" w:rsidRDefault="002A266C" w:rsidP="002A266C">
      <w:pPr>
        <w:tabs>
          <w:tab w:val="left" w:pos="851"/>
        </w:tabs>
        <w:ind w:firstLine="567"/>
        <w:jc w:val="both"/>
        <w:rPr>
          <w:sz w:val="28"/>
          <w:szCs w:val="28"/>
          <w:lang w:val="en-US"/>
        </w:rPr>
      </w:pPr>
      <w:r w:rsidRPr="002A266C">
        <w:rPr>
          <w:sz w:val="28"/>
          <w:szCs w:val="28"/>
          <w:lang w:val="en-US"/>
        </w:rPr>
        <w:t>The coefficient of per capita production (</w:t>
      </w:r>
      <w:r w:rsidR="006D3F6E">
        <w:rPr>
          <w:sz w:val="28"/>
          <w:szCs w:val="28"/>
        </w:rPr>
        <w:t>Кд</w:t>
      </w:r>
      <w:r w:rsidRPr="002A266C">
        <w:rPr>
          <w:sz w:val="28"/>
          <w:szCs w:val="28"/>
          <w:lang w:val="en-US"/>
        </w:rPr>
        <w:t>) is calculated as the ratio of the share of the sector of the district’s economy in the corresponding structure of the country's industry to the proportion of the district’s population in the country’s population:</w:t>
      </w:r>
    </w:p>
    <w:p w:rsidR="006D3F6E" w:rsidRPr="00B02B9D" w:rsidRDefault="006D3F6E" w:rsidP="006D3F6E">
      <w:pPr>
        <w:tabs>
          <w:tab w:val="left" w:pos="851"/>
        </w:tabs>
        <w:ind w:firstLine="567"/>
        <w:jc w:val="center"/>
        <w:rPr>
          <w:lang w:val="en-US"/>
        </w:rPr>
      </w:pPr>
      <w:r w:rsidRPr="006D3F6E">
        <w:rPr>
          <w:noProof/>
          <w:lang w:eastAsia="ru-RU"/>
        </w:rPr>
        <w:drawing>
          <wp:inline distT="0" distB="0" distL="0" distR="0">
            <wp:extent cx="1591310" cy="391795"/>
            <wp:effectExtent l="0" t="0" r="0" b="0"/>
            <wp:docPr id="7" name="Рисунок 4" descr="http://ok-t.ru/studopediaru/baza6/3351869883845.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k-t.ru/studopediaru/baza6/3351869883845.files/image016.gif"/>
                    <pic:cNvPicPr>
                      <a:picLocks noChangeAspect="1" noChangeArrowheads="1"/>
                    </pic:cNvPicPr>
                  </pic:nvPicPr>
                  <pic:blipFill>
                    <a:blip r:embed="rId20"/>
                    <a:srcRect/>
                    <a:stretch>
                      <a:fillRect/>
                    </a:stretch>
                  </pic:blipFill>
                  <pic:spPr bwMode="auto">
                    <a:xfrm>
                      <a:off x="0" y="0"/>
                      <a:ext cx="1591310" cy="391795"/>
                    </a:xfrm>
                    <a:prstGeom prst="rect">
                      <a:avLst/>
                    </a:prstGeom>
                    <a:noFill/>
                    <a:ln w="9525">
                      <a:noFill/>
                      <a:miter lim="800000"/>
                      <a:headEnd/>
                      <a:tailEnd/>
                    </a:ln>
                  </pic:spPr>
                </pic:pic>
              </a:graphicData>
            </a:graphic>
          </wp:inline>
        </w:drawing>
      </w:r>
      <w:r w:rsidRPr="006D3F6E">
        <w:rPr>
          <w:lang w:val="en-US"/>
        </w:rPr>
        <w:t xml:space="preserve">      </w:t>
      </w:r>
      <w:r w:rsidRPr="00B02B9D">
        <w:rPr>
          <w:lang w:val="en-US"/>
        </w:rPr>
        <w:t xml:space="preserve">  </w:t>
      </w:r>
      <w:r w:rsidR="00F4176E" w:rsidRPr="00B02B9D">
        <w:rPr>
          <w:lang w:val="en-US"/>
        </w:rPr>
        <w:t xml:space="preserve">              </w:t>
      </w:r>
      <w:r w:rsidRPr="006D3F6E">
        <w:rPr>
          <w:lang w:val="en-US"/>
        </w:rPr>
        <w:t>(2</w:t>
      </w:r>
      <w:r w:rsidRPr="00B02B9D">
        <w:rPr>
          <w:lang w:val="en-US"/>
        </w:rPr>
        <w:t>)</w:t>
      </w:r>
    </w:p>
    <w:p w:rsidR="002A266C" w:rsidRPr="006D3F6E" w:rsidRDefault="006D3F6E" w:rsidP="002A266C">
      <w:pPr>
        <w:tabs>
          <w:tab w:val="left" w:pos="851"/>
        </w:tabs>
        <w:ind w:firstLine="567"/>
        <w:jc w:val="both"/>
        <w:rPr>
          <w:lang w:val="en-US"/>
        </w:rPr>
      </w:pPr>
      <w:r>
        <w:rPr>
          <w:lang w:val="en-US"/>
        </w:rPr>
        <w:t>w</w:t>
      </w:r>
      <w:r w:rsidR="002A266C" w:rsidRPr="006D3F6E">
        <w:rPr>
          <w:lang w:val="en-US"/>
        </w:rPr>
        <w:t>here Hp - the population of the area.</w:t>
      </w:r>
    </w:p>
    <w:p w:rsidR="006D3F6E" w:rsidRPr="006D3F6E" w:rsidRDefault="006D3F6E" w:rsidP="002A266C">
      <w:pPr>
        <w:tabs>
          <w:tab w:val="left" w:pos="851"/>
        </w:tabs>
        <w:ind w:firstLine="567"/>
        <w:jc w:val="both"/>
        <w:rPr>
          <w:sz w:val="28"/>
          <w:szCs w:val="28"/>
          <w:lang w:val="en-US"/>
        </w:rPr>
      </w:pPr>
    </w:p>
    <w:p w:rsidR="002A266C" w:rsidRPr="00B02B9D" w:rsidRDefault="002A266C" w:rsidP="002A266C">
      <w:pPr>
        <w:tabs>
          <w:tab w:val="left" w:pos="851"/>
        </w:tabs>
        <w:ind w:firstLine="567"/>
        <w:jc w:val="both"/>
        <w:rPr>
          <w:sz w:val="28"/>
          <w:szCs w:val="28"/>
          <w:lang w:val="en-US"/>
        </w:rPr>
      </w:pPr>
      <w:r w:rsidRPr="002A266C">
        <w:rPr>
          <w:sz w:val="28"/>
          <w:szCs w:val="28"/>
          <w:lang w:val="en-US"/>
        </w:rPr>
        <w:t>The coefficient of inter-district marketability (K</w:t>
      </w:r>
      <w:r w:rsidR="006D3F6E">
        <w:rPr>
          <w:sz w:val="28"/>
          <w:szCs w:val="28"/>
        </w:rPr>
        <w:t>мт</w:t>
      </w:r>
      <w:r w:rsidRPr="002A266C">
        <w:rPr>
          <w:sz w:val="28"/>
          <w:szCs w:val="28"/>
          <w:lang w:val="en-US"/>
        </w:rPr>
        <w:t>) is calculated as the ratio of export from the area of ​​the product (V) to its district production:</w:t>
      </w:r>
    </w:p>
    <w:p w:rsidR="006D3F6E" w:rsidRPr="00B02B9D" w:rsidRDefault="006D3F6E" w:rsidP="006D3F6E">
      <w:pPr>
        <w:tabs>
          <w:tab w:val="left" w:pos="851"/>
        </w:tabs>
        <w:ind w:firstLine="567"/>
        <w:jc w:val="center"/>
        <w:rPr>
          <w:sz w:val="28"/>
          <w:szCs w:val="28"/>
          <w:lang w:val="en-US"/>
        </w:rPr>
      </w:pPr>
      <w:r>
        <w:rPr>
          <w:noProof/>
          <w:lang w:eastAsia="ru-RU"/>
        </w:rPr>
        <w:drawing>
          <wp:inline distT="0" distB="0" distL="0" distR="0">
            <wp:extent cx="735965" cy="415925"/>
            <wp:effectExtent l="0" t="0" r="6985" b="0"/>
            <wp:docPr id="8" name="Рисунок 7" descr="http://ok-t.ru/studopediaru/baza6/3351869883845.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ok-t.ru/studopediaru/baza6/3351869883845.files/image018.gif"/>
                    <pic:cNvPicPr>
                      <a:picLocks noChangeAspect="1" noChangeArrowheads="1"/>
                    </pic:cNvPicPr>
                  </pic:nvPicPr>
                  <pic:blipFill>
                    <a:blip r:embed="rId21"/>
                    <a:srcRect/>
                    <a:stretch>
                      <a:fillRect/>
                    </a:stretch>
                  </pic:blipFill>
                  <pic:spPr bwMode="auto">
                    <a:xfrm>
                      <a:off x="0" y="0"/>
                      <a:ext cx="735965" cy="415925"/>
                    </a:xfrm>
                    <a:prstGeom prst="rect">
                      <a:avLst/>
                    </a:prstGeom>
                    <a:noFill/>
                    <a:ln w="9525">
                      <a:noFill/>
                      <a:miter lim="800000"/>
                      <a:headEnd/>
                      <a:tailEnd/>
                    </a:ln>
                  </pic:spPr>
                </pic:pic>
              </a:graphicData>
            </a:graphic>
          </wp:inline>
        </w:drawing>
      </w:r>
      <w:r w:rsidRPr="00B02B9D">
        <w:rPr>
          <w:sz w:val="28"/>
          <w:szCs w:val="28"/>
          <w:lang w:val="en-US"/>
        </w:rPr>
        <w:t xml:space="preserve">                         </w:t>
      </w:r>
      <w:r w:rsidR="00F4176E" w:rsidRPr="00B02B9D">
        <w:rPr>
          <w:sz w:val="28"/>
          <w:szCs w:val="28"/>
          <w:lang w:val="en-US"/>
        </w:rPr>
        <w:t xml:space="preserve">            </w:t>
      </w:r>
      <w:r w:rsidRPr="00B02B9D">
        <w:rPr>
          <w:sz w:val="28"/>
          <w:szCs w:val="28"/>
          <w:lang w:val="en-US"/>
        </w:rPr>
        <w:t>(3)</w:t>
      </w:r>
    </w:p>
    <w:p w:rsidR="002A266C" w:rsidRPr="002A266C" w:rsidRDefault="002A266C" w:rsidP="002A266C">
      <w:pPr>
        <w:tabs>
          <w:tab w:val="left" w:pos="851"/>
        </w:tabs>
        <w:ind w:firstLine="567"/>
        <w:jc w:val="both"/>
        <w:rPr>
          <w:sz w:val="28"/>
          <w:szCs w:val="28"/>
          <w:lang w:val="en-US"/>
        </w:rPr>
      </w:pPr>
    </w:p>
    <w:p w:rsidR="002A266C" w:rsidRPr="00B02B9D" w:rsidRDefault="002A266C" w:rsidP="002A266C">
      <w:pPr>
        <w:tabs>
          <w:tab w:val="left" w:pos="851"/>
        </w:tabs>
        <w:ind w:firstLine="567"/>
        <w:jc w:val="both"/>
        <w:rPr>
          <w:sz w:val="28"/>
          <w:szCs w:val="28"/>
          <w:lang w:val="en-US"/>
        </w:rPr>
      </w:pPr>
      <w:r w:rsidRPr="002A266C">
        <w:rPr>
          <w:sz w:val="28"/>
          <w:szCs w:val="28"/>
          <w:lang w:val="en-US"/>
        </w:rPr>
        <w:t>Determination of indicators of economic efficiency of production placement is also conducted using profitability indicators:</w:t>
      </w:r>
    </w:p>
    <w:p w:rsidR="006D3F6E" w:rsidRPr="006D3F6E" w:rsidRDefault="006D3F6E" w:rsidP="006D3F6E">
      <w:pPr>
        <w:tabs>
          <w:tab w:val="left" w:pos="851"/>
        </w:tabs>
        <w:ind w:firstLine="567"/>
        <w:jc w:val="center"/>
        <w:rPr>
          <w:sz w:val="28"/>
          <w:szCs w:val="28"/>
          <w:lang w:val="en-US"/>
        </w:rPr>
      </w:pPr>
      <w:r>
        <w:rPr>
          <w:noProof/>
          <w:lang w:eastAsia="ru-RU"/>
        </w:rPr>
        <w:drawing>
          <wp:inline distT="0" distB="0" distL="0" distR="0">
            <wp:extent cx="2280285" cy="391795"/>
            <wp:effectExtent l="0" t="0" r="0" b="0"/>
            <wp:docPr id="10" name="Рисунок 10" descr="http://ok-t.ru/studopediaru/baza6/3351869883845.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ok-t.ru/studopediaru/baza6/3351869883845.files/image022.gif"/>
                    <pic:cNvPicPr>
                      <a:picLocks noChangeAspect="1" noChangeArrowheads="1"/>
                    </pic:cNvPicPr>
                  </pic:nvPicPr>
                  <pic:blipFill>
                    <a:blip r:embed="rId22"/>
                    <a:srcRect/>
                    <a:stretch>
                      <a:fillRect/>
                    </a:stretch>
                  </pic:blipFill>
                  <pic:spPr bwMode="auto">
                    <a:xfrm>
                      <a:off x="0" y="0"/>
                      <a:ext cx="2280285" cy="391795"/>
                    </a:xfrm>
                    <a:prstGeom prst="rect">
                      <a:avLst/>
                    </a:prstGeom>
                    <a:noFill/>
                    <a:ln w="9525">
                      <a:noFill/>
                      <a:miter lim="800000"/>
                      <a:headEnd/>
                      <a:tailEnd/>
                    </a:ln>
                  </pic:spPr>
                </pic:pic>
              </a:graphicData>
            </a:graphic>
          </wp:inline>
        </w:drawing>
      </w:r>
      <w:r w:rsidRPr="006D3F6E">
        <w:rPr>
          <w:sz w:val="28"/>
          <w:szCs w:val="28"/>
          <w:lang w:val="en-US"/>
        </w:rPr>
        <w:t xml:space="preserve">   (4)</w:t>
      </w:r>
    </w:p>
    <w:p w:rsidR="002A266C" w:rsidRPr="006D3F6E" w:rsidRDefault="002A266C" w:rsidP="002A266C">
      <w:pPr>
        <w:tabs>
          <w:tab w:val="left" w:pos="851"/>
        </w:tabs>
        <w:ind w:firstLine="567"/>
        <w:jc w:val="both"/>
        <w:rPr>
          <w:lang w:val="en-US"/>
        </w:rPr>
      </w:pPr>
      <w:r w:rsidRPr="006D3F6E">
        <w:rPr>
          <w:lang w:val="en-US"/>
        </w:rPr>
        <w:t xml:space="preserve">where P - profitability; </w:t>
      </w:r>
      <w:r w:rsidR="006D3F6E">
        <w:t>Ц</w:t>
      </w:r>
      <w:r w:rsidR="006D3F6E">
        <w:rPr>
          <w:lang w:val="en-US"/>
        </w:rPr>
        <w:t xml:space="preserve"> - price; C </w:t>
      </w:r>
      <w:r w:rsidR="006D3F6E" w:rsidRPr="006D3F6E">
        <w:rPr>
          <w:lang w:val="en-US"/>
        </w:rPr>
        <w:t>-</w:t>
      </w:r>
      <w:r w:rsidRPr="006D3F6E">
        <w:rPr>
          <w:lang w:val="en-US"/>
        </w:rPr>
        <w:t xml:space="preserve"> the unit cost of production; K - specific capital investments per unit of production; </w:t>
      </w:r>
      <w:r w:rsidR="006D3F6E">
        <w:t>Ф</w:t>
      </w:r>
      <w:r w:rsidRPr="006D3F6E">
        <w:rPr>
          <w:lang w:val="en-US"/>
        </w:rPr>
        <w:t xml:space="preserve"> - the amount of basic production assets and regulatory working capital.</w:t>
      </w:r>
    </w:p>
    <w:p w:rsidR="006D3F6E" w:rsidRPr="006D3F6E" w:rsidRDefault="006D3F6E" w:rsidP="002A266C">
      <w:pPr>
        <w:tabs>
          <w:tab w:val="left" w:pos="851"/>
        </w:tabs>
        <w:ind w:firstLine="567"/>
        <w:jc w:val="both"/>
        <w:rPr>
          <w:sz w:val="28"/>
          <w:szCs w:val="28"/>
          <w:lang w:val="en-US"/>
        </w:rPr>
      </w:pPr>
    </w:p>
    <w:p w:rsidR="002A266C" w:rsidRDefault="002A266C" w:rsidP="002A266C">
      <w:pPr>
        <w:tabs>
          <w:tab w:val="left" w:pos="851"/>
        </w:tabs>
        <w:ind w:firstLine="567"/>
        <w:jc w:val="both"/>
        <w:rPr>
          <w:sz w:val="28"/>
          <w:szCs w:val="28"/>
          <w:lang w:val="en-US"/>
        </w:rPr>
      </w:pPr>
      <w:r w:rsidRPr="002A266C">
        <w:rPr>
          <w:sz w:val="28"/>
          <w:szCs w:val="28"/>
          <w:lang w:val="en-US"/>
        </w:rPr>
        <w:t>Profitability index shows the ratio of profits from sales of products to capital investments or fixed assets. From the above formulas it follows that the value of profitability depends not only on the size of the current and one-time costs, but also on the level of prices for products.</w:t>
      </w:r>
    </w:p>
    <w:p w:rsidR="002A266C" w:rsidRPr="002A266C" w:rsidRDefault="002A266C" w:rsidP="002A266C">
      <w:pPr>
        <w:tabs>
          <w:tab w:val="left" w:pos="851"/>
        </w:tabs>
        <w:ind w:firstLine="567"/>
        <w:jc w:val="both"/>
        <w:rPr>
          <w:sz w:val="28"/>
          <w:szCs w:val="28"/>
          <w:lang w:val="en-US"/>
        </w:rPr>
      </w:pPr>
      <w:r w:rsidRPr="002A266C">
        <w:rPr>
          <w:sz w:val="28"/>
          <w:szCs w:val="28"/>
          <w:lang w:val="en-US"/>
        </w:rPr>
        <w:t>Along with these indicators, a system of technical and economic indicators of its location is being developed for each branch of production, including: a) the unit costs of the main types of raw materials, fuel, heat and electricity, water per unit of finished product; b) the yield of industrial waste (per unit of production) and their characteristics; c) labor costs per unit of production; g) specific costs of fixed assets.</w:t>
      </w:r>
    </w:p>
    <w:p w:rsidR="002A266C" w:rsidRPr="002A266C" w:rsidRDefault="002A266C" w:rsidP="002A266C">
      <w:pPr>
        <w:tabs>
          <w:tab w:val="left" w:pos="851"/>
        </w:tabs>
        <w:ind w:firstLine="567"/>
        <w:jc w:val="both"/>
        <w:rPr>
          <w:sz w:val="28"/>
          <w:szCs w:val="28"/>
          <w:highlight w:val="yellow"/>
          <w:lang w:val="en-US"/>
        </w:rPr>
      </w:pPr>
      <w:r w:rsidRPr="002A266C">
        <w:rPr>
          <w:sz w:val="28"/>
          <w:szCs w:val="28"/>
          <w:lang w:val="en-US"/>
        </w:rPr>
        <w:t>At the same time, it is especially important to consider the environmental factor when locating enterprises of all industries.</w:t>
      </w:r>
    </w:p>
    <w:p w:rsidR="00637BF0" w:rsidRPr="00B02B9D" w:rsidRDefault="00637BF0" w:rsidP="00637BF0">
      <w:pPr>
        <w:widowControl w:val="0"/>
        <w:tabs>
          <w:tab w:val="left" w:pos="851"/>
          <w:tab w:val="left" w:pos="993"/>
        </w:tabs>
        <w:ind w:firstLine="567"/>
        <w:jc w:val="both"/>
        <w:rPr>
          <w:rFonts w:cs="Times New Roman"/>
          <w:b/>
          <w:lang w:val="en-US"/>
        </w:rPr>
      </w:pPr>
    </w:p>
    <w:p w:rsidR="00637BF0" w:rsidRPr="00B547CD" w:rsidRDefault="00637BF0" w:rsidP="00637BF0">
      <w:pPr>
        <w:widowControl w:val="0"/>
        <w:tabs>
          <w:tab w:val="left" w:pos="851"/>
          <w:tab w:val="left" w:pos="993"/>
        </w:tabs>
        <w:ind w:firstLine="567"/>
        <w:jc w:val="both"/>
        <w:rPr>
          <w:rFonts w:cs="Times New Roman"/>
          <w:b/>
          <w:lang w:val="en-US"/>
        </w:rPr>
      </w:pPr>
      <w:r w:rsidRPr="00B547CD">
        <w:rPr>
          <w:rFonts w:cs="Times New Roman"/>
          <w:b/>
          <w:lang w:val="en-US"/>
        </w:rPr>
        <w:t>Questions for self-control</w:t>
      </w:r>
    </w:p>
    <w:p w:rsidR="00637BF0" w:rsidRPr="00637BF0" w:rsidRDefault="00637BF0" w:rsidP="00030071">
      <w:pPr>
        <w:pStyle w:val="af"/>
        <w:widowControl w:val="0"/>
        <w:numPr>
          <w:ilvl w:val="0"/>
          <w:numId w:val="46"/>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637BF0">
        <w:rPr>
          <w:rFonts w:ascii="Times New Roman" w:hAnsi="Times New Roman" w:cs="Times New Roman"/>
          <w:i/>
          <w:sz w:val="24"/>
          <w:szCs w:val="24"/>
          <w:lang w:val="en-US"/>
        </w:rPr>
        <w:t>Content of concepts: natural conditions, natural resources, potential natural resources.</w:t>
      </w:r>
    </w:p>
    <w:p w:rsidR="00637BF0" w:rsidRPr="00637BF0" w:rsidRDefault="00637BF0" w:rsidP="00030071">
      <w:pPr>
        <w:pStyle w:val="af"/>
        <w:widowControl w:val="0"/>
        <w:numPr>
          <w:ilvl w:val="0"/>
          <w:numId w:val="46"/>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637BF0">
        <w:rPr>
          <w:rFonts w:ascii="Times New Roman" w:hAnsi="Times New Roman" w:cs="Times New Roman"/>
          <w:i/>
          <w:sz w:val="24"/>
          <w:szCs w:val="24"/>
          <w:lang w:val="en-US"/>
        </w:rPr>
        <w:t>List the tangible and intangible factors in the theory of accommodation.</w:t>
      </w:r>
    </w:p>
    <w:p w:rsidR="00637BF0" w:rsidRPr="00637BF0" w:rsidRDefault="00637BF0" w:rsidP="00030071">
      <w:pPr>
        <w:pStyle w:val="af"/>
        <w:widowControl w:val="0"/>
        <w:numPr>
          <w:ilvl w:val="0"/>
          <w:numId w:val="46"/>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637BF0">
        <w:rPr>
          <w:rFonts w:ascii="Times New Roman" w:hAnsi="Times New Roman" w:cs="Times New Roman"/>
          <w:i/>
          <w:sz w:val="24"/>
          <w:szCs w:val="24"/>
          <w:lang w:val="en-US"/>
        </w:rPr>
        <w:t>What are the features of the scheme of regional interbranch balance of production and distribution?</w:t>
      </w:r>
    </w:p>
    <w:p w:rsidR="00637BF0" w:rsidRPr="00637BF0" w:rsidRDefault="00637BF0" w:rsidP="00030071">
      <w:pPr>
        <w:pStyle w:val="af"/>
        <w:widowControl w:val="0"/>
        <w:numPr>
          <w:ilvl w:val="0"/>
          <w:numId w:val="46"/>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637BF0">
        <w:rPr>
          <w:rFonts w:ascii="Times New Roman" w:hAnsi="Times New Roman" w:cs="Times New Roman"/>
          <w:i/>
          <w:sz w:val="24"/>
          <w:szCs w:val="24"/>
          <w:lang w:val="en-US"/>
        </w:rPr>
        <w:t>Analysis of natural and economic conditions, resources of regions</w:t>
      </w:r>
    </w:p>
    <w:p w:rsidR="00637BF0" w:rsidRDefault="00637BF0" w:rsidP="00637BF0">
      <w:pPr>
        <w:widowControl w:val="0"/>
        <w:tabs>
          <w:tab w:val="left" w:pos="851"/>
          <w:tab w:val="left" w:pos="993"/>
        </w:tabs>
        <w:ind w:firstLine="567"/>
        <w:jc w:val="both"/>
        <w:rPr>
          <w:rFonts w:cs="Times New Roman"/>
          <w:b/>
          <w:sz w:val="28"/>
          <w:szCs w:val="28"/>
          <w:highlight w:val="yellow"/>
          <w:lang w:val="en-US"/>
        </w:rPr>
      </w:pPr>
    </w:p>
    <w:p w:rsidR="00637BF0" w:rsidRPr="00B547CD" w:rsidRDefault="00637BF0" w:rsidP="00637BF0">
      <w:pPr>
        <w:widowControl w:val="0"/>
        <w:tabs>
          <w:tab w:val="left" w:pos="851"/>
          <w:tab w:val="left" w:pos="993"/>
        </w:tabs>
        <w:ind w:firstLine="567"/>
        <w:jc w:val="both"/>
        <w:rPr>
          <w:rFonts w:cs="Times New Roman"/>
          <w:b/>
          <w:i/>
          <w:lang w:val="en-US"/>
        </w:rPr>
      </w:pPr>
      <w:r w:rsidRPr="00B547CD">
        <w:rPr>
          <w:rFonts w:cs="Times New Roman"/>
          <w:b/>
          <w:i/>
          <w:lang w:val="en-US"/>
        </w:rPr>
        <w:t xml:space="preserve">Literature </w:t>
      </w:r>
      <w:r w:rsidR="001F7829">
        <w:rPr>
          <w:rFonts w:cs="Times New Roman"/>
          <w:b/>
          <w:i/>
          <w:lang w:val="en-US"/>
        </w:rPr>
        <w:t>[9]</w:t>
      </w:r>
    </w:p>
    <w:p w:rsidR="00FD12E6" w:rsidRDefault="00FD12E6" w:rsidP="00081E9E">
      <w:pPr>
        <w:tabs>
          <w:tab w:val="left" w:pos="851"/>
        </w:tabs>
        <w:ind w:firstLine="567"/>
        <w:rPr>
          <w:b/>
          <w:sz w:val="28"/>
          <w:szCs w:val="28"/>
          <w:highlight w:val="yellow"/>
          <w:lang w:val="en-US"/>
        </w:rPr>
      </w:pPr>
    </w:p>
    <w:p w:rsidR="004B3CA1" w:rsidRDefault="004B3CA1" w:rsidP="00081E9E">
      <w:pPr>
        <w:tabs>
          <w:tab w:val="left" w:pos="851"/>
        </w:tabs>
        <w:ind w:firstLine="567"/>
        <w:rPr>
          <w:b/>
          <w:sz w:val="28"/>
          <w:szCs w:val="28"/>
          <w:lang w:val="en-US"/>
        </w:rPr>
      </w:pPr>
    </w:p>
    <w:p w:rsidR="00081E9E" w:rsidRPr="00DC67D0" w:rsidRDefault="00081E9E" w:rsidP="00081E9E">
      <w:pPr>
        <w:tabs>
          <w:tab w:val="left" w:pos="851"/>
        </w:tabs>
        <w:ind w:firstLine="567"/>
        <w:rPr>
          <w:b/>
          <w:lang w:val="en-US"/>
        </w:rPr>
      </w:pPr>
      <w:r w:rsidRPr="00DC67D0">
        <w:rPr>
          <w:b/>
          <w:sz w:val="28"/>
          <w:szCs w:val="28"/>
          <w:lang w:val="en-US"/>
        </w:rPr>
        <w:lastRenderedPageBreak/>
        <w:t>LECTURE 7</w:t>
      </w:r>
    </w:p>
    <w:p w:rsidR="00237710" w:rsidRPr="00DC67D0" w:rsidRDefault="00237710" w:rsidP="00E46342">
      <w:pPr>
        <w:pStyle w:val="af"/>
        <w:widowControl w:val="0"/>
        <w:numPr>
          <w:ilvl w:val="0"/>
          <w:numId w:val="6"/>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DC67D0">
        <w:rPr>
          <w:rFonts w:ascii="Times New Roman" w:hAnsi="Times New Roman" w:cs="Times New Roman"/>
          <w:i/>
          <w:sz w:val="24"/>
          <w:szCs w:val="24"/>
          <w:lang w:val="en-US"/>
        </w:rPr>
        <w:t>Rationale for the main directions of regions development.</w:t>
      </w:r>
    </w:p>
    <w:p w:rsidR="00DC67D0" w:rsidRPr="00B02B9D" w:rsidRDefault="00DC67D0" w:rsidP="00F4176E">
      <w:pPr>
        <w:shd w:val="clear" w:color="auto" w:fill="FFFFFF"/>
        <w:ind w:firstLine="567"/>
        <w:jc w:val="both"/>
        <w:rPr>
          <w:color w:val="000000"/>
          <w:spacing w:val="5"/>
          <w:sz w:val="28"/>
          <w:szCs w:val="28"/>
          <w:lang w:val="en-US"/>
        </w:rPr>
      </w:pPr>
    </w:p>
    <w:p w:rsidR="00F4176E" w:rsidRPr="00F4176E" w:rsidRDefault="00F4176E" w:rsidP="00F4176E">
      <w:pPr>
        <w:shd w:val="clear" w:color="auto" w:fill="FFFFFF"/>
        <w:ind w:firstLine="567"/>
        <w:jc w:val="both"/>
        <w:rPr>
          <w:color w:val="000000"/>
          <w:spacing w:val="5"/>
          <w:sz w:val="28"/>
          <w:szCs w:val="28"/>
          <w:lang w:val="en-US"/>
        </w:rPr>
      </w:pPr>
      <w:r w:rsidRPr="00F4176E">
        <w:rPr>
          <w:color w:val="000000"/>
          <w:spacing w:val="5"/>
          <w:sz w:val="28"/>
          <w:szCs w:val="28"/>
          <w:lang w:val="en-US"/>
        </w:rPr>
        <w:t>After substantiation by calculations of directions of development of a complex of region rates and scales of growth of manufacture on branches and a parity between them are established. To solve the problems of locating the productive forces in the country, balance calculations are needed in the context of large economic regions for fuel, ferrous metals, mineral fertilizers, cement, timber, grain and other mass types of products that are the subject of the main intra-district and inter-district freight turnover. These balances serve as a settlement tool for justifying regional complexes, with balances on working capital and labor-power being most important, and for equipment (due to the different nature of supplies) are of less importance.</w:t>
      </w:r>
    </w:p>
    <w:p w:rsidR="00F4176E" w:rsidRPr="00F4176E" w:rsidRDefault="00F4176E" w:rsidP="00F4176E">
      <w:pPr>
        <w:shd w:val="clear" w:color="auto" w:fill="FFFFFF"/>
        <w:ind w:firstLine="567"/>
        <w:jc w:val="both"/>
        <w:rPr>
          <w:color w:val="000000"/>
          <w:spacing w:val="5"/>
          <w:sz w:val="28"/>
          <w:szCs w:val="28"/>
          <w:lang w:val="en-US"/>
        </w:rPr>
      </w:pPr>
      <w:r w:rsidRPr="00F4176E">
        <w:rPr>
          <w:color w:val="000000"/>
          <w:spacing w:val="5"/>
          <w:sz w:val="28"/>
          <w:szCs w:val="28"/>
          <w:lang w:val="en-US"/>
        </w:rPr>
        <w:t>Material sectorial balances are mainly used for preliminary calculations of the level of development of individual industries and complexes of related industries.</w:t>
      </w:r>
    </w:p>
    <w:p w:rsidR="00F4176E" w:rsidRPr="00F4176E" w:rsidRDefault="00F4176E" w:rsidP="00F4176E">
      <w:pPr>
        <w:shd w:val="clear" w:color="auto" w:fill="FFFFFF"/>
        <w:ind w:firstLine="567"/>
        <w:jc w:val="both"/>
        <w:rPr>
          <w:color w:val="000000"/>
          <w:spacing w:val="5"/>
          <w:sz w:val="28"/>
          <w:szCs w:val="28"/>
          <w:lang w:val="en-US"/>
        </w:rPr>
      </w:pPr>
      <w:r w:rsidRPr="00F4176E">
        <w:rPr>
          <w:color w:val="000000"/>
          <w:spacing w:val="5"/>
          <w:sz w:val="28"/>
          <w:szCs w:val="28"/>
          <w:lang w:val="en-US"/>
        </w:rPr>
        <w:t>To clarify the scale of production, taking into account the order of development, balances of all-district resources (regions' balances themselves) are required, an assessment of the possibilities of the regions for labor, fuel-energy, land, water resources, transport conditions.</w:t>
      </w:r>
    </w:p>
    <w:p w:rsidR="00F4176E" w:rsidRPr="00F4176E" w:rsidRDefault="00F4176E" w:rsidP="00F4176E">
      <w:pPr>
        <w:shd w:val="clear" w:color="auto" w:fill="FFFFFF"/>
        <w:ind w:firstLine="567"/>
        <w:jc w:val="both"/>
        <w:rPr>
          <w:color w:val="000000"/>
          <w:spacing w:val="5"/>
          <w:sz w:val="28"/>
          <w:szCs w:val="28"/>
          <w:lang w:val="en-US"/>
        </w:rPr>
      </w:pPr>
      <w:r w:rsidRPr="00F4176E">
        <w:rPr>
          <w:color w:val="000000"/>
          <w:spacing w:val="5"/>
          <w:sz w:val="28"/>
          <w:szCs w:val="28"/>
          <w:lang w:val="en-US"/>
        </w:rPr>
        <w:t>The general scheme and procedure for developing the balance sheets of the regions are in many respects similar to the general ones, although they differ in their design. For example, the material balance of production and consumption of any product of the region has the following indicators: balances at the beginning of the year, production, consumption, export, imports, balances at the end of the year, surplus (+), deficiency (-).</w:t>
      </w:r>
    </w:p>
    <w:p w:rsidR="00F4176E" w:rsidRPr="00F4176E" w:rsidRDefault="00F4176E" w:rsidP="00F4176E">
      <w:pPr>
        <w:shd w:val="clear" w:color="auto" w:fill="FFFFFF"/>
        <w:ind w:firstLine="567"/>
        <w:jc w:val="both"/>
        <w:rPr>
          <w:color w:val="000000"/>
          <w:spacing w:val="5"/>
          <w:sz w:val="28"/>
          <w:szCs w:val="28"/>
          <w:lang w:val="en-US"/>
        </w:rPr>
      </w:pPr>
      <w:r w:rsidRPr="00F4176E">
        <w:rPr>
          <w:color w:val="000000"/>
          <w:spacing w:val="5"/>
          <w:sz w:val="28"/>
          <w:szCs w:val="28"/>
          <w:lang w:val="en-US"/>
        </w:rPr>
        <w:t>The balance of the region's labor resources also includes data on a certain date: in the incoming part - labor resources (thousand people), including: working-age population, older persons working and teenagers under 16, interdistrict redistribution of labor resources (+, -); in the expenditure part, the distribution of labor resources: a) the economically active population (EAP), which includes employed people in the economy and the unemployed, b) students of working age who study with separation from production, c) employed in the household (employed in a personal subsidiary farm in recently began to be attributed to the economically active population).</w:t>
      </w:r>
    </w:p>
    <w:p w:rsidR="00F4176E" w:rsidRPr="00F4176E" w:rsidRDefault="00F4176E" w:rsidP="00F4176E">
      <w:pPr>
        <w:shd w:val="clear" w:color="auto" w:fill="FFFFFF"/>
        <w:ind w:firstLine="567"/>
        <w:jc w:val="both"/>
        <w:rPr>
          <w:color w:val="000000"/>
          <w:spacing w:val="5"/>
          <w:sz w:val="28"/>
          <w:szCs w:val="28"/>
          <w:lang w:val="en-US"/>
        </w:rPr>
      </w:pPr>
      <w:r w:rsidRPr="00F4176E">
        <w:rPr>
          <w:color w:val="000000"/>
          <w:spacing w:val="5"/>
          <w:sz w:val="28"/>
          <w:szCs w:val="28"/>
          <w:lang w:val="en-US"/>
        </w:rPr>
        <w:t>Justifying the composition and structure of the regional complex based on the prerequisites for its own development, it is possible to establish the pace and scale of production at the given (or prospective) limits of the most important region-wide resources, for example labor.</w:t>
      </w:r>
    </w:p>
    <w:p w:rsidR="00F4176E" w:rsidRPr="00F4176E" w:rsidRDefault="00F4176E" w:rsidP="00F4176E">
      <w:pPr>
        <w:shd w:val="clear" w:color="auto" w:fill="FFFFFF"/>
        <w:ind w:firstLine="567"/>
        <w:jc w:val="both"/>
        <w:rPr>
          <w:color w:val="000000"/>
          <w:spacing w:val="5"/>
          <w:sz w:val="28"/>
          <w:szCs w:val="28"/>
          <w:lang w:val="en-US"/>
        </w:rPr>
      </w:pPr>
      <w:r w:rsidRPr="00F4176E">
        <w:rPr>
          <w:color w:val="000000"/>
          <w:spacing w:val="5"/>
          <w:sz w:val="28"/>
          <w:szCs w:val="28"/>
          <w:lang w:val="en-US"/>
        </w:rPr>
        <w:t xml:space="preserve">Thus, the increase in the workforce on the calculated outlook is planned for use in the most efficient industries (according to the regional and sectoral series). From this increase, it is first necessary to subtract the need for material sectors of moderate development, where, due to low technical and economic indicators, there is an insignificant expansion of production (mainly due to growth in labor </w:t>
      </w:r>
      <w:r w:rsidRPr="00F4176E">
        <w:rPr>
          <w:color w:val="000000"/>
          <w:spacing w:val="5"/>
          <w:sz w:val="28"/>
          <w:szCs w:val="28"/>
          <w:lang w:val="en-US"/>
        </w:rPr>
        <w:lastRenderedPageBreak/>
        <w:t>productivity), as well as the need for a service sector that is calculated according to the norms and the total population.</w:t>
      </w:r>
    </w:p>
    <w:p w:rsidR="00F4176E" w:rsidRPr="00F4176E" w:rsidRDefault="00F4176E" w:rsidP="00F4176E">
      <w:pPr>
        <w:shd w:val="clear" w:color="auto" w:fill="FFFFFF"/>
        <w:ind w:firstLine="567"/>
        <w:jc w:val="both"/>
        <w:rPr>
          <w:color w:val="000000"/>
          <w:spacing w:val="5"/>
          <w:sz w:val="28"/>
          <w:szCs w:val="28"/>
          <w:lang w:val="en-US"/>
        </w:rPr>
      </w:pPr>
      <w:r w:rsidRPr="00F4176E">
        <w:rPr>
          <w:color w:val="000000"/>
          <w:spacing w:val="5"/>
          <w:sz w:val="28"/>
          <w:szCs w:val="28"/>
          <w:lang w:val="en-US"/>
        </w:rPr>
        <w:t>According to the data on the mobile growth of labor resources and the productivity of labor, the volumes of production in effective sectors are determined. Through the normative indicators of the cost of jobs with these calculations, the definition of the need for capital investments is linked.</w:t>
      </w:r>
    </w:p>
    <w:p w:rsidR="00237710" w:rsidRPr="00F4176E" w:rsidRDefault="00F4176E" w:rsidP="00672162">
      <w:pPr>
        <w:tabs>
          <w:tab w:val="left" w:pos="851"/>
        </w:tabs>
        <w:ind w:firstLine="567"/>
        <w:jc w:val="both"/>
        <w:rPr>
          <w:b/>
          <w:sz w:val="28"/>
          <w:szCs w:val="28"/>
          <w:highlight w:val="yellow"/>
          <w:lang w:val="en-US"/>
        </w:rPr>
      </w:pPr>
      <w:r w:rsidRPr="00F4176E">
        <w:rPr>
          <w:color w:val="000000"/>
          <w:spacing w:val="5"/>
          <w:sz w:val="28"/>
          <w:szCs w:val="28"/>
          <w:lang w:val="en-US"/>
        </w:rPr>
        <w:t>Another variant of the scale and structure of the regional complex can be expected, assuming that part of the labor force (say, from 5 to 15%) leaves for other regions (for the labor-abundant region) or comes from other regions (for the labor-deficit region).</w:t>
      </w:r>
    </w:p>
    <w:p w:rsidR="00DC67D0" w:rsidRPr="00B02B9D" w:rsidRDefault="00DC67D0" w:rsidP="00E46342">
      <w:pPr>
        <w:tabs>
          <w:tab w:val="left" w:pos="851"/>
        </w:tabs>
        <w:ind w:firstLine="567"/>
        <w:rPr>
          <w:b/>
          <w:sz w:val="28"/>
          <w:szCs w:val="28"/>
          <w:lang w:val="en-US"/>
        </w:rPr>
      </w:pPr>
    </w:p>
    <w:p w:rsidR="00073B89" w:rsidRPr="00B547CD" w:rsidRDefault="00073B89" w:rsidP="00073B89">
      <w:pPr>
        <w:widowControl w:val="0"/>
        <w:tabs>
          <w:tab w:val="left" w:pos="851"/>
          <w:tab w:val="left" w:pos="993"/>
        </w:tabs>
        <w:ind w:firstLine="567"/>
        <w:jc w:val="both"/>
        <w:rPr>
          <w:rFonts w:cs="Times New Roman"/>
          <w:b/>
          <w:lang w:val="en-US"/>
        </w:rPr>
      </w:pPr>
      <w:r w:rsidRPr="00B547CD">
        <w:rPr>
          <w:rFonts w:cs="Times New Roman"/>
          <w:b/>
          <w:lang w:val="en-US"/>
        </w:rPr>
        <w:t>Questions for self-control</w:t>
      </w:r>
    </w:p>
    <w:p w:rsidR="00073B89" w:rsidRPr="00637BF0" w:rsidRDefault="00073B89" w:rsidP="00030071">
      <w:pPr>
        <w:pStyle w:val="af"/>
        <w:widowControl w:val="0"/>
        <w:numPr>
          <w:ilvl w:val="0"/>
          <w:numId w:val="47"/>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637BF0">
        <w:rPr>
          <w:rFonts w:ascii="Times New Roman" w:hAnsi="Times New Roman" w:cs="Times New Roman"/>
          <w:i/>
          <w:sz w:val="24"/>
          <w:szCs w:val="24"/>
          <w:lang w:val="en-US"/>
        </w:rPr>
        <w:t>Name the differences between similar (homogeneous) and nodal regions.</w:t>
      </w:r>
    </w:p>
    <w:p w:rsidR="00073B89" w:rsidRDefault="00073B89" w:rsidP="00030071">
      <w:pPr>
        <w:pStyle w:val="af"/>
        <w:widowControl w:val="0"/>
        <w:numPr>
          <w:ilvl w:val="0"/>
          <w:numId w:val="47"/>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637BF0">
        <w:rPr>
          <w:rFonts w:ascii="Times New Roman" w:hAnsi="Times New Roman" w:cs="Times New Roman"/>
          <w:i/>
          <w:sz w:val="24"/>
          <w:szCs w:val="24"/>
          <w:lang w:val="en-US"/>
        </w:rPr>
        <w:t>Economic region as a method of the economy territorial organization.</w:t>
      </w:r>
    </w:p>
    <w:p w:rsidR="007F78F7" w:rsidRPr="00637BF0" w:rsidRDefault="007F78F7" w:rsidP="00030071">
      <w:pPr>
        <w:pStyle w:val="af"/>
        <w:widowControl w:val="0"/>
        <w:numPr>
          <w:ilvl w:val="0"/>
          <w:numId w:val="47"/>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7F78F7">
        <w:rPr>
          <w:rFonts w:ascii="Times New Roman" w:hAnsi="Times New Roman" w:cs="Times New Roman"/>
          <w:i/>
          <w:sz w:val="24"/>
          <w:szCs w:val="24"/>
          <w:lang w:val="en-US"/>
        </w:rPr>
        <w:t>Why is it important to form regional management?</w:t>
      </w:r>
    </w:p>
    <w:p w:rsidR="00073B89" w:rsidRDefault="00073B89" w:rsidP="00073B89">
      <w:pPr>
        <w:widowControl w:val="0"/>
        <w:tabs>
          <w:tab w:val="left" w:pos="851"/>
          <w:tab w:val="left" w:pos="993"/>
        </w:tabs>
        <w:ind w:firstLine="567"/>
        <w:jc w:val="both"/>
        <w:rPr>
          <w:rFonts w:cs="Times New Roman"/>
          <w:b/>
          <w:sz w:val="28"/>
          <w:szCs w:val="28"/>
          <w:highlight w:val="yellow"/>
          <w:lang w:val="en-US"/>
        </w:rPr>
      </w:pPr>
    </w:p>
    <w:p w:rsidR="00073B89" w:rsidRPr="00B547CD" w:rsidRDefault="00073B89" w:rsidP="00073B89">
      <w:pPr>
        <w:widowControl w:val="0"/>
        <w:tabs>
          <w:tab w:val="left" w:pos="851"/>
          <w:tab w:val="left" w:pos="993"/>
        </w:tabs>
        <w:ind w:firstLine="567"/>
        <w:jc w:val="both"/>
        <w:rPr>
          <w:rFonts w:cs="Times New Roman"/>
          <w:b/>
          <w:i/>
          <w:lang w:val="en-US"/>
        </w:rPr>
      </w:pPr>
      <w:r w:rsidRPr="00B547CD">
        <w:rPr>
          <w:rFonts w:cs="Times New Roman"/>
          <w:b/>
          <w:i/>
          <w:lang w:val="en-US"/>
        </w:rPr>
        <w:t xml:space="preserve">Literature </w:t>
      </w:r>
      <w:r w:rsidR="001F7829">
        <w:rPr>
          <w:rFonts w:cs="Times New Roman"/>
          <w:b/>
          <w:i/>
          <w:lang w:val="en-US"/>
        </w:rPr>
        <w:t>[9]</w:t>
      </w:r>
    </w:p>
    <w:p w:rsidR="00073B89" w:rsidRPr="00B02B9D" w:rsidRDefault="00073B89" w:rsidP="00E46342">
      <w:pPr>
        <w:tabs>
          <w:tab w:val="left" w:pos="851"/>
        </w:tabs>
        <w:ind w:firstLine="567"/>
        <w:rPr>
          <w:b/>
          <w:sz w:val="28"/>
          <w:szCs w:val="28"/>
          <w:lang w:val="en-US"/>
        </w:rPr>
      </w:pPr>
    </w:p>
    <w:p w:rsidR="007F78F7" w:rsidRDefault="007F78F7" w:rsidP="00E46342">
      <w:pPr>
        <w:tabs>
          <w:tab w:val="left" w:pos="851"/>
        </w:tabs>
        <w:ind w:firstLine="567"/>
        <w:rPr>
          <w:b/>
          <w:sz w:val="28"/>
          <w:szCs w:val="28"/>
          <w:lang w:val="en-US"/>
        </w:rPr>
      </w:pPr>
    </w:p>
    <w:p w:rsidR="00237710" w:rsidRPr="00BE0B7F" w:rsidRDefault="00237710" w:rsidP="00E46342">
      <w:pPr>
        <w:tabs>
          <w:tab w:val="left" w:pos="851"/>
        </w:tabs>
        <w:ind w:firstLine="567"/>
        <w:rPr>
          <w:b/>
          <w:sz w:val="28"/>
          <w:szCs w:val="28"/>
          <w:lang w:val="en-US"/>
        </w:rPr>
      </w:pPr>
      <w:r w:rsidRPr="00BE0B7F">
        <w:rPr>
          <w:b/>
          <w:sz w:val="28"/>
          <w:szCs w:val="28"/>
          <w:lang w:val="en-US"/>
        </w:rPr>
        <w:t>Theme 5. Regional policy of the state and regional economy.</w:t>
      </w:r>
    </w:p>
    <w:p w:rsidR="005A6DF2" w:rsidRPr="00B02B9D" w:rsidRDefault="005A6DF2" w:rsidP="001E50F9">
      <w:pPr>
        <w:tabs>
          <w:tab w:val="left" w:pos="851"/>
        </w:tabs>
        <w:ind w:firstLine="567"/>
        <w:rPr>
          <w:b/>
          <w:sz w:val="28"/>
          <w:szCs w:val="28"/>
          <w:lang w:val="en-US"/>
        </w:rPr>
      </w:pPr>
    </w:p>
    <w:p w:rsidR="001E50F9" w:rsidRPr="00BE0B7F" w:rsidRDefault="001E50F9" w:rsidP="001E50F9">
      <w:pPr>
        <w:tabs>
          <w:tab w:val="left" w:pos="851"/>
        </w:tabs>
        <w:ind w:firstLine="567"/>
        <w:rPr>
          <w:b/>
          <w:lang w:val="en-US"/>
        </w:rPr>
      </w:pPr>
      <w:r w:rsidRPr="00BE0B7F">
        <w:rPr>
          <w:b/>
          <w:sz w:val="28"/>
          <w:szCs w:val="28"/>
          <w:lang w:val="en-US"/>
        </w:rPr>
        <w:t>LECTURE 8</w:t>
      </w:r>
    </w:p>
    <w:p w:rsidR="001E50F9" w:rsidRPr="00BE0B7F" w:rsidRDefault="00237710" w:rsidP="00E46342">
      <w:pPr>
        <w:pStyle w:val="af"/>
        <w:widowControl w:val="0"/>
        <w:numPr>
          <w:ilvl w:val="0"/>
          <w:numId w:val="7"/>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BE0B7F">
        <w:rPr>
          <w:rFonts w:ascii="Times New Roman" w:hAnsi="Times New Roman" w:cs="Times New Roman"/>
          <w:i/>
          <w:sz w:val="24"/>
          <w:szCs w:val="24"/>
          <w:lang w:val="en-US"/>
        </w:rPr>
        <w:t>Regional economy and regional policy of Kazakhstan, in developed and developing countries.</w:t>
      </w:r>
    </w:p>
    <w:p w:rsidR="005A6DF2" w:rsidRPr="00B02B9D" w:rsidRDefault="005A6DF2" w:rsidP="001E50F9">
      <w:pPr>
        <w:pStyle w:val="a6"/>
        <w:shd w:val="clear" w:color="auto" w:fill="FFFFFF"/>
        <w:spacing w:before="0" w:after="0"/>
        <w:ind w:firstLine="567"/>
        <w:jc w:val="both"/>
        <w:rPr>
          <w:rFonts w:cs="Times New Roman"/>
          <w:color w:val="000000"/>
          <w:sz w:val="28"/>
          <w:szCs w:val="28"/>
          <w:lang w:val="en-US"/>
        </w:rPr>
      </w:pP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1</w:t>
      </w:r>
      <w:r>
        <w:rPr>
          <w:rFonts w:cs="Times New Roman"/>
          <w:color w:val="000000"/>
          <w:sz w:val="28"/>
          <w:szCs w:val="28"/>
          <w:lang w:val="en-US"/>
        </w:rPr>
        <w:t>.</w:t>
      </w:r>
      <w:r w:rsidRPr="001E50F9">
        <w:rPr>
          <w:rFonts w:cs="Times New Roman"/>
          <w:color w:val="000000"/>
          <w:sz w:val="28"/>
          <w:szCs w:val="28"/>
          <w:lang w:val="en-US"/>
        </w:rPr>
        <w:t xml:space="preserve"> The regional economy is an integral economic system, the totality of all its economic and social factors, as well as the interrelations between them and similar factors from other regions, which determines the level of development of productive forces and social processes in the region. Based on objectively existing asymmetry between regions, the problem of managing their economic development arises with the aim of achieving and maintaining a balance of national and regional interests, reducing regional differences in levels of socio-economic development and living conditions of the population and, consequently, increasing national security and preserving integrity, unity and resilience of the state as a whole.</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 xml:space="preserve">Thus, </w:t>
      </w:r>
      <w:r w:rsidRPr="001E50F9">
        <w:rPr>
          <w:rFonts w:cs="Times New Roman"/>
          <w:i/>
          <w:color w:val="000000"/>
          <w:sz w:val="28"/>
          <w:szCs w:val="28"/>
          <w:lang w:val="en-US"/>
        </w:rPr>
        <w:t>purposeful management of</w:t>
      </w:r>
      <w:r w:rsidRPr="001E50F9">
        <w:rPr>
          <w:rFonts w:cs="Times New Roman"/>
          <w:color w:val="000000"/>
          <w:sz w:val="28"/>
          <w:szCs w:val="28"/>
          <w:lang w:val="en-US"/>
        </w:rPr>
        <w:t xml:space="preserve"> </w:t>
      </w:r>
      <w:r w:rsidRPr="001E50F9">
        <w:rPr>
          <w:rFonts w:cs="Times New Roman"/>
          <w:i/>
          <w:color w:val="000000"/>
          <w:sz w:val="28"/>
          <w:szCs w:val="28"/>
          <w:lang w:val="en-US"/>
        </w:rPr>
        <w:t>the regional economy is the most important component of the regional policy of the state</w:t>
      </w:r>
      <w:r w:rsidRPr="001E50F9">
        <w:rPr>
          <w:rFonts w:cs="Times New Roman"/>
          <w:color w:val="000000"/>
          <w:sz w:val="28"/>
          <w:szCs w:val="28"/>
          <w:lang w:val="en-US"/>
        </w:rPr>
        <w:t>, which is understood as the scope of activities for managing the economic, social and political development of the country in the territorial, regional aspect, i.e. related to the relationship between the state and the districts, as well as the districts among themselves.</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The overall goals of a regional policy are:</w:t>
      </w:r>
    </w:p>
    <w:p w:rsidR="001E50F9" w:rsidRPr="001E50F9" w:rsidRDefault="001E50F9" w:rsidP="00030071">
      <w:pPr>
        <w:pStyle w:val="a6"/>
        <w:numPr>
          <w:ilvl w:val="0"/>
          <w:numId w:val="36"/>
        </w:numPr>
        <w:shd w:val="clear" w:color="auto" w:fill="FFFFFF"/>
        <w:suppressAutoHyphens w:val="0"/>
        <w:spacing w:before="0" w:after="0"/>
        <w:ind w:left="0" w:firstLine="284"/>
        <w:jc w:val="both"/>
        <w:rPr>
          <w:rFonts w:cs="Times New Roman"/>
          <w:color w:val="000000"/>
          <w:sz w:val="28"/>
          <w:szCs w:val="28"/>
          <w:lang w:val="en-US"/>
        </w:rPr>
      </w:pPr>
      <w:r w:rsidRPr="001E50F9">
        <w:rPr>
          <w:rFonts w:cs="Times New Roman"/>
          <w:color w:val="000000"/>
          <w:sz w:val="28"/>
          <w:szCs w:val="28"/>
          <w:lang w:val="en-US"/>
        </w:rPr>
        <w:t xml:space="preserve">the creation and consolidation of a single economic space and the provision of economic, social, legal and organizational foundations of statehood; </w:t>
      </w:r>
    </w:p>
    <w:p w:rsidR="001E50F9" w:rsidRPr="001E50F9" w:rsidRDefault="001E50F9" w:rsidP="00030071">
      <w:pPr>
        <w:pStyle w:val="a6"/>
        <w:numPr>
          <w:ilvl w:val="0"/>
          <w:numId w:val="36"/>
        </w:numPr>
        <w:shd w:val="clear" w:color="auto" w:fill="FFFFFF"/>
        <w:suppressAutoHyphens w:val="0"/>
        <w:spacing w:before="0" w:after="0"/>
        <w:ind w:left="0" w:firstLine="284"/>
        <w:jc w:val="both"/>
        <w:rPr>
          <w:rFonts w:cs="Times New Roman"/>
          <w:color w:val="000000"/>
          <w:sz w:val="28"/>
          <w:szCs w:val="28"/>
          <w:lang w:val="en-US"/>
        </w:rPr>
      </w:pPr>
      <w:r w:rsidRPr="001E50F9">
        <w:rPr>
          <w:rFonts w:cs="Times New Roman"/>
          <w:color w:val="000000"/>
          <w:sz w:val="28"/>
          <w:szCs w:val="28"/>
          <w:lang w:val="en-US"/>
        </w:rPr>
        <w:t>relative alignment of the levels of socio-economic development of regions;</w:t>
      </w:r>
    </w:p>
    <w:p w:rsidR="001E50F9" w:rsidRPr="001E50F9" w:rsidRDefault="001E50F9" w:rsidP="00030071">
      <w:pPr>
        <w:pStyle w:val="a6"/>
        <w:numPr>
          <w:ilvl w:val="0"/>
          <w:numId w:val="36"/>
        </w:numPr>
        <w:shd w:val="clear" w:color="auto" w:fill="FFFFFF"/>
        <w:suppressAutoHyphens w:val="0"/>
        <w:spacing w:before="0" w:after="0"/>
        <w:ind w:left="0" w:firstLine="284"/>
        <w:jc w:val="both"/>
        <w:rPr>
          <w:rFonts w:cs="Times New Roman"/>
          <w:color w:val="000000"/>
          <w:sz w:val="28"/>
          <w:szCs w:val="28"/>
          <w:lang w:val="en-US"/>
        </w:rPr>
      </w:pPr>
      <w:r w:rsidRPr="001E50F9">
        <w:rPr>
          <w:rFonts w:cs="Times New Roman"/>
          <w:color w:val="000000"/>
          <w:sz w:val="28"/>
          <w:szCs w:val="28"/>
          <w:lang w:val="en-US"/>
        </w:rPr>
        <w:t xml:space="preserve">priority development of regions of particular strategic importance to the state; </w:t>
      </w:r>
    </w:p>
    <w:p w:rsidR="001E50F9" w:rsidRPr="001E50F9" w:rsidRDefault="001E50F9" w:rsidP="00030071">
      <w:pPr>
        <w:pStyle w:val="a6"/>
        <w:numPr>
          <w:ilvl w:val="0"/>
          <w:numId w:val="36"/>
        </w:numPr>
        <w:shd w:val="clear" w:color="auto" w:fill="FFFFFF"/>
        <w:suppressAutoHyphens w:val="0"/>
        <w:spacing w:before="0" w:after="0"/>
        <w:ind w:left="0" w:firstLine="284"/>
        <w:jc w:val="both"/>
        <w:rPr>
          <w:rFonts w:cs="Times New Roman"/>
          <w:color w:val="000000"/>
          <w:sz w:val="28"/>
          <w:szCs w:val="28"/>
          <w:lang w:val="en-US"/>
        </w:rPr>
      </w:pPr>
      <w:r w:rsidRPr="001E50F9">
        <w:rPr>
          <w:rFonts w:cs="Times New Roman"/>
          <w:color w:val="000000"/>
          <w:sz w:val="28"/>
          <w:szCs w:val="28"/>
          <w:lang w:val="en-US"/>
        </w:rPr>
        <w:lastRenderedPageBreak/>
        <w:t>the most efficient use of the country's resource potential; solution of environmental problems of the regions.</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Achieving these common, strategic goals is achieved by solving more specific tasks, which include:</w:t>
      </w:r>
    </w:p>
    <w:p w:rsidR="001E50F9" w:rsidRPr="001E50F9" w:rsidRDefault="001E50F9" w:rsidP="00030071">
      <w:pPr>
        <w:pStyle w:val="a6"/>
        <w:numPr>
          <w:ilvl w:val="0"/>
          <w:numId w:val="37"/>
        </w:numPr>
        <w:shd w:val="clear" w:color="auto" w:fill="FFFFFF"/>
        <w:suppressAutoHyphens w:val="0"/>
        <w:spacing w:before="0" w:after="0"/>
        <w:ind w:left="0" w:firstLine="284"/>
        <w:jc w:val="both"/>
        <w:rPr>
          <w:rFonts w:cs="Times New Roman"/>
          <w:color w:val="000000"/>
          <w:sz w:val="28"/>
          <w:szCs w:val="28"/>
          <w:lang w:val="en-US"/>
        </w:rPr>
      </w:pPr>
      <w:r w:rsidRPr="001E50F9">
        <w:rPr>
          <w:rFonts w:cs="Times New Roman"/>
          <w:color w:val="000000"/>
          <w:sz w:val="28"/>
          <w:szCs w:val="28"/>
          <w:lang w:val="en-US"/>
        </w:rPr>
        <w:t xml:space="preserve">reducing regional differences in welfare; </w:t>
      </w:r>
    </w:p>
    <w:p w:rsidR="001E50F9" w:rsidRPr="001E50F9" w:rsidRDefault="001E50F9" w:rsidP="00030071">
      <w:pPr>
        <w:pStyle w:val="a6"/>
        <w:numPr>
          <w:ilvl w:val="0"/>
          <w:numId w:val="37"/>
        </w:numPr>
        <w:shd w:val="clear" w:color="auto" w:fill="FFFFFF"/>
        <w:suppressAutoHyphens w:val="0"/>
        <w:spacing w:before="0" w:after="0"/>
        <w:ind w:left="0" w:firstLine="284"/>
        <w:jc w:val="both"/>
        <w:rPr>
          <w:rFonts w:cs="Times New Roman"/>
          <w:color w:val="000000"/>
          <w:sz w:val="28"/>
          <w:szCs w:val="28"/>
          <w:lang w:val="en-US"/>
        </w:rPr>
      </w:pPr>
      <w:r w:rsidRPr="001E50F9">
        <w:rPr>
          <w:rFonts w:cs="Times New Roman"/>
          <w:color w:val="000000"/>
          <w:sz w:val="28"/>
          <w:szCs w:val="28"/>
          <w:lang w:val="en-US"/>
        </w:rPr>
        <w:t xml:space="preserve">ensuring self-sustaining growth in the regions, an acceptable level of income and employment; </w:t>
      </w:r>
    </w:p>
    <w:p w:rsidR="001E50F9" w:rsidRPr="001E50F9" w:rsidRDefault="001E50F9" w:rsidP="00030071">
      <w:pPr>
        <w:pStyle w:val="a6"/>
        <w:numPr>
          <w:ilvl w:val="0"/>
          <w:numId w:val="37"/>
        </w:numPr>
        <w:shd w:val="clear" w:color="auto" w:fill="FFFFFF"/>
        <w:suppressAutoHyphens w:val="0"/>
        <w:spacing w:before="0" w:after="0"/>
        <w:ind w:left="0" w:firstLine="284"/>
        <w:jc w:val="both"/>
        <w:rPr>
          <w:rFonts w:cs="Times New Roman"/>
          <w:color w:val="000000"/>
          <w:sz w:val="28"/>
          <w:szCs w:val="28"/>
          <w:lang w:val="en-US"/>
        </w:rPr>
      </w:pPr>
      <w:r w:rsidRPr="001E50F9">
        <w:rPr>
          <w:rFonts w:cs="Times New Roman"/>
          <w:color w:val="000000"/>
          <w:sz w:val="28"/>
          <w:szCs w:val="28"/>
          <w:lang w:val="en-US"/>
        </w:rPr>
        <w:t xml:space="preserve">smoothing out spatial differences; </w:t>
      </w:r>
    </w:p>
    <w:p w:rsidR="001E50F9" w:rsidRPr="001E50F9" w:rsidRDefault="001E50F9" w:rsidP="00030071">
      <w:pPr>
        <w:pStyle w:val="a6"/>
        <w:numPr>
          <w:ilvl w:val="0"/>
          <w:numId w:val="37"/>
        </w:numPr>
        <w:shd w:val="clear" w:color="auto" w:fill="FFFFFF"/>
        <w:suppressAutoHyphens w:val="0"/>
        <w:spacing w:before="0" w:after="0"/>
        <w:ind w:left="0" w:firstLine="284"/>
        <w:jc w:val="both"/>
        <w:rPr>
          <w:rFonts w:cs="Times New Roman"/>
          <w:color w:val="000000"/>
          <w:sz w:val="28"/>
          <w:szCs w:val="28"/>
          <w:lang w:val="en-US"/>
        </w:rPr>
      </w:pPr>
      <w:r w:rsidRPr="001E50F9">
        <w:rPr>
          <w:rFonts w:cs="Times New Roman"/>
          <w:color w:val="000000"/>
          <w:sz w:val="28"/>
          <w:szCs w:val="28"/>
          <w:lang w:val="en-US"/>
        </w:rPr>
        <w:t xml:space="preserve">support for weak regions; </w:t>
      </w:r>
    </w:p>
    <w:p w:rsidR="001E50F9" w:rsidRPr="001E50F9" w:rsidRDefault="001E50F9" w:rsidP="00030071">
      <w:pPr>
        <w:pStyle w:val="a6"/>
        <w:numPr>
          <w:ilvl w:val="0"/>
          <w:numId w:val="37"/>
        </w:numPr>
        <w:shd w:val="clear" w:color="auto" w:fill="FFFFFF"/>
        <w:suppressAutoHyphens w:val="0"/>
        <w:spacing w:before="0" w:after="0"/>
        <w:ind w:left="0" w:firstLine="284"/>
        <w:jc w:val="both"/>
        <w:rPr>
          <w:rFonts w:cs="Times New Roman"/>
          <w:color w:val="000000"/>
          <w:sz w:val="28"/>
          <w:szCs w:val="28"/>
          <w:lang w:val="en-US"/>
        </w:rPr>
      </w:pPr>
      <w:r w:rsidRPr="001E50F9">
        <w:rPr>
          <w:rFonts w:cs="Times New Roman"/>
          <w:color w:val="000000"/>
          <w:sz w:val="28"/>
          <w:szCs w:val="28"/>
          <w:lang w:val="en-US"/>
        </w:rPr>
        <w:t xml:space="preserve">the redistribution of resources between the rich and the poor territories of the country; </w:t>
      </w:r>
    </w:p>
    <w:p w:rsidR="001E50F9" w:rsidRPr="001E50F9" w:rsidRDefault="001E50F9" w:rsidP="00030071">
      <w:pPr>
        <w:pStyle w:val="a6"/>
        <w:numPr>
          <w:ilvl w:val="0"/>
          <w:numId w:val="37"/>
        </w:numPr>
        <w:shd w:val="clear" w:color="auto" w:fill="FFFFFF"/>
        <w:suppressAutoHyphens w:val="0"/>
        <w:spacing w:before="0" w:after="0"/>
        <w:ind w:left="0" w:firstLine="284"/>
        <w:jc w:val="both"/>
        <w:rPr>
          <w:rFonts w:cs="Times New Roman"/>
          <w:color w:val="000000"/>
          <w:sz w:val="28"/>
          <w:szCs w:val="28"/>
          <w:lang w:val="en-US"/>
        </w:rPr>
      </w:pPr>
      <w:r w:rsidRPr="001E50F9">
        <w:rPr>
          <w:rFonts w:cs="Times New Roman"/>
          <w:color w:val="000000"/>
          <w:sz w:val="28"/>
          <w:szCs w:val="28"/>
          <w:lang w:val="en-US"/>
        </w:rPr>
        <w:t xml:space="preserve">increasing the competitiveness of regions; </w:t>
      </w:r>
    </w:p>
    <w:p w:rsidR="001E50F9" w:rsidRPr="001E50F9" w:rsidRDefault="001E50F9" w:rsidP="00030071">
      <w:pPr>
        <w:pStyle w:val="a6"/>
        <w:numPr>
          <w:ilvl w:val="0"/>
          <w:numId w:val="37"/>
        </w:numPr>
        <w:shd w:val="clear" w:color="auto" w:fill="FFFFFF"/>
        <w:suppressAutoHyphens w:val="0"/>
        <w:spacing w:before="0" w:after="0"/>
        <w:ind w:left="0" w:firstLine="284"/>
        <w:jc w:val="both"/>
        <w:rPr>
          <w:rFonts w:cs="Times New Roman"/>
          <w:color w:val="000000"/>
          <w:sz w:val="28"/>
          <w:szCs w:val="28"/>
          <w:lang w:val="en-US"/>
        </w:rPr>
      </w:pPr>
      <w:r w:rsidRPr="001E50F9">
        <w:rPr>
          <w:rFonts w:cs="Times New Roman"/>
          <w:color w:val="000000"/>
          <w:sz w:val="28"/>
          <w:szCs w:val="28"/>
          <w:lang w:val="en-US"/>
        </w:rPr>
        <w:t xml:space="preserve">stimulation of economic activity in backward, depressed, crisis or underdeveloped regions and restraint, restriction of business activity in overheated regions oversaturated with production, with unfavorable environmental conditions, etc .; </w:t>
      </w:r>
    </w:p>
    <w:p w:rsidR="001E50F9" w:rsidRPr="001E50F9" w:rsidRDefault="001E50F9" w:rsidP="00030071">
      <w:pPr>
        <w:pStyle w:val="a6"/>
        <w:numPr>
          <w:ilvl w:val="0"/>
          <w:numId w:val="37"/>
        </w:numPr>
        <w:shd w:val="clear" w:color="auto" w:fill="FFFFFF"/>
        <w:suppressAutoHyphens w:val="0"/>
        <w:spacing w:before="0" w:after="0"/>
        <w:ind w:left="0" w:firstLine="284"/>
        <w:jc w:val="both"/>
        <w:rPr>
          <w:rFonts w:cs="Times New Roman"/>
          <w:color w:val="000000"/>
          <w:sz w:val="28"/>
          <w:szCs w:val="28"/>
          <w:lang w:val="en-US"/>
        </w:rPr>
      </w:pPr>
      <w:r w:rsidRPr="001E50F9">
        <w:rPr>
          <w:rFonts w:cs="Times New Roman"/>
          <w:color w:val="000000"/>
          <w:sz w:val="28"/>
          <w:szCs w:val="28"/>
          <w:lang w:val="en-US"/>
        </w:rPr>
        <w:t xml:space="preserve">“Mitigating” the contradictions between the city and the village, solving the problem of urbanization; the establishment of an optimal level of correlation of the national and regional levels of government; </w:t>
      </w:r>
    </w:p>
    <w:p w:rsidR="001E50F9" w:rsidRPr="001E50F9" w:rsidRDefault="001E50F9" w:rsidP="00030071">
      <w:pPr>
        <w:pStyle w:val="a6"/>
        <w:numPr>
          <w:ilvl w:val="0"/>
          <w:numId w:val="37"/>
        </w:numPr>
        <w:shd w:val="clear" w:color="auto" w:fill="FFFFFF"/>
        <w:suppressAutoHyphens w:val="0"/>
        <w:spacing w:before="0" w:after="0"/>
        <w:ind w:left="0" w:firstLine="284"/>
        <w:jc w:val="both"/>
        <w:rPr>
          <w:rFonts w:cs="Times New Roman"/>
          <w:color w:val="000000"/>
          <w:sz w:val="28"/>
          <w:szCs w:val="28"/>
          <w:lang w:val="en-US"/>
        </w:rPr>
      </w:pPr>
      <w:r w:rsidRPr="001E50F9">
        <w:rPr>
          <w:rFonts w:cs="Times New Roman"/>
          <w:color w:val="000000"/>
          <w:sz w:val="28"/>
          <w:szCs w:val="28"/>
          <w:lang w:val="en-US"/>
        </w:rPr>
        <w:t>solving national problems; rational placement of new industrial facilities, etc.</w:t>
      </w:r>
    </w:p>
    <w:p w:rsidR="001E50F9" w:rsidRPr="001E50F9" w:rsidRDefault="001E50F9" w:rsidP="001E50F9">
      <w:pPr>
        <w:pStyle w:val="a6"/>
        <w:shd w:val="clear" w:color="auto" w:fill="FFFFFF"/>
        <w:spacing w:before="0" w:after="0"/>
        <w:jc w:val="both"/>
        <w:rPr>
          <w:rFonts w:cs="Times New Roman"/>
          <w:color w:val="000000"/>
          <w:sz w:val="28"/>
          <w:szCs w:val="28"/>
          <w:lang w:val="en-US"/>
        </w:rPr>
      </w:pPr>
    </w:p>
    <w:p w:rsidR="001E50F9" w:rsidRPr="005A6DF2" w:rsidRDefault="001E50F9" w:rsidP="001E50F9">
      <w:pPr>
        <w:pStyle w:val="a6"/>
        <w:shd w:val="clear" w:color="auto" w:fill="FFFFFF"/>
        <w:spacing w:before="0" w:after="0"/>
        <w:ind w:firstLine="567"/>
        <w:jc w:val="both"/>
        <w:rPr>
          <w:rFonts w:cs="Times New Roman"/>
          <w:b/>
          <w:i/>
          <w:color w:val="000000"/>
          <w:sz w:val="28"/>
          <w:szCs w:val="28"/>
          <w:lang w:val="en-US"/>
        </w:rPr>
      </w:pPr>
      <w:r w:rsidRPr="005A6DF2">
        <w:rPr>
          <w:rFonts w:cs="Times New Roman"/>
          <w:b/>
          <w:i/>
          <w:color w:val="000000"/>
          <w:sz w:val="28"/>
          <w:szCs w:val="28"/>
          <w:lang w:val="en-US"/>
        </w:rPr>
        <w:t>Kazakhstan</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 xml:space="preserve">The goal of the Territorial Development Strategy of the Republic of Kazakhstan until 2015 is </w:t>
      </w:r>
      <w:r w:rsidRPr="001E50F9">
        <w:rPr>
          <w:rFonts w:cs="Times New Roman"/>
          <w:i/>
          <w:color w:val="000000"/>
          <w:sz w:val="28"/>
          <w:szCs w:val="28"/>
          <w:lang w:val="en-US"/>
        </w:rPr>
        <w:t>to ensure the sustainable development of the country and create favorable conditions for the life of the population through the formation of competitive specializations in the regional and world economy, rational spatial organization of economic potential and resettlement of the population.</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 The priorities of the Strategy were identified:</w:t>
      </w:r>
    </w:p>
    <w:p w:rsidR="001E50F9" w:rsidRPr="001E50F9" w:rsidRDefault="001E50F9" w:rsidP="001E50F9">
      <w:pPr>
        <w:pStyle w:val="a6"/>
        <w:shd w:val="clear" w:color="auto" w:fill="FFFFFF"/>
        <w:spacing w:before="0" w:after="0"/>
        <w:ind w:firstLine="284"/>
        <w:jc w:val="both"/>
        <w:rPr>
          <w:rFonts w:cs="Times New Roman"/>
          <w:color w:val="000000"/>
          <w:sz w:val="28"/>
          <w:szCs w:val="28"/>
          <w:lang w:val="en-US"/>
        </w:rPr>
      </w:pPr>
      <w:r w:rsidRPr="001E50F9">
        <w:rPr>
          <w:rFonts w:cs="Times New Roman"/>
          <w:color w:val="000000"/>
          <w:sz w:val="28"/>
          <w:szCs w:val="28"/>
          <w:lang w:val="en-US"/>
        </w:rPr>
        <w:t>- the formation of zones of "advanced" growth (growth poles), concentrating economic activity in the country and acting as "locomotives" for all other territories of the country;</w:t>
      </w:r>
    </w:p>
    <w:p w:rsidR="001E50F9" w:rsidRPr="001E50F9" w:rsidRDefault="001E50F9" w:rsidP="001E50F9">
      <w:pPr>
        <w:pStyle w:val="a6"/>
        <w:shd w:val="clear" w:color="auto" w:fill="FFFFFF"/>
        <w:spacing w:before="0" w:after="0"/>
        <w:ind w:firstLine="284"/>
        <w:jc w:val="both"/>
        <w:rPr>
          <w:rFonts w:cs="Times New Roman"/>
          <w:color w:val="000000"/>
          <w:sz w:val="28"/>
          <w:szCs w:val="28"/>
          <w:lang w:val="en-US"/>
        </w:rPr>
      </w:pPr>
      <w:r w:rsidRPr="001E50F9">
        <w:rPr>
          <w:rFonts w:cs="Times New Roman"/>
          <w:color w:val="000000"/>
          <w:sz w:val="28"/>
          <w:szCs w:val="28"/>
          <w:lang w:val="en-US"/>
        </w:rPr>
        <w:t>- integration of the economic space of Kazakhstan with the world economic system as a Central Asian trade, economic and service technology center;</w:t>
      </w:r>
    </w:p>
    <w:p w:rsidR="001E50F9" w:rsidRPr="001E50F9" w:rsidRDefault="001E50F9" w:rsidP="001E50F9">
      <w:pPr>
        <w:pStyle w:val="a6"/>
        <w:shd w:val="clear" w:color="auto" w:fill="FFFFFF"/>
        <w:spacing w:before="0" w:after="0"/>
        <w:ind w:firstLine="284"/>
        <w:jc w:val="both"/>
        <w:rPr>
          <w:rFonts w:cs="Times New Roman"/>
          <w:color w:val="000000"/>
          <w:sz w:val="28"/>
          <w:szCs w:val="28"/>
          <w:lang w:val="en-US"/>
        </w:rPr>
      </w:pPr>
      <w:r w:rsidRPr="001E50F9">
        <w:rPr>
          <w:rFonts w:cs="Times New Roman"/>
          <w:color w:val="000000"/>
          <w:sz w:val="28"/>
          <w:szCs w:val="28"/>
          <w:lang w:val="en-US"/>
        </w:rPr>
        <w:t>- concentration of economic and labor resources in economically promising and favorable for life areas, combined with the rational development of the territory of the country;</w:t>
      </w:r>
    </w:p>
    <w:p w:rsidR="001E50F9" w:rsidRPr="001E50F9" w:rsidRDefault="001E50F9" w:rsidP="001E50F9">
      <w:pPr>
        <w:pStyle w:val="a6"/>
        <w:shd w:val="clear" w:color="auto" w:fill="FFFFFF"/>
        <w:spacing w:before="0" w:after="0"/>
        <w:ind w:firstLine="284"/>
        <w:jc w:val="both"/>
        <w:rPr>
          <w:rFonts w:cs="Times New Roman"/>
          <w:color w:val="000000"/>
          <w:sz w:val="28"/>
          <w:szCs w:val="28"/>
          <w:lang w:val="en-US"/>
        </w:rPr>
      </w:pPr>
      <w:r w:rsidRPr="001E50F9">
        <w:rPr>
          <w:rFonts w:cs="Times New Roman"/>
          <w:color w:val="000000"/>
          <w:sz w:val="28"/>
          <w:szCs w:val="28"/>
          <w:lang w:val="en-US"/>
        </w:rPr>
        <w:t>- improving the competitiveness of regions through the introduction of mechanisms for cluster development, self-organization and mobilization of domestic resources.</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The document does not set the task to eliminate interregional imbalances, but to create conditions for a rational territorial organization of economic potential, efficient use of resources of the region, and geographical location. However, a compensating regional policy is envisaged. This implies leveling the provision of infrastructure, the provision of basic, state-guaranteed services in problem areas.</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lastRenderedPageBreak/>
        <w:t>The strategy pays a lot of attention to the competitiveness and specialization of the regions. For further economic development, the use of such mechanisms as regional clusters, social business corporations (SBC), the creation of special economic zones (SEZ) and industrial parks are proposed.</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Thus, the Territorial Development Strategy of the Republic of Kazakhstan until 2015 introduces such key future concepts as “growth poles”, “agglomerations”, and “supporting cities” into program documents on regional policy. The main task for the regions is determined by competitiveness and specialization.</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Certain provisions of the strategy were worked out in more detail, and in 2011, the Presidential Decree approved the Forecast Scheme of the spatial and spatial development of the country until 2020. It says, in particular, that “the diversification of the economy will be linked to plans for the formation of centers of economic growth with the aim of creating a rational territorial organization of economic potential and favorable conditions for the life of the population.” From here the purpose of the Forecasting scheme logically follows. The purpose of the forecasting scheme is to create conditions for the sustainable development of regions based on the effective use of the socio-economic potential of each region.</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 xml:space="preserve">New in the forecasting scheme is the formulation of tasks </w:t>
      </w:r>
      <w:r w:rsidRPr="001E50F9">
        <w:rPr>
          <w:rFonts w:cs="Times New Roman"/>
          <w:i/>
          <w:color w:val="000000"/>
          <w:sz w:val="28"/>
          <w:szCs w:val="28"/>
          <w:lang w:val="en-US"/>
        </w:rPr>
        <w:t>to optimize the administrative and territorial structure of the country, gradually reducing the number and enlargement of areas and settlements, modeling the optimal rural settlement and improving the ecological status of territories.</w:t>
      </w:r>
      <w:r w:rsidRPr="001E50F9">
        <w:rPr>
          <w:rFonts w:cs="Times New Roman"/>
          <w:color w:val="000000"/>
          <w:sz w:val="28"/>
          <w:szCs w:val="28"/>
          <w:lang w:val="en-US"/>
        </w:rPr>
        <w:t xml:space="preserve"> If in the past the program document in relation to the regions, one of the main concepts was “competitiveness”, “economic specialization”, then in this case the concepts of “innovation”, “innovative industrialization”, “innovative development”, etc. come to the fore.</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 xml:space="preserve">The forecasting scheme was defined as a tool for implementing a new regional policy, the goal of which is to create conditions for the sustainable development of regions based on the effective use of the socio-economic potential of each region. </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As a basic ideology of regional policy, a balanced development strategy is proposed, based on a rational balance of priority development of centers of economic growth, territorial concentration and controlled urbanization, as well as macro-regional development in</w:t>
      </w:r>
    </w:p>
    <w:p w:rsidR="001E50F9" w:rsidRPr="001E50F9" w:rsidRDefault="001E50F9" w:rsidP="001E50F9">
      <w:pPr>
        <w:pStyle w:val="a6"/>
        <w:shd w:val="clear" w:color="auto" w:fill="FFFFFF"/>
        <w:spacing w:before="0" w:after="0"/>
        <w:jc w:val="both"/>
        <w:rPr>
          <w:rFonts w:cs="Times New Roman"/>
          <w:color w:val="000000"/>
          <w:sz w:val="28"/>
          <w:szCs w:val="28"/>
          <w:lang w:val="en-US"/>
        </w:rPr>
      </w:pPr>
    </w:p>
    <w:p w:rsidR="001E50F9" w:rsidRPr="005A6DF2" w:rsidRDefault="001E50F9" w:rsidP="001E50F9">
      <w:pPr>
        <w:pStyle w:val="a6"/>
        <w:shd w:val="clear" w:color="auto" w:fill="FFFFFF"/>
        <w:spacing w:before="0" w:after="0"/>
        <w:ind w:firstLine="567"/>
        <w:jc w:val="both"/>
        <w:rPr>
          <w:rFonts w:cs="Times New Roman"/>
          <w:b/>
          <w:i/>
          <w:color w:val="000000"/>
          <w:sz w:val="28"/>
          <w:szCs w:val="28"/>
          <w:lang w:val="en-US"/>
        </w:rPr>
      </w:pPr>
      <w:r w:rsidRPr="005A6DF2">
        <w:rPr>
          <w:rFonts w:cs="Times New Roman"/>
          <w:b/>
          <w:i/>
          <w:color w:val="000000"/>
          <w:sz w:val="28"/>
          <w:szCs w:val="28"/>
          <w:lang w:val="en-US"/>
        </w:rPr>
        <w:t>Developed and developing countries</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Western Europe</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 xml:space="preserve">A large-scale regional policy has existed for many years in all developed countries. It is mainly aimed at </w:t>
      </w:r>
      <w:r w:rsidRPr="001E50F9">
        <w:rPr>
          <w:rFonts w:cs="Times New Roman"/>
          <w:i/>
          <w:color w:val="000000"/>
          <w:sz w:val="28"/>
          <w:szCs w:val="28"/>
          <w:lang w:val="en-US"/>
        </w:rPr>
        <w:t xml:space="preserve">leveling the spatial disproportions in the level of socio-economic development. </w:t>
      </w:r>
      <w:r w:rsidRPr="001E50F9">
        <w:rPr>
          <w:rFonts w:cs="Times New Roman"/>
          <w:color w:val="000000"/>
          <w:sz w:val="28"/>
          <w:szCs w:val="28"/>
          <w:lang w:val="en-US"/>
        </w:rPr>
        <w:t>Only within its framework is the achievement of regional goals and the alleviation of these disproportions consciously put the state in the forefront, and it is the most effective, although not the only tool for equalization.</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 xml:space="preserve">Regional policy is the same “policy” as external, macroeconomic, environmental, etc., with its own institutional infrastructure and legislative base. Within its framework, there is a redistribution of huge funds between regions (up to several percent of the gross domestic product of the country). At the same time, the regional policy is carried out by central authorities, because only they can compare </w:t>
      </w:r>
      <w:r w:rsidRPr="001E50F9">
        <w:rPr>
          <w:rFonts w:cs="Times New Roman"/>
          <w:color w:val="000000"/>
          <w:sz w:val="28"/>
          <w:szCs w:val="28"/>
          <w:lang w:val="en-US"/>
        </w:rPr>
        <w:lastRenderedPageBreak/>
        <w:t>the situation in different regions / areas (and “cover” the whole country) and decide which of them “deserve” help and in what amounts.</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For the West of Europe, spatial disproportions are larger than in North America. Traditional for Western Europe and a large "faith" in the regulatory capabilities of the state (than for the United States). In developed countries, targeted state intervention in regional development processes, i.e. regional policy begins when spatial socio-economic disproportions become excessive (which is considered to be the inevitable negative consequences of the activity of market mechanisms). The concept of “excessive” is not parameterized in any way and is determined independently by each country, based on the level and history of development, the dominant ideology, the existence of “national territories”, etc.</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The regional policy of the developed countries solves, first of all, social, but not economic problems (although acting only through the economy). The state intervenes in the course of regional development for reasons of social justice, taking care of the real unity of the country. A priori, it is assumed that the state is obliged to take care of all citizens of the country (including those living in crisis areas) and that the country cannot be really one with too large spatial differences in the level of development and quality of life of the population.</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Only very rich and relatively internally homogeneous countries (such as the Netherlands or Denmark) can afford to do without an “equalizing” regional policy of social orientation (and even periods), focusing on helping the most developed regions - to strengthen their competitiveness on world markets.</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A regional policy cannot be implemented without “positive discrimination” of crisis regions. They and only they are given additional assistance from the state (in various forms). And although help comes from central government, everyone in Western countries understands that funds “withdrawn” from more prosperous regions are being redistributed in their favor. Regional policy, therefore, implies the inequality of regions. And the very idea of ​​the need for such a redistribution of funds between regions does not meet the opposition in the West (although there is much debate about its scope): it is assumed that it is a reasonable price for the unity of the country.</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The fundamental question for the regional policy of Western countries is which institutional model will be chosen. There are cases of creating a kind of specialized ministries of regional policy and its transfer to other institutions of state power. When creating a separate body to manage regional policy, it can distribute “its own” funds or only monitor the activities of other institutions. Western experience indicates the preference of having a separate state body responsible for regional policy.</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Western experience indicates the preference for the use of formal quantitative criteria in the allocation of crisis areas. In most cases, several indicators are enough: per capita gross domestic product, unemployment, wages and per capita incomes. True, certain possibilities for taking into account qualitative characteristics are often left deliberately.</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 xml:space="preserve">If until the mid-1970s, in developed countries, very large areas were identified as such objects, then later there is a transition to much smaller areas, up to certain </w:t>
      </w:r>
      <w:r w:rsidRPr="001E50F9">
        <w:rPr>
          <w:rFonts w:cs="Times New Roman"/>
          <w:color w:val="000000"/>
          <w:sz w:val="28"/>
          <w:szCs w:val="28"/>
          <w:lang w:val="en-US"/>
        </w:rPr>
        <w:lastRenderedPageBreak/>
        <w:t>parts of cities. Thus, the “URBAN” program is part of the European Union’s regional policy system. It is aimed at the social and economic revival of crisis cities and suburbs in the countries of the Union. The transition to limited areas of crisis areas is associated both with attempts to save public funds, and with the actual fragmentation of the space.</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The types of assistance that a state can provide within the framework of a regional policy are very few. It may give something to the area (subsidies, soft loans, the creation of infrastructure) or not take something from it (tax benefits). The art of regional politics is, by combining these measures, to give the area a minimum, but sufficient for its development.</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p>
    <w:p w:rsidR="001E50F9" w:rsidRPr="005A6DF2" w:rsidRDefault="001E50F9" w:rsidP="001E50F9">
      <w:pPr>
        <w:pStyle w:val="a6"/>
        <w:shd w:val="clear" w:color="auto" w:fill="FFFFFF"/>
        <w:spacing w:before="0" w:after="0"/>
        <w:ind w:firstLine="567"/>
        <w:jc w:val="both"/>
        <w:rPr>
          <w:rFonts w:cs="Times New Roman"/>
          <w:b/>
          <w:i/>
          <w:color w:val="000000"/>
          <w:sz w:val="28"/>
          <w:szCs w:val="28"/>
          <w:lang w:val="en-US"/>
        </w:rPr>
      </w:pPr>
      <w:r w:rsidRPr="005A6DF2">
        <w:rPr>
          <w:rFonts w:cs="Times New Roman"/>
          <w:b/>
          <w:i/>
          <w:color w:val="000000"/>
          <w:sz w:val="28"/>
          <w:szCs w:val="28"/>
          <w:lang w:val="en-US"/>
        </w:rPr>
        <w:t>USA</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One of the most important principles of the US government is the constitution-guaranteed republican form of state government. At the same time, the main law of the United States contains effective mechanisms for maintaining the integrity of the country. The Constitution enshrines the supremacy of federal law. State officials are required to take the oath of allegiance to the US Constitution. If necessary, the Congress has the right to deprive non-subordinate federal laws of the right of representation in it. In order to protect against internal unrest and to protect federal laws, the president has the right to order the troops to enter the territory of non-obedient states.</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The US Congress has the right to issue all laws necessary to exercise the powers granted to the US government by the Constitution, to establish criminal sanctions to ensure compliance with federal law. Congress also has the right to impose and levy taxes on income, without distributing these taxes among the states and without reference to any census or estimate of their population. However, this rule is prohibited to extend to direct taxes. The federation is not allowed to introduce discriminatory indirect taxes, provide trade privileges, change state borders without their consent.</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The joint jurisdiction of the federal government and the states may include: taxation issues; regulation of corporate activities; ensuring the welfare of the population.</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Regional legislative bodies are represented mainly by bicameral parliaments. The main functions of representative bodies of power in accordance with regional constitutions are: budget approval; adoption of laws; the formation of the apparatus of the executive and judicial authorities; control over the activities of the government apparatus; regulation of intergovernmental agreements; implementation of quasi-judicial functions.</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The regional legislature in the United States approves the state budget, which is developed and submitted for consideration by legislative councils - special independent entities, consisting of representatives of the legislative or legislative and executive powers of the state.</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The Center actively pursues a regional policy through the implementation of special federal programs by federal agencies.</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lastRenderedPageBreak/>
        <w:t>Despite the fact that the functions of state administration and local government in the USA are more complete than in any other country in the world, they take into account territorial differentiation, the economic development of the USA is geographically very heterogeneous. Often dynamically developing areas with a relatively high level of well-being side by side with depressive areas of poverty.</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As early as the 19th century, the federal government was forced to intervene in the economic development of states, stimulating the settlement of the western regions of the country. Until the mid-20th century, such intervention was episodic in nature and was accompanied by relevant legislative acts. The main purpose of the intervention was to eliminate the gaps in the socio-economic development of the region of the Tennessee River valley compared to other more developed parts of the country. So, in 1933, a law was passed on the organization of a state corporation — the Tennessee Valley Administration.</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Since the 1960s, regional policy in the United States has become an indispensable function of state regulation of the country's socioeconomic development, both for the federal government and for individual states. This policy is caused not only by the desire to eliminate regional contradictions, but also to stimulate economic growth with a change in the structure of the economy.</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Until the 60s, the regional policy in the United States was carried out only by states and local authorities, which prevented the coordination of state measures of a regional nature throughout the country. Later, there was a redistribution of the competence of regional development in favor of the federal authorities. Thus, the powers of the federal government in the field of socio-economic development and environmental protection were significantly expanded.</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The main form of implementation of regional policy in the United States are various kinds of targeted regional programs. Countrywide regional programs are reviewed at the level of US federal legislative and executive power and are funded from the federal budget.</w:t>
      </w:r>
      <w:r w:rsidRPr="001E50F9">
        <w:rPr>
          <w:rFonts w:cs="Times New Roman"/>
          <w:sz w:val="28"/>
          <w:szCs w:val="28"/>
          <w:lang w:val="en-US"/>
        </w:rPr>
        <w:t xml:space="preserve"> </w:t>
      </w:r>
      <w:r w:rsidRPr="001E50F9">
        <w:rPr>
          <w:rFonts w:cs="Times New Roman"/>
          <w:color w:val="000000"/>
          <w:sz w:val="28"/>
          <w:szCs w:val="28"/>
          <w:lang w:val="en-US"/>
        </w:rPr>
        <w:t>The most important decisions on such programs are made by the US Congress, which defines the general objectives of regional programs, the totality of private program activities, the maximum allowable amount of allocations from the federal budget, and also establishes the rights and obligations of the bodies that are responsible for managing the program activities. Periodically, the Congress holds hearings on the implementation of ongoing programs.</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According to the law on intergovernmental cooperation in 1968, the President of the United States is given the right to establish rules determining the formulation, evaluation, and procedure for reviewing federal programs and projects that influence the economic development of a particular region.</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 xml:space="preserve">A large number of subdivisions participate in the development and coordination of regional development policies at the federal level: the policy development department and the presidential administration and budget administration, the interdepartmental coordinating council, the federal advisory council for economic development, and federal regional government councils. In addition, the relevant commission at the US Congress. Regional programs are not managed by the regions </w:t>
      </w:r>
      <w:r w:rsidRPr="001E50F9">
        <w:rPr>
          <w:rFonts w:cs="Times New Roman"/>
          <w:color w:val="000000"/>
          <w:sz w:val="28"/>
          <w:szCs w:val="28"/>
          <w:lang w:val="en-US"/>
        </w:rPr>
        <w:lastRenderedPageBreak/>
        <w:t>themselves, but by a system of special independent institutions in the system of the federal government and specially created joint federal-state bodies.</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Regional policy plays a significant role in the most developed countries, although in less developed countries regional problems are often more acute. This is due to the fact that the implementation of a regional policy requires considerable resources.</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In developing countries, regional policy directions are as follows:</w:t>
      </w:r>
    </w:p>
    <w:p w:rsidR="001E50F9" w:rsidRPr="001E50F9" w:rsidRDefault="001E50F9" w:rsidP="00030071">
      <w:pPr>
        <w:pStyle w:val="a6"/>
        <w:numPr>
          <w:ilvl w:val="0"/>
          <w:numId w:val="39"/>
        </w:numPr>
        <w:shd w:val="clear" w:color="auto" w:fill="FFFFFF"/>
        <w:tabs>
          <w:tab w:val="left" w:pos="567"/>
        </w:tabs>
        <w:spacing w:before="0" w:after="0"/>
        <w:ind w:left="0" w:firstLine="284"/>
        <w:jc w:val="both"/>
        <w:rPr>
          <w:rFonts w:cs="Times New Roman"/>
          <w:color w:val="000000"/>
          <w:sz w:val="28"/>
          <w:szCs w:val="28"/>
          <w:lang w:val="en-US"/>
        </w:rPr>
      </w:pPr>
      <w:r w:rsidRPr="001E50F9">
        <w:rPr>
          <w:rFonts w:cs="Times New Roman"/>
          <w:color w:val="000000"/>
          <w:sz w:val="28"/>
          <w:szCs w:val="28"/>
          <w:lang w:val="en-US"/>
        </w:rPr>
        <w:t>integration of all regions of the country into a single national market;</w:t>
      </w:r>
    </w:p>
    <w:p w:rsidR="001E50F9" w:rsidRPr="001E50F9" w:rsidRDefault="001E50F9" w:rsidP="00030071">
      <w:pPr>
        <w:pStyle w:val="a6"/>
        <w:numPr>
          <w:ilvl w:val="0"/>
          <w:numId w:val="39"/>
        </w:numPr>
        <w:shd w:val="clear" w:color="auto" w:fill="FFFFFF"/>
        <w:tabs>
          <w:tab w:val="left" w:pos="567"/>
        </w:tabs>
        <w:spacing w:before="0" w:after="0"/>
        <w:ind w:left="0" w:firstLine="284"/>
        <w:jc w:val="both"/>
        <w:rPr>
          <w:rFonts w:cs="Times New Roman"/>
          <w:color w:val="000000"/>
          <w:sz w:val="28"/>
          <w:szCs w:val="28"/>
          <w:lang w:val="en-US"/>
        </w:rPr>
      </w:pPr>
      <w:r w:rsidRPr="001E50F9">
        <w:rPr>
          <w:rFonts w:cs="Times New Roman"/>
          <w:color w:val="000000"/>
          <w:sz w:val="28"/>
          <w:szCs w:val="28"/>
          <w:lang w:val="en-US"/>
        </w:rPr>
        <w:t>Mitigating regional imbalances and economic growth in particularly backward agrarian regions;</w:t>
      </w:r>
    </w:p>
    <w:p w:rsidR="001E50F9" w:rsidRPr="001E50F9" w:rsidRDefault="001E50F9" w:rsidP="00030071">
      <w:pPr>
        <w:pStyle w:val="a6"/>
        <w:numPr>
          <w:ilvl w:val="0"/>
          <w:numId w:val="39"/>
        </w:numPr>
        <w:shd w:val="clear" w:color="auto" w:fill="FFFFFF"/>
        <w:tabs>
          <w:tab w:val="left" w:pos="567"/>
        </w:tabs>
        <w:spacing w:before="0" w:after="0"/>
        <w:ind w:left="0" w:firstLine="284"/>
        <w:jc w:val="both"/>
        <w:rPr>
          <w:rFonts w:cs="Times New Roman"/>
          <w:color w:val="000000"/>
          <w:sz w:val="28"/>
          <w:szCs w:val="28"/>
          <w:lang w:val="en-US"/>
        </w:rPr>
      </w:pPr>
      <w:r w:rsidRPr="001E50F9">
        <w:rPr>
          <w:rFonts w:cs="Times New Roman"/>
          <w:color w:val="000000"/>
          <w:sz w:val="28"/>
          <w:szCs w:val="28"/>
          <w:lang w:val="en-US"/>
        </w:rPr>
        <w:t>mitigation of contradictions between the city and the countryside, regulation of the urbanization process;</w:t>
      </w:r>
    </w:p>
    <w:p w:rsidR="001E50F9" w:rsidRPr="001E50F9" w:rsidRDefault="001E50F9" w:rsidP="00030071">
      <w:pPr>
        <w:pStyle w:val="a6"/>
        <w:numPr>
          <w:ilvl w:val="0"/>
          <w:numId w:val="39"/>
        </w:numPr>
        <w:shd w:val="clear" w:color="auto" w:fill="FFFFFF"/>
        <w:tabs>
          <w:tab w:val="left" w:pos="567"/>
        </w:tabs>
        <w:spacing w:before="0" w:after="0"/>
        <w:ind w:left="0" w:firstLine="284"/>
        <w:jc w:val="both"/>
        <w:rPr>
          <w:rFonts w:cs="Times New Roman"/>
          <w:color w:val="000000"/>
          <w:sz w:val="28"/>
          <w:szCs w:val="28"/>
          <w:lang w:val="en-US"/>
        </w:rPr>
      </w:pPr>
      <w:r w:rsidRPr="001E50F9">
        <w:rPr>
          <w:rFonts w:cs="Times New Roman"/>
          <w:color w:val="000000"/>
          <w:sz w:val="28"/>
          <w:szCs w:val="28"/>
          <w:lang w:val="en-US"/>
        </w:rPr>
        <w:t>possible more complete development of natural and human resources;</w:t>
      </w:r>
    </w:p>
    <w:p w:rsidR="001E50F9" w:rsidRPr="001E50F9" w:rsidRDefault="001E50F9" w:rsidP="00030071">
      <w:pPr>
        <w:pStyle w:val="a6"/>
        <w:numPr>
          <w:ilvl w:val="0"/>
          <w:numId w:val="39"/>
        </w:numPr>
        <w:shd w:val="clear" w:color="auto" w:fill="FFFFFF"/>
        <w:tabs>
          <w:tab w:val="left" w:pos="567"/>
        </w:tabs>
        <w:spacing w:before="0" w:after="0"/>
        <w:ind w:left="0" w:firstLine="284"/>
        <w:jc w:val="both"/>
        <w:rPr>
          <w:rFonts w:cs="Times New Roman"/>
          <w:color w:val="000000"/>
          <w:sz w:val="28"/>
          <w:szCs w:val="28"/>
          <w:lang w:val="en-US"/>
        </w:rPr>
      </w:pPr>
      <w:r w:rsidRPr="001E50F9">
        <w:rPr>
          <w:rFonts w:cs="Times New Roman"/>
          <w:color w:val="000000"/>
          <w:sz w:val="28"/>
          <w:szCs w:val="28"/>
          <w:lang w:val="en-US"/>
        </w:rPr>
        <w:t>rational placement of new industrial projects.</w:t>
      </w:r>
    </w:p>
    <w:p w:rsidR="001E50F9" w:rsidRDefault="001E50F9" w:rsidP="001E50F9">
      <w:pPr>
        <w:pStyle w:val="a6"/>
        <w:shd w:val="clear" w:color="auto" w:fill="FFFFFF"/>
        <w:spacing w:before="0" w:after="0"/>
        <w:ind w:firstLine="567"/>
        <w:jc w:val="both"/>
        <w:rPr>
          <w:rFonts w:ascii="Arial" w:hAnsi="Arial" w:cs="Arial"/>
          <w:color w:val="000000"/>
          <w:sz w:val="28"/>
          <w:szCs w:val="28"/>
          <w:lang w:val="en-US"/>
        </w:rPr>
      </w:pPr>
    </w:p>
    <w:p w:rsidR="001E50F9" w:rsidRPr="005A6DF2" w:rsidRDefault="001E50F9" w:rsidP="001E50F9">
      <w:pPr>
        <w:widowControl w:val="0"/>
        <w:tabs>
          <w:tab w:val="left" w:pos="851"/>
          <w:tab w:val="left" w:pos="993"/>
        </w:tabs>
        <w:ind w:firstLine="567"/>
        <w:jc w:val="both"/>
        <w:rPr>
          <w:rFonts w:cs="Times New Roman"/>
          <w:b/>
          <w:i/>
        </w:rPr>
      </w:pPr>
      <w:r w:rsidRPr="005A6DF2">
        <w:rPr>
          <w:rFonts w:cs="Times New Roman"/>
          <w:b/>
          <w:i/>
          <w:lang w:val="en-US"/>
        </w:rPr>
        <w:t>Questions for self-control</w:t>
      </w:r>
    </w:p>
    <w:p w:rsidR="005A6DF2" w:rsidRPr="005A6DF2" w:rsidRDefault="005A6DF2" w:rsidP="00030071">
      <w:pPr>
        <w:pStyle w:val="af"/>
        <w:widowControl w:val="0"/>
        <w:numPr>
          <w:ilvl w:val="0"/>
          <w:numId w:val="48"/>
        </w:numPr>
        <w:tabs>
          <w:tab w:val="left" w:pos="368"/>
          <w:tab w:val="left" w:pos="709"/>
          <w:tab w:val="left" w:pos="851"/>
        </w:tabs>
        <w:spacing w:after="0"/>
        <w:ind w:left="0" w:firstLine="567"/>
        <w:jc w:val="both"/>
        <w:rPr>
          <w:rFonts w:ascii="Times New Roman" w:hAnsi="Times New Roman" w:cs="Times New Roman"/>
          <w:i/>
          <w:sz w:val="24"/>
          <w:szCs w:val="24"/>
          <w:lang w:val="en-US"/>
        </w:rPr>
      </w:pPr>
      <w:r w:rsidRPr="005A6DF2">
        <w:rPr>
          <w:rFonts w:ascii="Times New Roman" w:hAnsi="Times New Roman" w:cs="Times New Roman"/>
          <w:i/>
          <w:sz w:val="24"/>
          <w:szCs w:val="24"/>
          <w:lang w:val="en-US"/>
        </w:rPr>
        <w:t>What are the main consequences of the «Dutch disease" for countries and regions?</w:t>
      </w:r>
    </w:p>
    <w:p w:rsidR="005A6DF2" w:rsidRPr="005A6DF2" w:rsidRDefault="005A6DF2" w:rsidP="00030071">
      <w:pPr>
        <w:pStyle w:val="af"/>
        <w:widowControl w:val="0"/>
        <w:numPr>
          <w:ilvl w:val="0"/>
          <w:numId w:val="48"/>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5A6DF2">
        <w:rPr>
          <w:rFonts w:ascii="Times New Roman" w:hAnsi="Times New Roman" w:cs="Times New Roman"/>
          <w:i/>
          <w:sz w:val="24"/>
          <w:szCs w:val="24"/>
          <w:lang w:val="en-US"/>
        </w:rPr>
        <w:t>Why the need for government intervention in regional development?</w:t>
      </w:r>
    </w:p>
    <w:p w:rsidR="005A6DF2" w:rsidRPr="005A6DF2" w:rsidRDefault="005A6DF2" w:rsidP="00030071">
      <w:pPr>
        <w:pStyle w:val="af"/>
        <w:widowControl w:val="0"/>
        <w:numPr>
          <w:ilvl w:val="0"/>
          <w:numId w:val="48"/>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5A6DF2">
        <w:rPr>
          <w:rFonts w:ascii="Times New Roman" w:hAnsi="Times New Roman" w:cs="Times New Roman"/>
          <w:i/>
          <w:sz w:val="24"/>
          <w:szCs w:val="24"/>
          <w:lang w:val="en-US"/>
        </w:rPr>
        <w:t>Regional Economy and Regional Policy in developed and developing countries.</w:t>
      </w:r>
    </w:p>
    <w:p w:rsidR="001E50F9" w:rsidRDefault="001E50F9" w:rsidP="001E50F9">
      <w:pPr>
        <w:pStyle w:val="a6"/>
        <w:shd w:val="clear" w:color="auto" w:fill="FFFFFF"/>
        <w:spacing w:before="0" w:after="0"/>
        <w:ind w:firstLine="567"/>
        <w:jc w:val="both"/>
        <w:rPr>
          <w:rFonts w:ascii="Arial" w:hAnsi="Arial" w:cs="Arial"/>
          <w:color w:val="000000"/>
          <w:sz w:val="28"/>
          <w:szCs w:val="28"/>
          <w:lang w:val="en-US"/>
        </w:rPr>
      </w:pPr>
    </w:p>
    <w:p w:rsidR="00B71538" w:rsidRPr="005A6DF2" w:rsidRDefault="00B71538" w:rsidP="00B71538">
      <w:pPr>
        <w:widowControl w:val="0"/>
        <w:tabs>
          <w:tab w:val="left" w:pos="851"/>
          <w:tab w:val="left" w:pos="993"/>
        </w:tabs>
        <w:ind w:firstLine="567"/>
        <w:jc w:val="both"/>
        <w:rPr>
          <w:rFonts w:cs="Times New Roman"/>
          <w:b/>
          <w:i/>
          <w:lang w:val="en-US"/>
        </w:rPr>
      </w:pPr>
      <w:r w:rsidRPr="005A6DF2">
        <w:rPr>
          <w:rFonts w:cs="Times New Roman"/>
          <w:b/>
          <w:i/>
          <w:lang w:val="en-US"/>
        </w:rPr>
        <w:t xml:space="preserve">Literature </w:t>
      </w:r>
      <w:r w:rsidR="001F7829">
        <w:rPr>
          <w:rFonts w:cs="Times New Roman"/>
          <w:b/>
          <w:i/>
          <w:lang w:val="en-US"/>
        </w:rPr>
        <w:t>[2,3]</w:t>
      </w:r>
    </w:p>
    <w:p w:rsidR="00B71538" w:rsidRDefault="00B71538" w:rsidP="001E50F9">
      <w:pPr>
        <w:tabs>
          <w:tab w:val="left" w:pos="851"/>
        </w:tabs>
        <w:ind w:firstLine="567"/>
        <w:rPr>
          <w:b/>
          <w:sz w:val="28"/>
          <w:szCs w:val="28"/>
          <w:lang w:val="en-US"/>
        </w:rPr>
      </w:pPr>
    </w:p>
    <w:p w:rsidR="001E50F9" w:rsidRPr="001E50F9" w:rsidRDefault="001E50F9" w:rsidP="001E50F9">
      <w:pPr>
        <w:tabs>
          <w:tab w:val="left" w:pos="851"/>
        </w:tabs>
        <w:ind w:firstLine="567"/>
        <w:rPr>
          <w:b/>
          <w:lang w:val="en-US"/>
        </w:rPr>
      </w:pPr>
      <w:r w:rsidRPr="001E50F9">
        <w:rPr>
          <w:b/>
          <w:sz w:val="28"/>
          <w:szCs w:val="28"/>
          <w:lang w:val="en-US"/>
        </w:rPr>
        <w:t>LECTURE 9</w:t>
      </w:r>
    </w:p>
    <w:p w:rsidR="001E50F9" w:rsidRPr="001E50F9" w:rsidRDefault="001E50F9" w:rsidP="001E50F9">
      <w:pPr>
        <w:pStyle w:val="af"/>
        <w:widowControl w:val="0"/>
        <w:numPr>
          <w:ilvl w:val="0"/>
          <w:numId w:val="7"/>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1E50F9">
        <w:rPr>
          <w:rFonts w:ascii="Times New Roman" w:hAnsi="Times New Roman" w:cs="Times New Roman"/>
          <w:i/>
          <w:sz w:val="24"/>
          <w:szCs w:val="24"/>
          <w:lang w:val="en-US"/>
        </w:rPr>
        <w:t>Strategic objectives of regional development.</w:t>
      </w:r>
    </w:p>
    <w:p w:rsidR="001E50F9" w:rsidRPr="00170F90" w:rsidRDefault="001E50F9" w:rsidP="001E50F9">
      <w:pPr>
        <w:pStyle w:val="a6"/>
        <w:shd w:val="clear" w:color="auto" w:fill="FFFFFF"/>
        <w:spacing w:before="0" w:after="0"/>
        <w:ind w:firstLine="567"/>
        <w:jc w:val="both"/>
        <w:rPr>
          <w:rFonts w:ascii="Arial" w:hAnsi="Arial" w:cs="Arial"/>
          <w:color w:val="000000"/>
          <w:lang w:val="en-US"/>
        </w:rPr>
      </w:pP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 xml:space="preserve">2. The </w:t>
      </w:r>
      <w:r w:rsidRPr="001E50F9">
        <w:rPr>
          <w:rFonts w:cs="Times New Roman"/>
          <w:i/>
          <w:color w:val="000000"/>
          <w:sz w:val="28"/>
          <w:szCs w:val="28"/>
          <w:lang w:val="en-US"/>
        </w:rPr>
        <w:t>objects of a regional policy</w:t>
      </w:r>
      <w:r w:rsidRPr="001E50F9">
        <w:rPr>
          <w:rFonts w:cs="Times New Roman"/>
          <w:color w:val="000000"/>
          <w:sz w:val="28"/>
          <w:szCs w:val="28"/>
          <w:lang w:val="en-US"/>
        </w:rPr>
        <w:t xml:space="preserve"> are various territorial units, both fixed by the administrative-territorial division of the country (regions, districts, provinces, cantons, lands, etc.), and specially defined for regional policy purposes in the regulatory acts of government and administration (for example, radioactive contamination zones).</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color w:val="000000"/>
          <w:sz w:val="28"/>
          <w:szCs w:val="28"/>
          <w:lang w:val="en-US"/>
        </w:rPr>
        <w:t xml:space="preserve">The </w:t>
      </w:r>
      <w:r w:rsidRPr="001E50F9">
        <w:rPr>
          <w:rFonts w:cs="Times New Roman"/>
          <w:i/>
          <w:color w:val="000000"/>
          <w:sz w:val="28"/>
          <w:szCs w:val="28"/>
          <w:lang w:val="en-US"/>
        </w:rPr>
        <w:t>subjects of regional policy</w:t>
      </w:r>
      <w:r w:rsidRPr="001E50F9">
        <w:rPr>
          <w:rFonts w:cs="Times New Roman"/>
          <w:color w:val="000000"/>
          <w:sz w:val="28"/>
          <w:szCs w:val="28"/>
          <w:lang w:val="en-US"/>
        </w:rPr>
        <w:t xml:space="preserve"> are external state authorities, and in the context of globalization and international integration - special supranational government bodies.</w:t>
      </w:r>
    </w:p>
    <w:p w:rsidR="001E50F9" w:rsidRPr="001E50F9" w:rsidRDefault="001E50F9" w:rsidP="001E50F9">
      <w:pPr>
        <w:pStyle w:val="a6"/>
        <w:shd w:val="clear" w:color="auto" w:fill="FFFFFF"/>
        <w:spacing w:before="0" w:after="0"/>
        <w:ind w:firstLine="567"/>
        <w:jc w:val="both"/>
        <w:rPr>
          <w:rFonts w:cs="Times New Roman"/>
          <w:color w:val="000000"/>
          <w:sz w:val="28"/>
          <w:szCs w:val="28"/>
          <w:lang w:val="en-US"/>
        </w:rPr>
      </w:pPr>
      <w:r w:rsidRPr="001E50F9">
        <w:rPr>
          <w:rFonts w:cs="Times New Roman"/>
          <w:i/>
          <w:color w:val="000000"/>
          <w:sz w:val="28"/>
          <w:szCs w:val="28"/>
          <w:lang w:val="en-US"/>
        </w:rPr>
        <w:t>Principles of state regional policy</w:t>
      </w:r>
      <w:r w:rsidRPr="001E50F9">
        <w:rPr>
          <w:rFonts w:cs="Times New Roman"/>
          <w:color w:val="000000"/>
          <w:sz w:val="28"/>
          <w:szCs w:val="28"/>
          <w:lang w:val="en-US"/>
        </w:rPr>
        <w:t>:</w:t>
      </w:r>
    </w:p>
    <w:p w:rsidR="001E50F9" w:rsidRPr="001E50F9" w:rsidRDefault="001E50F9" w:rsidP="00030071">
      <w:pPr>
        <w:pStyle w:val="a6"/>
        <w:numPr>
          <w:ilvl w:val="0"/>
          <w:numId w:val="38"/>
        </w:numPr>
        <w:shd w:val="clear" w:color="auto" w:fill="FFFFFF"/>
        <w:suppressAutoHyphens w:val="0"/>
        <w:spacing w:before="0" w:after="0"/>
        <w:ind w:left="0" w:firstLine="284"/>
        <w:jc w:val="both"/>
        <w:rPr>
          <w:rFonts w:cs="Times New Roman"/>
          <w:color w:val="000000"/>
          <w:sz w:val="28"/>
          <w:szCs w:val="28"/>
          <w:lang w:val="en-US"/>
        </w:rPr>
      </w:pPr>
      <w:r w:rsidRPr="001E50F9">
        <w:rPr>
          <w:rFonts w:cs="Times New Roman"/>
          <w:color w:val="000000"/>
          <w:sz w:val="28"/>
          <w:szCs w:val="28"/>
          <w:lang w:val="en-US"/>
        </w:rPr>
        <w:t>decentralization, i.e. delegation of rights and obligations in the field of regulation of regional development by local government bodies and local governments; priority, i.e. focusing on solving the most important problems of the regions;</w:t>
      </w:r>
    </w:p>
    <w:p w:rsidR="001E50F9" w:rsidRPr="001E50F9" w:rsidRDefault="001E50F9" w:rsidP="00030071">
      <w:pPr>
        <w:pStyle w:val="a6"/>
        <w:numPr>
          <w:ilvl w:val="0"/>
          <w:numId w:val="38"/>
        </w:numPr>
        <w:shd w:val="clear" w:color="auto" w:fill="FFFFFF"/>
        <w:suppressAutoHyphens w:val="0"/>
        <w:spacing w:before="0" w:after="0"/>
        <w:ind w:left="0" w:firstLine="284"/>
        <w:jc w:val="both"/>
        <w:rPr>
          <w:rFonts w:cs="Times New Roman"/>
          <w:color w:val="000000"/>
          <w:sz w:val="28"/>
          <w:szCs w:val="28"/>
          <w:lang w:val="en-US"/>
        </w:rPr>
      </w:pPr>
      <w:r w:rsidRPr="001E50F9">
        <w:rPr>
          <w:rFonts w:cs="Times New Roman"/>
          <w:color w:val="000000"/>
          <w:sz w:val="28"/>
          <w:szCs w:val="28"/>
          <w:lang w:val="en-US"/>
        </w:rPr>
        <w:t>subsidiarity, which involves government intervention in solving only the most complex regional problems; flexibility associated with regular impact analysis and regional policy adjustments;</w:t>
      </w:r>
    </w:p>
    <w:p w:rsidR="001E50F9" w:rsidRDefault="001E50F9" w:rsidP="00030071">
      <w:pPr>
        <w:pStyle w:val="a6"/>
        <w:numPr>
          <w:ilvl w:val="0"/>
          <w:numId w:val="38"/>
        </w:numPr>
        <w:shd w:val="clear" w:color="auto" w:fill="FFFFFF"/>
        <w:suppressAutoHyphens w:val="0"/>
        <w:spacing w:before="0" w:after="0"/>
        <w:ind w:left="0" w:firstLine="284"/>
        <w:jc w:val="both"/>
        <w:rPr>
          <w:rFonts w:cs="Times New Roman"/>
          <w:color w:val="000000"/>
          <w:sz w:val="28"/>
          <w:szCs w:val="28"/>
          <w:lang w:val="en-US"/>
        </w:rPr>
      </w:pPr>
      <w:r w:rsidRPr="001E50F9">
        <w:rPr>
          <w:rFonts w:cs="Times New Roman"/>
          <w:color w:val="000000"/>
          <w:sz w:val="28"/>
          <w:szCs w:val="28"/>
          <w:lang w:val="en-US"/>
        </w:rPr>
        <w:t>partnership, involving close interaction and cooperation of the highest state administration bodies of local government and self-government and all interested parties in the formulation and implementation of regional policy;</w:t>
      </w:r>
    </w:p>
    <w:p w:rsidR="001E50F9" w:rsidRPr="001E50F9" w:rsidRDefault="001E50F9" w:rsidP="00030071">
      <w:pPr>
        <w:pStyle w:val="a6"/>
        <w:numPr>
          <w:ilvl w:val="0"/>
          <w:numId w:val="38"/>
        </w:numPr>
        <w:shd w:val="clear" w:color="auto" w:fill="FFFFFF"/>
        <w:suppressAutoHyphens w:val="0"/>
        <w:spacing w:before="0" w:after="0"/>
        <w:ind w:left="0" w:firstLine="284"/>
        <w:jc w:val="both"/>
        <w:rPr>
          <w:rFonts w:cs="Times New Roman"/>
          <w:color w:val="000000"/>
          <w:sz w:val="28"/>
          <w:szCs w:val="28"/>
          <w:lang w:val="en-US"/>
        </w:rPr>
      </w:pPr>
      <w:r w:rsidRPr="001E50F9">
        <w:rPr>
          <w:rFonts w:cs="Times New Roman"/>
          <w:color w:val="000000"/>
          <w:sz w:val="28"/>
          <w:szCs w:val="28"/>
          <w:lang w:val="en-US"/>
        </w:rPr>
        <w:lastRenderedPageBreak/>
        <w:t>prevention, due to the timely intervention of the state in regional development (before the emergence of territorial imbalances); Permanence, as a continuous, continuous and comprehensive tracking of processes in the regions and the corresponding impact on them; transparency (openness) of the state regional policy.</w:t>
      </w:r>
    </w:p>
    <w:p w:rsidR="001E50F9" w:rsidRPr="001E50F9" w:rsidRDefault="001E50F9" w:rsidP="001E50F9">
      <w:pPr>
        <w:pStyle w:val="a6"/>
        <w:shd w:val="clear" w:color="auto" w:fill="FFFFFF"/>
        <w:spacing w:before="0" w:after="0"/>
        <w:ind w:firstLine="567"/>
        <w:jc w:val="both"/>
        <w:rPr>
          <w:rFonts w:cs="Times New Roman"/>
          <w:color w:val="000000"/>
          <w:lang w:val="en-US"/>
        </w:rPr>
      </w:pPr>
    </w:p>
    <w:p w:rsidR="001E50F9" w:rsidRPr="005A6DF2" w:rsidRDefault="001E50F9" w:rsidP="001E50F9">
      <w:pPr>
        <w:widowControl w:val="0"/>
        <w:tabs>
          <w:tab w:val="left" w:pos="851"/>
          <w:tab w:val="left" w:pos="993"/>
        </w:tabs>
        <w:ind w:firstLine="567"/>
        <w:jc w:val="both"/>
        <w:rPr>
          <w:rFonts w:cs="Times New Roman"/>
          <w:b/>
          <w:lang w:val="en-US"/>
        </w:rPr>
      </w:pPr>
      <w:r w:rsidRPr="005A6DF2">
        <w:rPr>
          <w:rFonts w:cs="Times New Roman"/>
          <w:b/>
          <w:lang w:val="en-US"/>
        </w:rPr>
        <w:t>Questions for self-control</w:t>
      </w:r>
    </w:p>
    <w:p w:rsidR="005A6DF2" w:rsidRPr="005A6DF2" w:rsidRDefault="005A6DF2" w:rsidP="00030071">
      <w:pPr>
        <w:pStyle w:val="af"/>
        <w:widowControl w:val="0"/>
        <w:numPr>
          <w:ilvl w:val="0"/>
          <w:numId w:val="49"/>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5A6DF2">
        <w:rPr>
          <w:rFonts w:ascii="Times New Roman" w:hAnsi="Times New Roman" w:cs="Times New Roman"/>
          <w:i/>
          <w:sz w:val="24"/>
          <w:szCs w:val="24"/>
          <w:lang w:val="en-US"/>
        </w:rPr>
        <w:t>Strategic objectives of regional development.</w:t>
      </w:r>
    </w:p>
    <w:p w:rsidR="005A6DF2" w:rsidRPr="005A6DF2" w:rsidRDefault="005A6DF2" w:rsidP="00030071">
      <w:pPr>
        <w:pStyle w:val="af"/>
        <w:widowControl w:val="0"/>
        <w:numPr>
          <w:ilvl w:val="0"/>
          <w:numId w:val="49"/>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5A6DF2">
        <w:rPr>
          <w:rFonts w:ascii="Times New Roman" w:hAnsi="Times New Roman" w:cs="Times New Roman"/>
          <w:i/>
          <w:sz w:val="24"/>
          <w:szCs w:val="24"/>
          <w:lang w:val="en-US"/>
        </w:rPr>
        <w:t>What are the indicators of openness of the region’s economy?</w:t>
      </w:r>
    </w:p>
    <w:p w:rsidR="005A6DF2" w:rsidRPr="005A6DF2" w:rsidRDefault="005A6DF2" w:rsidP="005A6DF2">
      <w:pPr>
        <w:widowControl w:val="0"/>
        <w:tabs>
          <w:tab w:val="left" w:pos="851"/>
          <w:tab w:val="left" w:pos="993"/>
        </w:tabs>
        <w:ind w:firstLine="567"/>
        <w:jc w:val="both"/>
        <w:rPr>
          <w:rFonts w:cs="Times New Roman"/>
          <w:b/>
          <w:i/>
          <w:highlight w:val="yellow"/>
          <w:lang w:val="en-US"/>
        </w:rPr>
      </w:pPr>
    </w:p>
    <w:p w:rsidR="005A6DF2" w:rsidRPr="005A6DF2" w:rsidRDefault="005A6DF2" w:rsidP="005A6DF2">
      <w:pPr>
        <w:widowControl w:val="0"/>
        <w:tabs>
          <w:tab w:val="left" w:pos="851"/>
          <w:tab w:val="left" w:pos="993"/>
        </w:tabs>
        <w:ind w:firstLine="567"/>
        <w:jc w:val="both"/>
        <w:rPr>
          <w:rFonts w:cs="Times New Roman"/>
          <w:b/>
          <w:i/>
          <w:lang w:val="en-US"/>
        </w:rPr>
      </w:pPr>
      <w:r w:rsidRPr="005A6DF2">
        <w:rPr>
          <w:rFonts w:cs="Times New Roman"/>
          <w:b/>
          <w:i/>
          <w:lang w:val="en-US"/>
        </w:rPr>
        <w:t xml:space="preserve">Literature </w:t>
      </w:r>
      <w:r w:rsidR="001F7829">
        <w:rPr>
          <w:rFonts w:cs="Times New Roman"/>
          <w:b/>
          <w:i/>
          <w:lang w:val="en-US"/>
        </w:rPr>
        <w:t>[2,3]</w:t>
      </w:r>
    </w:p>
    <w:p w:rsidR="001E50F9" w:rsidRDefault="001E50F9" w:rsidP="001E50F9">
      <w:pPr>
        <w:widowControl w:val="0"/>
        <w:tabs>
          <w:tab w:val="left" w:pos="851"/>
          <w:tab w:val="left" w:pos="993"/>
        </w:tabs>
        <w:ind w:firstLine="567"/>
        <w:jc w:val="both"/>
        <w:rPr>
          <w:rFonts w:cs="Times New Roman"/>
          <w:b/>
          <w:sz w:val="28"/>
          <w:szCs w:val="28"/>
          <w:highlight w:val="yellow"/>
          <w:lang w:val="en-US"/>
        </w:rPr>
      </w:pPr>
    </w:p>
    <w:p w:rsidR="007F78F7" w:rsidRDefault="007F78F7" w:rsidP="00B95C3E">
      <w:pPr>
        <w:tabs>
          <w:tab w:val="left" w:pos="851"/>
        </w:tabs>
        <w:ind w:firstLine="567"/>
        <w:rPr>
          <w:b/>
          <w:sz w:val="28"/>
          <w:szCs w:val="28"/>
          <w:lang w:val="en-US"/>
        </w:rPr>
      </w:pPr>
    </w:p>
    <w:p w:rsidR="00237710" w:rsidRPr="00BE5F25" w:rsidRDefault="00237710" w:rsidP="00B95C3E">
      <w:pPr>
        <w:tabs>
          <w:tab w:val="left" w:pos="851"/>
        </w:tabs>
        <w:ind w:firstLine="567"/>
        <w:rPr>
          <w:b/>
          <w:sz w:val="28"/>
          <w:szCs w:val="28"/>
          <w:lang w:val="en-US"/>
        </w:rPr>
      </w:pPr>
      <w:r w:rsidRPr="00BE5F25">
        <w:rPr>
          <w:b/>
          <w:sz w:val="28"/>
          <w:szCs w:val="28"/>
          <w:lang w:val="en-US"/>
        </w:rPr>
        <w:t>Theme 6. Regional programs of economic and social development</w:t>
      </w:r>
    </w:p>
    <w:p w:rsidR="00BE5F25" w:rsidRPr="00B02B9D" w:rsidRDefault="00BE5F25" w:rsidP="00B95C3E">
      <w:pPr>
        <w:tabs>
          <w:tab w:val="left" w:pos="851"/>
        </w:tabs>
        <w:ind w:firstLine="567"/>
        <w:rPr>
          <w:b/>
          <w:sz w:val="28"/>
          <w:szCs w:val="28"/>
          <w:lang w:val="en-US"/>
        </w:rPr>
      </w:pPr>
    </w:p>
    <w:p w:rsidR="00B95C3E" w:rsidRPr="00BE5F25" w:rsidRDefault="00B95C3E" w:rsidP="00B95C3E">
      <w:pPr>
        <w:tabs>
          <w:tab w:val="left" w:pos="851"/>
        </w:tabs>
        <w:ind w:firstLine="567"/>
        <w:rPr>
          <w:b/>
          <w:lang w:val="en-US"/>
        </w:rPr>
      </w:pPr>
      <w:r w:rsidRPr="00BE5F25">
        <w:rPr>
          <w:b/>
          <w:sz w:val="28"/>
          <w:szCs w:val="28"/>
          <w:lang w:val="en-US"/>
        </w:rPr>
        <w:t>LECTURE 10</w:t>
      </w:r>
    </w:p>
    <w:p w:rsidR="00237710" w:rsidRPr="00BE5F25" w:rsidRDefault="00237710" w:rsidP="00B95C3E">
      <w:pPr>
        <w:pStyle w:val="af"/>
        <w:widowControl w:val="0"/>
        <w:numPr>
          <w:ilvl w:val="0"/>
          <w:numId w:val="8"/>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BE5F25">
        <w:rPr>
          <w:rFonts w:ascii="Times New Roman" w:hAnsi="Times New Roman" w:cs="Times New Roman"/>
          <w:i/>
          <w:sz w:val="24"/>
          <w:szCs w:val="24"/>
          <w:lang w:val="en-US"/>
        </w:rPr>
        <w:t xml:space="preserve">Regional program of economic and social development. </w:t>
      </w:r>
    </w:p>
    <w:p w:rsidR="00237710" w:rsidRPr="000C5112" w:rsidRDefault="00237710" w:rsidP="00237710">
      <w:pPr>
        <w:widowControl w:val="0"/>
        <w:ind w:firstLine="709"/>
        <w:jc w:val="both"/>
        <w:rPr>
          <w:b/>
          <w:sz w:val="28"/>
          <w:szCs w:val="28"/>
          <w:lang w:val="en-US"/>
        </w:rPr>
      </w:pPr>
    </w:p>
    <w:p w:rsidR="00C468A2" w:rsidRPr="004B49B0" w:rsidRDefault="004B49B0" w:rsidP="00B95C3E">
      <w:pPr>
        <w:ind w:firstLine="567"/>
        <w:jc w:val="both"/>
        <w:rPr>
          <w:rFonts w:cs="Times New Roman"/>
          <w:sz w:val="28"/>
          <w:szCs w:val="28"/>
          <w:shd w:val="clear" w:color="auto" w:fill="F5F5F5"/>
          <w:lang w:val="en-US"/>
        </w:rPr>
      </w:pPr>
      <w:r w:rsidRPr="004B49B0">
        <w:rPr>
          <w:rFonts w:cs="Times New Roman"/>
          <w:sz w:val="28"/>
          <w:szCs w:val="28"/>
          <w:lang w:val="en-US"/>
        </w:rPr>
        <w:t>1.</w:t>
      </w:r>
      <w:r w:rsidRPr="004B49B0">
        <w:rPr>
          <w:rFonts w:cs="Times New Roman"/>
          <w:i/>
          <w:sz w:val="28"/>
          <w:szCs w:val="28"/>
          <w:lang w:val="en-US"/>
        </w:rPr>
        <w:t xml:space="preserve"> </w:t>
      </w:r>
      <w:r w:rsidR="00C468A2" w:rsidRPr="004B49B0">
        <w:rPr>
          <w:rFonts w:cs="Times New Roman"/>
          <w:sz w:val="28"/>
          <w:szCs w:val="28"/>
          <w:shd w:val="clear" w:color="auto" w:fill="F5F5F5"/>
          <w:lang w:val="en-US"/>
        </w:rPr>
        <w:t xml:space="preserve">The aggravation of the </w:t>
      </w:r>
      <w:r w:rsidR="000C5112" w:rsidRPr="004B49B0">
        <w:rPr>
          <w:rFonts w:cs="Times New Roman"/>
          <w:sz w:val="28"/>
          <w:szCs w:val="28"/>
          <w:shd w:val="clear" w:color="auto" w:fill="F5F5F5"/>
          <w:lang w:val="en-US"/>
        </w:rPr>
        <w:t xml:space="preserve">regional </w:t>
      </w:r>
      <w:r w:rsidR="00C468A2" w:rsidRPr="004B49B0">
        <w:rPr>
          <w:rFonts w:cs="Times New Roman"/>
          <w:sz w:val="28"/>
          <w:szCs w:val="28"/>
          <w:shd w:val="clear" w:color="auto" w:fill="F5F5F5"/>
          <w:lang w:val="en-US"/>
        </w:rPr>
        <w:t xml:space="preserve">problems of the Republic of Kazakhstan was connected with the prime need to eliminate the unjustified unevenness of the socio-economic situation of the regions. Under these conditions, it is justified to use new effective methods of influencing the economy, in particular, program-targeted forecasting, which allows us to solve the strategic problems of development of individual regions in a short time and with unified regional policy of the state in a qualified and reliable manner. </w:t>
      </w:r>
    </w:p>
    <w:p w:rsidR="004B49B0" w:rsidRPr="004B49B0" w:rsidRDefault="004B49B0" w:rsidP="00B95C3E">
      <w:pPr>
        <w:tabs>
          <w:tab w:val="left" w:pos="851"/>
          <w:tab w:val="left" w:pos="993"/>
          <w:tab w:val="left" w:pos="1701"/>
        </w:tabs>
        <w:ind w:firstLine="567"/>
        <w:jc w:val="both"/>
        <w:rPr>
          <w:rFonts w:cs="Times New Roman"/>
          <w:sz w:val="28"/>
          <w:szCs w:val="28"/>
          <w:lang w:val="en-US"/>
        </w:rPr>
      </w:pPr>
      <w:r w:rsidRPr="004B49B0">
        <w:rPr>
          <w:rFonts w:cs="Times New Roman"/>
          <w:i/>
          <w:sz w:val="28"/>
          <w:szCs w:val="28"/>
          <w:lang w:val="en-US"/>
        </w:rPr>
        <w:t>Programming of the region’s</w:t>
      </w:r>
      <w:r w:rsidRPr="004B49B0">
        <w:rPr>
          <w:rFonts w:cs="Times New Roman"/>
          <w:sz w:val="28"/>
          <w:szCs w:val="28"/>
          <w:lang w:val="en-US"/>
        </w:rPr>
        <w:t xml:space="preserve"> </w:t>
      </w:r>
      <w:r w:rsidRPr="004B49B0">
        <w:rPr>
          <w:rFonts w:cs="Times New Roman"/>
          <w:i/>
          <w:sz w:val="28"/>
          <w:szCs w:val="28"/>
          <w:lang w:val="en-US"/>
        </w:rPr>
        <w:t xml:space="preserve">economic development </w:t>
      </w:r>
      <w:r w:rsidRPr="004B49B0">
        <w:rPr>
          <w:rFonts w:cs="Times New Roman"/>
          <w:sz w:val="28"/>
          <w:szCs w:val="28"/>
          <w:lang w:val="en-US"/>
        </w:rPr>
        <w:t>is the implementation of specific documents describing the aims, procedures</w:t>
      </w:r>
      <w:r w:rsidR="000C5112">
        <w:rPr>
          <w:rFonts w:cs="Times New Roman"/>
          <w:sz w:val="28"/>
          <w:szCs w:val="28"/>
          <w:lang w:val="en-US"/>
        </w:rPr>
        <w:t xml:space="preserve">, </w:t>
      </w:r>
      <w:r w:rsidRPr="004B49B0">
        <w:rPr>
          <w:rFonts w:cs="Times New Roman"/>
          <w:sz w:val="28"/>
          <w:szCs w:val="28"/>
          <w:lang w:val="en-US"/>
        </w:rPr>
        <w:t xml:space="preserve">measures and means to address the most pressing issues of regional development. </w:t>
      </w:r>
      <w:r w:rsidR="00414993">
        <w:rPr>
          <w:rFonts w:cs="Times New Roman"/>
          <w:sz w:val="28"/>
          <w:szCs w:val="28"/>
          <w:lang w:val="en-US"/>
        </w:rPr>
        <w:t xml:space="preserve">It </w:t>
      </w:r>
      <w:r w:rsidRPr="004B49B0">
        <w:rPr>
          <w:rFonts w:cs="Times New Roman"/>
          <w:sz w:val="28"/>
          <w:szCs w:val="28"/>
          <w:lang w:val="en-US"/>
        </w:rPr>
        <w:t>marks the active participation of power structures. This process takes place in all developed countries.</w:t>
      </w:r>
    </w:p>
    <w:p w:rsidR="004B49B0" w:rsidRPr="004B49B0" w:rsidRDefault="004B49B0" w:rsidP="00B95C3E">
      <w:pPr>
        <w:tabs>
          <w:tab w:val="left" w:pos="851"/>
          <w:tab w:val="left" w:pos="993"/>
          <w:tab w:val="left" w:pos="1701"/>
        </w:tabs>
        <w:ind w:firstLine="567"/>
        <w:jc w:val="both"/>
        <w:rPr>
          <w:rFonts w:cs="Times New Roman"/>
          <w:sz w:val="28"/>
          <w:szCs w:val="28"/>
          <w:lang w:val="en-US"/>
        </w:rPr>
      </w:pPr>
      <w:r w:rsidRPr="004B49B0">
        <w:rPr>
          <w:rFonts w:cs="Times New Roman"/>
          <w:sz w:val="28"/>
          <w:szCs w:val="28"/>
          <w:lang w:val="en-US"/>
        </w:rPr>
        <w:t xml:space="preserve">System of programs is the basis of </w:t>
      </w:r>
      <w:r w:rsidRPr="004B49B0">
        <w:rPr>
          <w:rFonts w:cs="Times New Roman"/>
          <w:i/>
          <w:sz w:val="28"/>
          <w:szCs w:val="28"/>
          <w:lang w:val="en-US"/>
        </w:rPr>
        <w:t>the program-oriented approach</w:t>
      </w:r>
      <w:r w:rsidRPr="004B49B0">
        <w:rPr>
          <w:rFonts w:cs="Times New Roman"/>
          <w:sz w:val="28"/>
          <w:szCs w:val="28"/>
          <w:lang w:val="en-US"/>
        </w:rPr>
        <w:t xml:space="preserve"> as a tool of regional administration to address the issues of the region. Target policy is implemented either by public authorities of different levels, either by private companies with a government support.</w:t>
      </w:r>
    </w:p>
    <w:p w:rsidR="004B49B0" w:rsidRPr="004B49B0" w:rsidRDefault="004B49B0" w:rsidP="00B95C3E">
      <w:pPr>
        <w:tabs>
          <w:tab w:val="left" w:pos="851"/>
          <w:tab w:val="left" w:pos="993"/>
          <w:tab w:val="left" w:pos="1701"/>
        </w:tabs>
        <w:ind w:firstLine="567"/>
        <w:jc w:val="both"/>
        <w:rPr>
          <w:rFonts w:cs="Times New Roman"/>
          <w:sz w:val="28"/>
          <w:szCs w:val="28"/>
          <w:lang w:val="en-US"/>
        </w:rPr>
      </w:pPr>
      <w:r w:rsidRPr="004B49B0">
        <w:rPr>
          <w:rFonts w:cs="Times New Roman"/>
          <w:i/>
          <w:sz w:val="28"/>
          <w:szCs w:val="28"/>
          <w:lang w:val="en-US"/>
        </w:rPr>
        <w:t>Target programs</w:t>
      </w:r>
      <w:r w:rsidRPr="004B49B0">
        <w:rPr>
          <w:rFonts w:cs="Times New Roman"/>
          <w:sz w:val="28"/>
          <w:szCs w:val="28"/>
          <w:lang w:val="en-US"/>
        </w:rPr>
        <w:t xml:space="preserve"> are a range of research, development, production, socio-economic, organizational, and economic and other measures to ensure the effective solution of problems in the area of ​​public, economic, environmental, social and cultural development of the country.</w:t>
      </w:r>
    </w:p>
    <w:p w:rsidR="004B49B0" w:rsidRPr="004B49B0" w:rsidRDefault="004B49B0" w:rsidP="00B95C3E">
      <w:pPr>
        <w:tabs>
          <w:tab w:val="left" w:pos="851"/>
          <w:tab w:val="left" w:pos="993"/>
          <w:tab w:val="left" w:pos="1701"/>
        </w:tabs>
        <w:ind w:firstLine="567"/>
        <w:jc w:val="both"/>
        <w:rPr>
          <w:rFonts w:cs="Times New Roman"/>
          <w:sz w:val="28"/>
          <w:szCs w:val="28"/>
          <w:lang w:val="en-US"/>
        </w:rPr>
      </w:pPr>
      <w:r w:rsidRPr="004B49B0">
        <w:rPr>
          <w:rFonts w:cs="Times New Roman"/>
          <w:sz w:val="28"/>
          <w:szCs w:val="28"/>
          <w:lang w:val="en-US"/>
        </w:rPr>
        <w:t xml:space="preserve">There are </w:t>
      </w:r>
      <w:r w:rsidRPr="004B49B0">
        <w:rPr>
          <w:rFonts w:cs="Times New Roman"/>
          <w:i/>
          <w:sz w:val="28"/>
          <w:szCs w:val="28"/>
          <w:lang w:val="en-US"/>
        </w:rPr>
        <w:t>national, regional and sectoral</w:t>
      </w:r>
      <w:r w:rsidRPr="004B49B0">
        <w:rPr>
          <w:rFonts w:cs="Times New Roman"/>
          <w:sz w:val="28"/>
          <w:szCs w:val="28"/>
          <w:lang w:val="en-US"/>
        </w:rPr>
        <w:t xml:space="preserve"> programs. Structural elements of the program approach in the regulation of regional development is to establish goals of socio-economic development, the development of activities that aim to achieve these goals; ensure that the objectives and activities; resource provision of the planned measures.</w:t>
      </w:r>
    </w:p>
    <w:p w:rsidR="004B49B0" w:rsidRPr="004B49B0" w:rsidRDefault="004B49B0" w:rsidP="00B95C3E">
      <w:pPr>
        <w:tabs>
          <w:tab w:val="left" w:pos="851"/>
          <w:tab w:val="left" w:pos="993"/>
          <w:tab w:val="left" w:pos="1701"/>
        </w:tabs>
        <w:ind w:firstLine="567"/>
        <w:jc w:val="both"/>
        <w:rPr>
          <w:rFonts w:cs="Times New Roman"/>
          <w:sz w:val="28"/>
          <w:szCs w:val="28"/>
          <w:lang w:val="en-US"/>
        </w:rPr>
      </w:pPr>
      <w:r w:rsidRPr="004B49B0">
        <w:rPr>
          <w:rFonts w:cs="Times New Roman"/>
          <w:sz w:val="28"/>
          <w:szCs w:val="28"/>
          <w:lang w:val="en-US"/>
        </w:rPr>
        <w:t>The most difficult problem is to develop a program for the integrated development of the economy and social sphere of the region as a holistic education, because in this case it is necessary to take into account the diversity of limitations on economic development in the region, namely:</w:t>
      </w:r>
    </w:p>
    <w:p w:rsidR="004B49B0" w:rsidRPr="004B49B0" w:rsidRDefault="004B49B0" w:rsidP="00030071">
      <w:pPr>
        <w:pStyle w:val="af"/>
        <w:numPr>
          <w:ilvl w:val="0"/>
          <w:numId w:val="19"/>
        </w:numPr>
        <w:tabs>
          <w:tab w:val="left" w:pos="851"/>
          <w:tab w:val="left" w:pos="993"/>
          <w:tab w:val="left" w:pos="1701"/>
        </w:tabs>
        <w:spacing w:after="0" w:line="240" w:lineRule="auto"/>
        <w:ind w:left="567" w:hanging="283"/>
        <w:contextualSpacing/>
        <w:jc w:val="both"/>
        <w:rPr>
          <w:rFonts w:ascii="Times New Roman" w:hAnsi="Times New Roman" w:cs="Times New Roman"/>
          <w:sz w:val="28"/>
          <w:szCs w:val="28"/>
          <w:lang w:val="en-US"/>
        </w:rPr>
      </w:pPr>
      <w:r w:rsidRPr="004B49B0">
        <w:rPr>
          <w:rFonts w:ascii="Times New Roman" w:hAnsi="Times New Roman" w:cs="Times New Roman"/>
          <w:sz w:val="28"/>
          <w:szCs w:val="28"/>
          <w:lang w:val="en-US"/>
        </w:rPr>
        <w:lastRenderedPageBreak/>
        <w:t>natural factor,</w:t>
      </w:r>
    </w:p>
    <w:p w:rsidR="004B49B0" w:rsidRPr="004B49B0" w:rsidRDefault="004B49B0" w:rsidP="00030071">
      <w:pPr>
        <w:pStyle w:val="af"/>
        <w:numPr>
          <w:ilvl w:val="0"/>
          <w:numId w:val="19"/>
        </w:numPr>
        <w:tabs>
          <w:tab w:val="left" w:pos="851"/>
          <w:tab w:val="left" w:pos="993"/>
          <w:tab w:val="left" w:pos="1701"/>
        </w:tabs>
        <w:spacing w:after="0" w:line="240" w:lineRule="auto"/>
        <w:ind w:left="567" w:hanging="283"/>
        <w:contextualSpacing/>
        <w:jc w:val="both"/>
        <w:rPr>
          <w:rFonts w:ascii="Times New Roman" w:hAnsi="Times New Roman" w:cs="Times New Roman"/>
          <w:sz w:val="28"/>
          <w:szCs w:val="28"/>
          <w:lang w:val="en-US"/>
        </w:rPr>
      </w:pPr>
      <w:r w:rsidRPr="004B49B0">
        <w:rPr>
          <w:rFonts w:ascii="Times New Roman" w:hAnsi="Times New Roman" w:cs="Times New Roman"/>
          <w:sz w:val="28"/>
          <w:szCs w:val="28"/>
          <w:lang w:val="en-US"/>
        </w:rPr>
        <w:t>modern socio-demographic situation,</w:t>
      </w:r>
    </w:p>
    <w:p w:rsidR="004B49B0" w:rsidRPr="004B49B0" w:rsidRDefault="004B49B0" w:rsidP="00030071">
      <w:pPr>
        <w:pStyle w:val="af"/>
        <w:numPr>
          <w:ilvl w:val="0"/>
          <w:numId w:val="19"/>
        </w:numPr>
        <w:tabs>
          <w:tab w:val="left" w:pos="851"/>
          <w:tab w:val="left" w:pos="993"/>
          <w:tab w:val="left" w:pos="1701"/>
        </w:tabs>
        <w:spacing w:after="0" w:line="240" w:lineRule="auto"/>
        <w:ind w:left="567" w:hanging="283"/>
        <w:contextualSpacing/>
        <w:jc w:val="both"/>
        <w:rPr>
          <w:rFonts w:ascii="Times New Roman" w:hAnsi="Times New Roman" w:cs="Times New Roman"/>
          <w:sz w:val="28"/>
          <w:szCs w:val="28"/>
          <w:lang w:val="en-US"/>
        </w:rPr>
      </w:pPr>
      <w:r w:rsidRPr="004B49B0">
        <w:rPr>
          <w:rFonts w:ascii="Times New Roman" w:hAnsi="Times New Roman" w:cs="Times New Roman"/>
          <w:sz w:val="28"/>
          <w:szCs w:val="28"/>
          <w:lang w:val="en-US"/>
        </w:rPr>
        <w:t>forecast of social tension in the region, etc.</w:t>
      </w:r>
    </w:p>
    <w:p w:rsidR="004B49B0" w:rsidRPr="004B49B0" w:rsidRDefault="004B49B0" w:rsidP="00B95C3E">
      <w:pPr>
        <w:tabs>
          <w:tab w:val="left" w:pos="851"/>
          <w:tab w:val="left" w:pos="993"/>
          <w:tab w:val="left" w:pos="1701"/>
        </w:tabs>
        <w:ind w:firstLine="567"/>
        <w:jc w:val="both"/>
        <w:rPr>
          <w:rFonts w:cs="Times New Roman"/>
          <w:sz w:val="28"/>
          <w:szCs w:val="28"/>
          <w:lang w:val="en-US"/>
        </w:rPr>
      </w:pPr>
      <w:r w:rsidRPr="004B49B0">
        <w:rPr>
          <w:rFonts w:cs="Times New Roman"/>
          <w:sz w:val="28"/>
          <w:szCs w:val="28"/>
          <w:lang w:val="en-US"/>
        </w:rPr>
        <w:t>As mandatory nominated the following structural elements of a regional integrated program:</w:t>
      </w:r>
    </w:p>
    <w:p w:rsidR="004B49B0" w:rsidRPr="004B49B0" w:rsidRDefault="004B49B0" w:rsidP="00030071">
      <w:pPr>
        <w:pStyle w:val="af"/>
        <w:numPr>
          <w:ilvl w:val="0"/>
          <w:numId w:val="20"/>
        </w:numPr>
        <w:tabs>
          <w:tab w:val="left" w:pos="567"/>
          <w:tab w:val="left" w:pos="851"/>
          <w:tab w:val="left" w:pos="993"/>
          <w:tab w:val="left" w:pos="1701"/>
        </w:tabs>
        <w:spacing w:after="0" w:line="240" w:lineRule="auto"/>
        <w:ind w:left="0" w:firstLine="284"/>
        <w:contextualSpacing/>
        <w:jc w:val="both"/>
        <w:rPr>
          <w:rFonts w:ascii="Times New Roman" w:hAnsi="Times New Roman" w:cs="Times New Roman"/>
          <w:sz w:val="28"/>
          <w:szCs w:val="28"/>
          <w:lang w:val="en-US"/>
        </w:rPr>
      </w:pPr>
      <w:r w:rsidRPr="004B49B0">
        <w:rPr>
          <w:rFonts w:ascii="Times New Roman" w:hAnsi="Times New Roman" w:cs="Times New Roman"/>
          <w:sz w:val="28"/>
          <w:szCs w:val="28"/>
          <w:lang w:val="en-US"/>
        </w:rPr>
        <w:t>industrial policy (sub-economic modernization and restructuring);</w:t>
      </w:r>
    </w:p>
    <w:p w:rsidR="004B49B0" w:rsidRPr="004B49B0" w:rsidRDefault="004B49B0" w:rsidP="00030071">
      <w:pPr>
        <w:pStyle w:val="af"/>
        <w:numPr>
          <w:ilvl w:val="0"/>
          <w:numId w:val="20"/>
        </w:numPr>
        <w:tabs>
          <w:tab w:val="left" w:pos="567"/>
          <w:tab w:val="left" w:pos="851"/>
          <w:tab w:val="left" w:pos="993"/>
          <w:tab w:val="left" w:pos="1701"/>
        </w:tabs>
        <w:spacing w:after="0" w:line="240" w:lineRule="auto"/>
        <w:ind w:left="0" w:firstLine="284"/>
        <w:contextualSpacing/>
        <w:jc w:val="both"/>
        <w:rPr>
          <w:rFonts w:ascii="Times New Roman" w:hAnsi="Times New Roman" w:cs="Times New Roman"/>
          <w:sz w:val="28"/>
          <w:szCs w:val="28"/>
          <w:lang w:val="en-US"/>
        </w:rPr>
      </w:pPr>
      <w:r w:rsidRPr="004B49B0">
        <w:rPr>
          <w:rFonts w:ascii="Times New Roman" w:hAnsi="Times New Roman" w:cs="Times New Roman"/>
          <w:sz w:val="28"/>
          <w:szCs w:val="28"/>
          <w:lang w:val="en-US"/>
        </w:rPr>
        <w:t>building policy (sub-regional development of infrastructure, reconstruction of communications);</w:t>
      </w:r>
    </w:p>
    <w:p w:rsidR="004B49B0" w:rsidRPr="004B49B0" w:rsidRDefault="004B49B0" w:rsidP="00030071">
      <w:pPr>
        <w:pStyle w:val="af"/>
        <w:numPr>
          <w:ilvl w:val="0"/>
          <w:numId w:val="20"/>
        </w:numPr>
        <w:tabs>
          <w:tab w:val="left" w:pos="567"/>
          <w:tab w:val="left" w:pos="851"/>
          <w:tab w:val="left" w:pos="993"/>
          <w:tab w:val="left" w:pos="1701"/>
        </w:tabs>
        <w:spacing w:after="0" w:line="240" w:lineRule="auto"/>
        <w:ind w:left="0" w:firstLine="284"/>
        <w:contextualSpacing/>
        <w:jc w:val="both"/>
        <w:rPr>
          <w:rFonts w:ascii="Times New Roman" w:hAnsi="Times New Roman" w:cs="Times New Roman"/>
          <w:sz w:val="28"/>
          <w:szCs w:val="28"/>
          <w:lang w:val="en-US"/>
        </w:rPr>
      </w:pPr>
      <w:r w:rsidRPr="004B49B0">
        <w:rPr>
          <w:rFonts w:ascii="Times New Roman" w:hAnsi="Times New Roman" w:cs="Times New Roman"/>
          <w:sz w:val="28"/>
          <w:szCs w:val="28"/>
          <w:lang w:val="en-US"/>
        </w:rPr>
        <w:t>social policy (sub-development of education, health, culture) .</w:t>
      </w:r>
    </w:p>
    <w:p w:rsidR="004B49B0" w:rsidRPr="004B49B0" w:rsidRDefault="004B49B0" w:rsidP="00B95C3E">
      <w:pPr>
        <w:tabs>
          <w:tab w:val="left" w:pos="851"/>
          <w:tab w:val="left" w:pos="993"/>
          <w:tab w:val="left" w:pos="1701"/>
        </w:tabs>
        <w:ind w:firstLine="567"/>
        <w:jc w:val="both"/>
        <w:rPr>
          <w:rFonts w:cs="Times New Roman"/>
          <w:sz w:val="28"/>
          <w:szCs w:val="28"/>
          <w:lang w:val="en-US"/>
        </w:rPr>
      </w:pPr>
      <w:r w:rsidRPr="004B49B0">
        <w:rPr>
          <w:rFonts w:cs="Times New Roman"/>
          <w:sz w:val="28"/>
          <w:szCs w:val="28"/>
          <w:lang w:val="en-US"/>
        </w:rPr>
        <w:t xml:space="preserve">The </w:t>
      </w:r>
      <w:r w:rsidRPr="004B49B0">
        <w:rPr>
          <w:rFonts w:cs="Times New Roman"/>
          <w:i/>
          <w:sz w:val="28"/>
          <w:szCs w:val="28"/>
          <w:lang w:val="en-US"/>
        </w:rPr>
        <w:t>procedure</w:t>
      </w:r>
      <w:r w:rsidRPr="004B49B0">
        <w:rPr>
          <w:rFonts w:cs="Times New Roman"/>
          <w:sz w:val="28"/>
          <w:szCs w:val="28"/>
          <w:lang w:val="en-US"/>
        </w:rPr>
        <w:t xml:space="preserve"> for developing integrated regional programs based on the proven and internationally accepted scheme and provides the following steps:</w:t>
      </w:r>
    </w:p>
    <w:p w:rsidR="004B49B0" w:rsidRPr="004B49B0" w:rsidRDefault="004B49B0" w:rsidP="00030071">
      <w:pPr>
        <w:pStyle w:val="af"/>
        <w:numPr>
          <w:ilvl w:val="0"/>
          <w:numId w:val="21"/>
        </w:numPr>
        <w:tabs>
          <w:tab w:val="left" w:pos="567"/>
          <w:tab w:val="left" w:pos="851"/>
          <w:tab w:val="left" w:pos="993"/>
          <w:tab w:val="left" w:pos="1701"/>
        </w:tabs>
        <w:spacing w:after="0" w:line="240" w:lineRule="auto"/>
        <w:ind w:left="0" w:firstLine="284"/>
        <w:contextualSpacing/>
        <w:jc w:val="both"/>
        <w:rPr>
          <w:rFonts w:ascii="Times New Roman" w:hAnsi="Times New Roman" w:cs="Times New Roman"/>
          <w:sz w:val="28"/>
          <w:szCs w:val="28"/>
          <w:lang w:val="en-US"/>
        </w:rPr>
      </w:pPr>
      <w:r w:rsidRPr="004B49B0">
        <w:rPr>
          <w:rFonts w:ascii="Times New Roman" w:hAnsi="Times New Roman" w:cs="Times New Roman"/>
          <w:sz w:val="28"/>
          <w:szCs w:val="28"/>
          <w:lang w:val="en-US"/>
        </w:rPr>
        <w:t>analysis of the socio-economic situation in the region, identify problems, determine their relevance and social significance;</w:t>
      </w:r>
    </w:p>
    <w:p w:rsidR="004B49B0" w:rsidRPr="004B49B0" w:rsidRDefault="004B49B0" w:rsidP="00030071">
      <w:pPr>
        <w:pStyle w:val="af"/>
        <w:numPr>
          <w:ilvl w:val="0"/>
          <w:numId w:val="21"/>
        </w:numPr>
        <w:tabs>
          <w:tab w:val="left" w:pos="567"/>
          <w:tab w:val="left" w:pos="851"/>
          <w:tab w:val="left" w:pos="993"/>
          <w:tab w:val="left" w:pos="1701"/>
        </w:tabs>
        <w:spacing w:after="0" w:line="240" w:lineRule="auto"/>
        <w:ind w:left="0" w:firstLine="284"/>
        <w:contextualSpacing/>
        <w:jc w:val="both"/>
        <w:rPr>
          <w:rFonts w:ascii="Times New Roman" w:hAnsi="Times New Roman" w:cs="Times New Roman"/>
          <w:sz w:val="28"/>
          <w:szCs w:val="28"/>
          <w:lang w:val="en-US"/>
        </w:rPr>
      </w:pPr>
      <w:r w:rsidRPr="004B49B0">
        <w:rPr>
          <w:rFonts w:ascii="Times New Roman" w:hAnsi="Times New Roman" w:cs="Times New Roman"/>
          <w:sz w:val="28"/>
          <w:szCs w:val="28"/>
          <w:lang w:val="en-US"/>
        </w:rPr>
        <w:t>formulation problems to be the software solution, discussion of limitations problems, the prognosis of its condition in the future;</w:t>
      </w:r>
    </w:p>
    <w:p w:rsidR="004B49B0" w:rsidRPr="004B49B0" w:rsidRDefault="004B49B0" w:rsidP="00030071">
      <w:pPr>
        <w:pStyle w:val="af"/>
        <w:numPr>
          <w:ilvl w:val="0"/>
          <w:numId w:val="21"/>
        </w:numPr>
        <w:tabs>
          <w:tab w:val="left" w:pos="567"/>
          <w:tab w:val="left" w:pos="851"/>
          <w:tab w:val="left" w:pos="993"/>
          <w:tab w:val="left" w:pos="1701"/>
        </w:tabs>
        <w:spacing w:after="0" w:line="240" w:lineRule="auto"/>
        <w:ind w:left="0" w:firstLine="284"/>
        <w:contextualSpacing/>
        <w:jc w:val="both"/>
        <w:rPr>
          <w:rFonts w:ascii="Times New Roman" w:hAnsi="Times New Roman" w:cs="Times New Roman"/>
          <w:sz w:val="28"/>
          <w:szCs w:val="28"/>
          <w:lang w:val="en-US"/>
        </w:rPr>
      </w:pPr>
      <w:r w:rsidRPr="004B49B0">
        <w:rPr>
          <w:rFonts w:ascii="Times New Roman" w:hAnsi="Times New Roman" w:cs="Times New Roman"/>
          <w:sz w:val="28"/>
          <w:szCs w:val="28"/>
          <w:lang w:val="en-US"/>
        </w:rPr>
        <w:t>selection key objectives of their ranking , building "objectives tree";</w:t>
      </w:r>
    </w:p>
    <w:p w:rsidR="004B49B0" w:rsidRPr="004B49B0" w:rsidRDefault="004B49B0" w:rsidP="00030071">
      <w:pPr>
        <w:pStyle w:val="af"/>
        <w:numPr>
          <w:ilvl w:val="0"/>
          <w:numId w:val="21"/>
        </w:numPr>
        <w:tabs>
          <w:tab w:val="left" w:pos="567"/>
          <w:tab w:val="left" w:pos="851"/>
          <w:tab w:val="left" w:pos="993"/>
          <w:tab w:val="left" w:pos="1701"/>
        </w:tabs>
        <w:spacing w:after="0" w:line="240" w:lineRule="auto"/>
        <w:ind w:left="0" w:firstLine="284"/>
        <w:contextualSpacing/>
        <w:jc w:val="both"/>
        <w:rPr>
          <w:rFonts w:ascii="Times New Roman" w:hAnsi="Times New Roman" w:cs="Times New Roman"/>
          <w:sz w:val="28"/>
          <w:szCs w:val="28"/>
          <w:lang w:val="en-US"/>
        </w:rPr>
      </w:pPr>
      <w:r w:rsidRPr="004B49B0">
        <w:rPr>
          <w:rFonts w:ascii="Times New Roman" w:hAnsi="Times New Roman" w:cs="Times New Roman"/>
          <w:sz w:val="28"/>
          <w:szCs w:val="28"/>
          <w:lang w:val="en-US"/>
        </w:rPr>
        <w:t>search for possible solutions to the problem (design maximum number of alternatives), evaluation and selection of alternatives (the choice of optimal solutions);</w:t>
      </w:r>
    </w:p>
    <w:p w:rsidR="004B49B0" w:rsidRPr="004B49B0" w:rsidRDefault="004B49B0" w:rsidP="00030071">
      <w:pPr>
        <w:pStyle w:val="af"/>
        <w:numPr>
          <w:ilvl w:val="0"/>
          <w:numId w:val="21"/>
        </w:numPr>
        <w:tabs>
          <w:tab w:val="left" w:pos="567"/>
          <w:tab w:val="left" w:pos="851"/>
          <w:tab w:val="left" w:pos="993"/>
          <w:tab w:val="left" w:pos="1701"/>
        </w:tabs>
        <w:spacing w:after="0" w:line="240" w:lineRule="auto"/>
        <w:ind w:left="0" w:firstLine="284"/>
        <w:contextualSpacing/>
        <w:jc w:val="both"/>
        <w:rPr>
          <w:rFonts w:ascii="Times New Roman" w:hAnsi="Times New Roman" w:cs="Times New Roman"/>
          <w:sz w:val="28"/>
          <w:szCs w:val="28"/>
          <w:lang w:val="en-US"/>
        </w:rPr>
      </w:pPr>
      <w:r w:rsidRPr="004B49B0">
        <w:rPr>
          <w:rFonts w:ascii="Times New Roman" w:hAnsi="Times New Roman" w:cs="Times New Roman"/>
          <w:sz w:val="28"/>
          <w:szCs w:val="28"/>
          <w:lang w:val="en-US"/>
        </w:rPr>
        <w:t>detail and refinement of the selected alternatives;</w:t>
      </w:r>
    </w:p>
    <w:p w:rsidR="004B49B0" w:rsidRPr="004B49B0" w:rsidRDefault="004B49B0" w:rsidP="00030071">
      <w:pPr>
        <w:pStyle w:val="af"/>
        <w:numPr>
          <w:ilvl w:val="0"/>
          <w:numId w:val="21"/>
        </w:numPr>
        <w:tabs>
          <w:tab w:val="left" w:pos="567"/>
          <w:tab w:val="left" w:pos="851"/>
          <w:tab w:val="left" w:pos="993"/>
          <w:tab w:val="left" w:pos="1701"/>
        </w:tabs>
        <w:spacing w:after="0" w:line="240" w:lineRule="auto"/>
        <w:ind w:left="0" w:firstLine="284"/>
        <w:contextualSpacing/>
        <w:jc w:val="both"/>
        <w:rPr>
          <w:rFonts w:ascii="Times New Roman" w:hAnsi="Times New Roman" w:cs="Times New Roman"/>
          <w:sz w:val="28"/>
          <w:szCs w:val="28"/>
          <w:lang w:val="en-US"/>
        </w:rPr>
      </w:pPr>
      <w:r w:rsidRPr="004B49B0">
        <w:rPr>
          <w:rFonts w:ascii="Times New Roman" w:hAnsi="Times New Roman" w:cs="Times New Roman"/>
          <w:sz w:val="28"/>
          <w:szCs w:val="28"/>
          <w:lang w:val="en-US"/>
        </w:rPr>
        <w:t>development of a coherent set of activities of the program;</w:t>
      </w:r>
    </w:p>
    <w:p w:rsidR="004B49B0" w:rsidRPr="004B49B0" w:rsidRDefault="004B49B0" w:rsidP="00030071">
      <w:pPr>
        <w:pStyle w:val="af"/>
        <w:numPr>
          <w:ilvl w:val="0"/>
          <w:numId w:val="21"/>
        </w:numPr>
        <w:tabs>
          <w:tab w:val="left" w:pos="567"/>
          <w:tab w:val="left" w:pos="851"/>
          <w:tab w:val="left" w:pos="993"/>
          <w:tab w:val="left" w:pos="1701"/>
        </w:tabs>
        <w:spacing w:after="0" w:line="240" w:lineRule="auto"/>
        <w:ind w:left="0" w:firstLine="284"/>
        <w:contextualSpacing/>
        <w:jc w:val="both"/>
        <w:rPr>
          <w:rFonts w:ascii="Times New Roman" w:hAnsi="Times New Roman" w:cs="Times New Roman"/>
          <w:sz w:val="28"/>
          <w:szCs w:val="28"/>
          <w:lang w:val="en-US"/>
        </w:rPr>
      </w:pPr>
      <w:r w:rsidRPr="004B49B0">
        <w:rPr>
          <w:rFonts w:ascii="Times New Roman" w:hAnsi="Times New Roman" w:cs="Times New Roman"/>
          <w:sz w:val="28"/>
          <w:szCs w:val="28"/>
          <w:lang w:val="en-US"/>
        </w:rPr>
        <w:t>development of recommendations for program implementation, evaluation consequences of the program.</w:t>
      </w:r>
    </w:p>
    <w:p w:rsidR="004B49B0" w:rsidRPr="004B49B0" w:rsidRDefault="004B49B0" w:rsidP="00B95C3E">
      <w:pPr>
        <w:tabs>
          <w:tab w:val="left" w:pos="851"/>
          <w:tab w:val="left" w:pos="993"/>
          <w:tab w:val="left" w:pos="1701"/>
        </w:tabs>
        <w:ind w:firstLine="567"/>
        <w:jc w:val="both"/>
        <w:rPr>
          <w:rFonts w:cs="Times New Roman"/>
          <w:sz w:val="28"/>
          <w:szCs w:val="28"/>
          <w:lang w:val="en-US"/>
        </w:rPr>
      </w:pPr>
      <w:r w:rsidRPr="004B49B0">
        <w:rPr>
          <w:rFonts w:cs="Times New Roman"/>
          <w:i/>
          <w:sz w:val="28"/>
          <w:szCs w:val="28"/>
          <w:lang w:val="en-US"/>
        </w:rPr>
        <w:t>Resourcing</w:t>
      </w:r>
      <w:r w:rsidRPr="004B49B0">
        <w:rPr>
          <w:rFonts w:cs="Times New Roman"/>
          <w:sz w:val="28"/>
          <w:szCs w:val="28"/>
          <w:lang w:val="en-US"/>
        </w:rPr>
        <w:t xml:space="preserve"> of programs is based on the review of budget requests that include cost justification for the implementation of target programs and other needs in a given year. The allocation of financial and other scarce resources to programs decided on the recommendation of the Ministry of Economic Development and Trade and the Ministry of Finance on the basis of the draft budget proposals on the basis of socio-economic development and the draft state budget.</w:t>
      </w:r>
    </w:p>
    <w:p w:rsidR="004B49B0" w:rsidRPr="004B49B0" w:rsidRDefault="004B49B0" w:rsidP="00B95C3E">
      <w:pPr>
        <w:tabs>
          <w:tab w:val="left" w:pos="851"/>
          <w:tab w:val="left" w:pos="993"/>
          <w:tab w:val="left" w:pos="1701"/>
        </w:tabs>
        <w:ind w:firstLine="567"/>
        <w:jc w:val="both"/>
        <w:rPr>
          <w:rFonts w:cs="Times New Roman"/>
          <w:sz w:val="28"/>
          <w:szCs w:val="28"/>
          <w:lang w:val="en-US"/>
        </w:rPr>
      </w:pPr>
      <w:r w:rsidRPr="004B49B0">
        <w:rPr>
          <w:rFonts w:cs="Times New Roman"/>
          <w:sz w:val="28"/>
          <w:szCs w:val="28"/>
          <w:lang w:val="en-US"/>
        </w:rPr>
        <w:t>The program should have beginning and the end; at the same time allow the program to monitor its implementation and to evaluate its performance.</w:t>
      </w:r>
    </w:p>
    <w:p w:rsidR="004B49B0" w:rsidRPr="004B49B0" w:rsidRDefault="004B49B0" w:rsidP="00B95C3E">
      <w:pPr>
        <w:tabs>
          <w:tab w:val="left" w:pos="851"/>
          <w:tab w:val="left" w:pos="993"/>
          <w:tab w:val="left" w:pos="1701"/>
        </w:tabs>
        <w:ind w:firstLine="567"/>
        <w:jc w:val="both"/>
        <w:rPr>
          <w:rFonts w:cs="Times New Roman"/>
          <w:sz w:val="28"/>
          <w:szCs w:val="28"/>
          <w:lang w:val="en-US"/>
        </w:rPr>
      </w:pPr>
      <w:r w:rsidRPr="004B49B0">
        <w:rPr>
          <w:rFonts w:cs="Times New Roman"/>
          <w:sz w:val="28"/>
          <w:szCs w:val="28"/>
          <w:lang w:val="en-US"/>
        </w:rPr>
        <w:t>The program is usually implemented in several stages.</w:t>
      </w:r>
    </w:p>
    <w:p w:rsidR="004B49B0" w:rsidRPr="004B49B0" w:rsidRDefault="004B49B0" w:rsidP="00B95C3E">
      <w:pPr>
        <w:ind w:firstLine="567"/>
        <w:jc w:val="both"/>
        <w:rPr>
          <w:rFonts w:cs="Times New Roman"/>
          <w:sz w:val="28"/>
          <w:szCs w:val="28"/>
          <w:lang w:val="en-US"/>
        </w:rPr>
      </w:pPr>
      <w:r w:rsidRPr="004B49B0">
        <w:rPr>
          <w:rFonts w:cs="Times New Roman"/>
          <w:sz w:val="28"/>
          <w:szCs w:val="28"/>
          <w:lang w:val="en-US"/>
        </w:rPr>
        <w:t>Regional programs should be based on a single system of methods and indicators of national and territorial regulation that ensures comparability of these levels and the possibility of inclusion in the program and non-program cuts regional developments.</w:t>
      </w:r>
    </w:p>
    <w:p w:rsidR="004B49B0" w:rsidRPr="004B49B0" w:rsidRDefault="004B49B0" w:rsidP="00B95C3E">
      <w:pPr>
        <w:ind w:firstLine="567"/>
        <w:jc w:val="both"/>
        <w:rPr>
          <w:rFonts w:cs="Times New Roman"/>
          <w:sz w:val="28"/>
          <w:szCs w:val="28"/>
          <w:lang w:val="en-US"/>
        </w:rPr>
      </w:pPr>
      <w:r w:rsidRPr="004B49B0">
        <w:rPr>
          <w:rFonts w:cs="Times New Roman"/>
          <w:sz w:val="28"/>
          <w:szCs w:val="28"/>
          <w:lang w:val="en-US"/>
        </w:rPr>
        <w:t>At stages of scientific development of a program is extremely important variant approach. Multivariance can reliably identify and justify the most effective ways to achieve the program objectives. Thus it is necessary to distinguish between the value of options with quantitative indicators differences (plug) and with the fundamental qualitative difference between solutions (alternative).</w:t>
      </w:r>
    </w:p>
    <w:p w:rsidR="004B49B0" w:rsidRPr="004B49B0" w:rsidRDefault="004B49B0" w:rsidP="00B95C3E">
      <w:pPr>
        <w:ind w:firstLine="567"/>
        <w:jc w:val="both"/>
        <w:rPr>
          <w:rFonts w:cs="Times New Roman"/>
          <w:sz w:val="28"/>
          <w:szCs w:val="28"/>
          <w:lang w:val="en-US"/>
        </w:rPr>
      </w:pPr>
      <w:r w:rsidRPr="004B49B0">
        <w:rPr>
          <w:rFonts w:cs="Times New Roman"/>
          <w:sz w:val="28"/>
          <w:szCs w:val="28"/>
          <w:lang w:val="en-US"/>
        </w:rPr>
        <w:t xml:space="preserve">To identify the optimal variant of the program fit criteria such as a minimum execution of time under given constraints on resources and the final figures; minimum costs at fixed end performance and implementation time; minimum </w:t>
      </w:r>
      <w:r w:rsidRPr="004B49B0">
        <w:rPr>
          <w:rFonts w:cs="Times New Roman"/>
          <w:sz w:val="28"/>
          <w:szCs w:val="28"/>
          <w:lang w:val="en-US"/>
        </w:rPr>
        <w:lastRenderedPageBreak/>
        <w:t>deviation endpoints from established norms for the given cost and implementation time.</w:t>
      </w:r>
    </w:p>
    <w:p w:rsidR="004B49B0" w:rsidRPr="004B49B0" w:rsidRDefault="004B49B0" w:rsidP="00B95C3E">
      <w:pPr>
        <w:ind w:firstLine="567"/>
        <w:jc w:val="both"/>
        <w:rPr>
          <w:rFonts w:cs="Times New Roman"/>
          <w:sz w:val="28"/>
          <w:szCs w:val="28"/>
          <w:lang w:val="en-US"/>
        </w:rPr>
      </w:pPr>
      <w:r w:rsidRPr="004B49B0">
        <w:rPr>
          <w:rFonts w:cs="Times New Roman"/>
          <w:sz w:val="28"/>
          <w:szCs w:val="28"/>
          <w:lang w:val="en-US"/>
        </w:rPr>
        <w:t>Limited financial, material and other resources make it impossible and impractical to develop a large number of concurrent programs. It is thus indispensable for the ranking and selection of the most current and future problems of the number of potential.</w:t>
      </w:r>
    </w:p>
    <w:p w:rsidR="004B49B0" w:rsidRPr="004B49B0" w:rsidRDefault="004B49B0" w:rsidP="00B95C3E">
      <w:pPr>
        <w:ind w:firstLine="567"/>
        <w:jc w:val="both"/>
        <w:rPr>
          <w:rFonts w:cs="Times New Roman"/>
          <w:sz w:val="28"/>
          <w:szCs w:val="28"/>
          <w:lang w:val="en-US"/>
        </w:rPr>
      </w:pPr>
      <w:r w:rsidRPr="004B49B0">
        <w:rPr>
          <w:rFonts w:cs="Times New Roman"/>
          <w:sz w:val="28"/>
          <w:szCs w:val="28"/>
          <w:lang w:val="en-US"/>
        </w:rPr>
        <w:t xml:space="preserve">An important prerequisite for the selection of problems is their careful study and scientific substantiation of unified methodological positions. For these purposes, the ranking method is applicable which is based on the ranking of problems according to number of points on each criterial attributes and their summation. </w:t>
      </w:r>
    </w:p>
    <w:p w:rsidR="004B49B0" w:rsidRPr="004B49B0" w:rsidRDefault="004B49B0" w:rsidP="00B95C3E">
      <w:pPr>
        <w:ind w:firstLine="567"/>
        <w:jc w:val="both"/>
        <w:rPr>
          <w:rFonts w:cs="Times New Roman"/>
          <w:sz w:val="28"/>
          <w:szCs w:val="28"/>
          <w:shd w:val="clear" w:color="auto" w:fill="F5F5F5"/>
          <w:lang w:val="en-US"/>
        </w:rPr>
      </w:pPr>
      <w:r w:rsidRPr="004B49B0">
        <w:rPr>
          <w:rFonts w:cs="Times New Roman"/>
          <w:sz w:val="28"/>
          <w:szCs w:val="28"/>
          <w:shd w:val="clear" w:color="auto" w:fill="F5F5F5"/>
          <w:lang w:val="en-US"/>
        </w:rPr>
        <w:t xml:space="preserve">The plan and the program have much in common, but also differ from each other. Such features as the priority of national interests, purposefulness, complexity, balance (proportionality), efficiency, targeting, are inherent in the plan and program. A plan is a more general program, and a program is a detailed plan that answers the question not only what to do, but how to do it, in what time frame, in what sequence, etc. Both the program and the plan (forecast) are based on some and the same pre-program, pre-plan developments (regional development schemes, etc.). At the same time, a regional program, which should be organically linked to territorial and sectoral forecasts, focuses on solving a limited number of problems, or one of them, rather than all the main tasks of the economic and social development of a region, as is done in territorial terms (forecast) and all its structural elements are strictly subordinated to it. </w:t>
      </w:r>
    </w:p>
    <w:p w:rsidR="004B49B0" w:rsidRPr="004B49B0" w:rsidRDefault="004B49B0" w:rsidP="00B95C3E">
      <w:pPr>
        <w:ind w:firstLine="567"/>
        <w:jc w:val="both"/>
        <w:rPr>
          <w:rFonts w:cs="Times New Roman"/>
          <w:sz w:val="28"/>
          <w:szCs w:val="28"/>
          <w:shd w:val="clear" w:color="auto" w:fill="F5F5F5"/>
          <w:lang w:val="en-US"/>
        </w:rPr>
      </w:pPr>
      <w:r w:rsidRPr="004B49B0">
        <w:rPr>
          <w:rFonts w:cs="Times New Roman"/>
          <w:sz w:val="28"/>
          <w:szCs w:val="28"/>
          <w:shd w:val="clear" w:color="auto" w:fill="F5F5F5"/>
          <w:lang w:val="en-US"/>
        </w:rPr>
        <w:t xml:space="preserve">Research, production, organizational, managerial and other activities are combined into blocks to participate in solving these problems and achieve their final goals, and not for any other grounds. In contrast to the sectoral and territorial sections of the forecast and plan, with the program section of the integrated national economic forecasting (planning), all indicators for solving this problem (geological exploration, design and construction of enterprises, supply of equipment, raw materials, fuel, materials, staffing, infrastructure, forecasting the market for products, etc.) are combined in one document (section). However, in practice, many programs resemble previous regional plans in their content (in the absence of only policy tasks). </w:t>
      </w:r>
    </w:p>
    <w:p w:rsidR="004B49B0" w:rsidRPr="004B49B0" w:rsidRDefault="004B49B0" w:rsidP="00B95C3E">
      <w:pPr>
        <w:ind w:firstLine="567"/>
        <w:jc w:val="both"/>
        <w:rPr>
          <w:rFonts w:cs="Times New Roman"/>
          <w:sz w:val="28"/>
          <w:szCs w:val="28"/>
          <w:shd w:val="clear" w:color="auto" w:fill="F5F5F5"/>
          <w:lang w:val="en-US"/>
        </w:rPr>
      </w:pPr>
      <w:r w:rsidRPr="004B49B0">
        <w:rPr>
          <w:rFonts w:cs="Times New Roman"/>
          <w:sz w:val="28"/>
          <w:szCs w:val="28"/>
          <w:shd w:val="clear" w:color="auto" w:fill="F5F5F5"/>
          <w:lang w:val="en-US"/>
        </w:rPr>
        <w:t xml:space="preserve">The number of programs should be small, they are designed mainly either to support particularly distressed regions, or to create conditions for a “breakthrough” to regions that accelerate overall economic development. </w:t>
      </w:r>
    </w:p>
    <w:p w:rsidR="004B49B0" w:rsidRPr="004B49B0" w:rsidRDefault="004B49B0" w:rsidP="00B95C3E">
      <w:pPr>
        <w:ind w:firstLine="567"/>
        <w:jc w:val="both"/>
        <w:rPr>
          <w:rFonts w:cs="Times New Roman"/>
          <w:i/>
          <w:sz w:val="28"/>
          <w:szCs w:val="28"/>
          <w:lang w:val="en-US"/>
        </w:rPr>
      </w:pPr>
      <w:r w:rsidRPr="004B49B0">
        <w:rPr>
          <w:rFonts w:cs="Times New Roman"/>
          <w:i/>
          <w:sz w:val="28"/>
          <w:szCs w:val="28"/>
          <w:lang w:val="en-US"/>
        </w:rPr>
        <w:t>The main tasks of the regional programs:</w:t>
      </w:r>
    </w:p>
    <w:p w:rsidR="004B49B0" w:rsidRPr="00414993" w:rsidRDefault="004B49B0" w:rsidP="00030071">
      <w:pPr>
        <w:pStyle w:val="af"/>
        <w:numPr>
          <w:ilvl w:val="0"/>
          <w:numId w:val="23"/>
        </w:numPr>
        <w:tabs>
          <w:tab w:val="left" w:pos="567"/>
        </w:tabs>
        <w:spacing w:after="0" w:line="240" w:lineRule="auto"/>
        <w:ind w:left="0" w:firstLine="284"/>
        <w:jc w:val="both"/>
        <w:rPr>
          <w:rFonts w:ascii="Times New Roman" w:hAnsi="Times New Roman" w:cs="Times New Roman"/>
          <w:sz w:val="28"/>
          <w:szCs w:val="28"/>
          <w:lang w:val="en-US"/>
        </w:rPr>
      </w:pPr>
      <w:r w:rsidRPr="00414993">
        <w:rPr>
          <w:rFonts w:ascii="Times New Roman" w:hAnsi="Times New Roman" w:cs="Times New Roman"/>
          <w:sz w:val="28"/>
          <w:szCs w:val="28"/>
          <w:lang w:val="en-US"/>
        </w:rPr>
        <w:t>alignment interregional differences in terms of economic , social and technological development;</w:t>
      </w:r>
    </w:p>
    <w:p w:rsidR="004B49B0" w:rsidRPr="00414993" w:rsidRDefault="004B49B0" w:rsidP="00030071">
      <w:pPr>
        <w:pStyle w:val="af"/>
        <w:numPr>
          <w:ilvl w:val="0"/>
          <w:numId w:val="23"/>
        </w:numPr>
        <w:tabs>
          <w:tab w:val="left" w:pos="567"/>
        </w:tabs>
        <w:spacing w:after="0" w:line="240" w:lineRule="auto"/>
        <w:ind w:left="0" w:firstLine="284"/>
        <w:jc w:val="both"/>
        <w:rPr>
          <w:rFonts w:ascii="Times New Roman" w:hAnsi="Times New Roman" w:cs="Times New Roman"/>
          <w:sz w:val="28"/>
          <w:szCs w:val="28"/>
          <w:lang w:val="en-US"/>
        </w:rPr>
      </w:pPr>
      <w:r w:rsidRPr="00414993">
        <w:rPr>
          <w:rFonts w:ascii="Times New Roman" w:hAnsi="Times New Roman" w:cs="Times New Roman"/>
          <w:sz w:val="28"/>
          <w:szCs w:val="28"/>
          <w:lang w:val="en-US"/>
        </w:rPr>
        <w:t>creation of optimal territorial and economic structure;</w:t>
      </w:r>
    </w:p>
    <w:p w:rsidR="004B49B0" w:rsidRPr="00414993" w:rsidRDefault="004B49B0" w:rsidP="00030071">
      <w:pPr>
        <w:pStyle w:val="af"/>
        <w:numPr>
          <w:ilvl w:val="0"/>
          <w:numId w:val="23"/>
        </w:numPr>
        <w:tabs>
          <w:tab w:val="left" w:pos="567"/>
        </w:tabs>
        <w:spacing w:after="0" w:line="240" w:lineRule="auto"/>
        <w:ind w:left="0" w:firstLine="284"/>
        <w:jc w:val="both"/>
        <w:rPr>
          <w:rFonts w:ascii="Times New Roman" w:hAnsi="Times New Roman" w:cs="Times New Roman"/>
          <w:sz w:val="28"/>
          <w:szCs w:val="28"/>
          <w:lang w:val="en-US"/>
        </w:rPr>
      </w:pPr>
      <w:r w:rsidRPr="00414993">
        <w:rPr>
          <w:rFonts w:ascii="Times New Roman" w:hAnsi="Times New Roman" w:cs="Times New Roman"/>
          <w:sz w:val="28"/>
          <w:szCs w:val="28"/>
          <w:lang w:val="en-US"/>
        </w:rPr>
        <w:t>balanced (non-deficit) regional economic management in market conditions;</w:t>
      </w:r>
    </w:p>
    <w:p w:rsidR="004B49B0" w:rsidRPr="00414993" w:rsidRDefault="004B49B0" w:rsidP="00030071">
      <w:pPr>
        <w:pStyle w:val="af"/>
        <w:numPr>
          <w:ilvl w:val="0"/>
          <w:numId w:val="23"/>
        </w:numPr>
        <w:tabs>
          <w:tab w:val="left" w:pos="567"/>
        </w:tabs>
        <w:spacing w:after="0" w:line="240" w:lineRule="auto"/>
        <w:ind w:left="0" w:firstLine="284"/>
        <w:jc w:val="both"/>
        <w:rPr>
          <w:rFonts w:ascii="Times New Roman" w:hAnsi="Times New Roman" w:cs="Times New Roman"/>
          <w:sz w:val="28"/>
          <w:szCs w:val="28"/>
          <w:lang w:val="en-US"/>
        </w:rPr>
      </w:pPr>
      <w:r w:rsidRPr="00414993">
        <w:rPr>
          <w:rFonts w:ascii="Times New Roman" w:hAnsi="Times New Roman" w:cs="Times New Roman"/>
          <w:sz w:val="28"/>
          <w:szCs w:val="28"/>
          <w:lang w:val="en-US"/>
        </w:rPr>
        <w:t>the most complete and efficient use of natural, material and human resources of the region;</w:t>
      </w:r>
    </w:p>
    <w:p w:rsidR="004B49B0" w:rsidRPr="00414993" w:rsidRDefault="004B49B0" w:rsidP="00030071">
      <w:pPr>
        <w:pStyle w:val="af"/>
        <w:numPr>
          <w:ilvl w:val="0"/>
          <w:numId w:val="23"/>
        </w:numPr>
        <w:tabs>
          <w:tab w:val="left" w:pos="567"/>
        </w:tabs>
        <w:spacing w:after="0" w:line="240" w:lineRule="auto"/>
        <w:ind w:left="0" w:firstLine="284"/>
        <w:jc w:val="both"/>
        <w:rPr>
          <w:rFonts w:ascii="Times New Roman" w:hAnsi="Times New Roman" w:cs="Times New Roman"/>
          <w:sz w:val="28"/>
          <w:szCs w:val="28"/>
          <w:lang w:val="en-US"/>
        </w:rPr>
      </w:pPr>
      <w:r w:rsidRPr="00414993">
        <w:rPr>
          <w:rFonts w:ascii="Times New Roman" w:hAnsi="Times New Roman" w:cs="Times New Roman"/>
          <w:sz w:val="28"/>
          <w:szCs w:val="28"/>
          <w:lang w:val="en-US"/>
        </w:rPr>
        <w:t>development of industries and areas in accordance with the state selective structural policies;</w:t>
      </w:r>
    </w:p>
    <w:p w:rsidR="004B49B0" w:rsidRPr="00414993" w:rsidRDefault="004B49B0" w:rsidP="00030071">
      <w:pPr>
        <w:pStyle w:val="af"/>
        <w:numPr>
          <w:ilvl w:val="0"/>
          <w:numId w:val="23"/>
        </w:numPr>
        <w:tabs>
          <w:tab w:val="left" w:pos="567"/>
        </w:tabs>
        <w:spacing w:after="0" w:line="240" w:lineRule="auto"/>
        <w:ind w:left="0" w:firstLine="284"/>
        <w:jc w:val="both"/>
        <w:rPr>
          <w:rFonts w:ascii="Times New Roman" w:hAnsi="Times New Roman" w:cs="Times New Roman"/>
          <w:sz w:val="28"/>
          <w:szCs w:val="28"/>
          <w:lang w:val="en-US"/>
        </w:rPr>
      </w:pPr>
      <w:r w:rsidRPr="00414993">
        <w:rPr>
          <w:rFonts w:ascii="Times New Roman" w:hAnsi="Times New Roman" w:cs="Times New Roman"/>
          <w:sz w:val="28"/>
          <w:szCs w:val="28"/>
          <w:lang w:val="en-US"/>
        </w:rPr>
        <w:t>environmental protection;</w:t>
      </w:r>
    </w:p>
    <w:p w:rsidR="004B49B0" w:rsidRPr="00414993" w:rsidRDefault="004B49B0" w:rsidP="00030071">
      <w:pPr>
        <w:pStyle w:val="af"/>
        <w:numPr>
          <w:ilvl w:val="0"/>
          <w:numId w:val="23"/>
        </w:numPr>
        <w:tabs>
          <w:tab w:val="left" w:pos="567"/>
        </w:tabs>
        <w:spacing w:after="0" w:line="240" w:lineRule="auto"/>
        <w:ind w:left="0" w:firstLine="284"/>
        <w:jc w:val="both"/>
        <w:rPr>
          <w:rFonts w:ascii="Times New Roman" w:hAnsi="Times New Roman" w:cs="Times New Roman"/>
          <w:sz w:val="28"/>
          <w:szCs w:val="28"/>
          <w:lang w:val="en-US"/>
        </w:rPr>
      </w:pPr>
      <w:r w:rsidRPr="00414993">
        <w:rPr>
          <w:rFonts w:ascii="Times New Roman" w:hAnsi="Times New Roman" w:cs="Times New Roman"/>
          <w:sz w:val="28"/>
          <w:szCs w:val="28"/>
          <w:lang w:val="en-US"/>
        </w:rPr>
        <w:lastRenderedPageBreak/>
        <w:t>overcoming the consequences of natural disasters and technological accidents;</w:t>
      </w:r>
    </w:p>
    <w:p w:rsidR="004B49B0" w:rsidRPr="00414993" w:rsidRDefault="00414993" w:rsidP="00030071">
      <w:pPr>
        <w:pStyle w:val="af"/>
        <w:numPr>
          <w:ilvl w:val="0"/>
          <w:numId w:val="23"/>
        </w:numPr>
        <w:tabs>
          <w:tab w:val="left" w:pos="567"/>
        </w:tabs>
        <w:spacing w:after="0" w:line="240" w:lineRule="auto"/>
        <w:ind w:left="0" w:firstLine="284"/>
        <w:jc w:val="both"/>
        <w:rPr>
          <w:rFonts w:ascii="Times New Roman" w:hAnsi="Times New Roman" w:cs="Times New Roman"/>
          <w:sz w:val="28"/>
          <w:szCs w:val="28"/>
          <w:lang w:val="en-US"/>
        </w:rPr>
      </w:pPr>
      <w:r w:rsidRPr="00414993">
        <w:rPr>
          <w:rFonts w:ascii="Times New Roman" w:hAnsi="Times New Roman" w:cs="Times New Roman"/>
          <w:sz w:val="28"/>
          <w:szCs w:val="28"/>
          <w:lang w:val="en-US"/>
        </w:rPr>
        <w:t xml:space="preserve">infrastructure development </w:t>
      </w:r>
      <w:r w:rsidR="004B49B0" w:rsidRPr="00414993">
        <w:rPr>
          <w:rFonts w:ascii="Times New Roman" w:hAnsi="Times New Roman" w:cs="Times New Roman"/>
          <w:sz w:val="28"/>
          <w:szCs w:val="28"/>
          <w:lang w:val="en-US"/>
        </w:rPr>
        <w:t>of information security controls and business entities;</w:t>
      </w:r>
    </w:p>
    <w:p w:rsidR="004B49B0" w:rsidRPr="00414993" w:rsidRDefault="004B49B0" w:rsidP="00030071">
      <w:pPr>
        <w:pStyle w:val="af"/>
        <w:numPr>
          <w:ilvl w:val="0"/>
          <w:numId w:val="23"/>
        </w:numPr>
        <w:tabs>
          <w:tab w:val="left" w:pos="567"/>
        </w:tabs>
        <w:spacing w:after="0" w:line="240" w:lineRule="auto"/>
        <w:ind w:left="0" w:firstLine="284"/>
        <w:jc w:val="both"/>
        <w:rPr>
          <w:rFonts w:ascii="Times New Roman" w:hAnsi="Times New Roman" w:cs="Times New Roman"/>
          <w:sz w:val="28"/>
          <w:szCs w:val="28"/>
          <w:lang w:val="en-US"/>
        </w:rPr>
      </w:pPr>
      <w:r w:rsidRPr="00414993">
        <w:rPr>
          <w:rFonts w:ascii="Times New Roman" w:hAnsi="Times New Roman" w:cs="Times New Roman"/>
          <w:sz w:val="28"/>
          <w:szCs w:val="28"/>
          <w:lang w:val="en-US"/>
        </w:rPr>
        <w:t>spiritual revival regions, the preservation of their historical heritage, strengthening cultural potential, stabilizing the socio-political and legal environment.</w:t>
      </w:r>
    </w:p>
    <w:p w:rsidR="004B49B0" w:rsidRPr="004B49B0" w:rsidRDefault="004B49B0" w:rsidP="00B95C3E">
      <w:pPr>
        <w:ind w:firstLine="567"/>
        <w:jc w:val="both"/>
        <w:rPr>
          <w:rFonts w:cs="Times New Roman"/>
          <w:sz w:val="28"/>
          <w:szCs w:val="28"/>
          <w:lang w:val="en-US"/>
        </w:rPr>
      </w:pPr>
      <w:r w:rsidRPr="004B49B0">
        <w:rPr>
          <w:rFonts w:cs="Times New Roman"/>
          <w:sz w:val="28"/>
          <w:szCs w:val="28"/>
          <w:lang w:val="en-US"/>
        </w:rPr>
        <w:t>Sections of the program contain the necessary justification and explanation. They are formed as a whole for the entire period of the program and data. Long-term programs for the initial breakdown of the data is performed, follow - on a longer term.</w:t>
      </w:r>
    </w:p>
    <w:p w:rsidR="004B49B0" w:rsidRPr="004B49B0" w:rsidRDefault="004B49B0" w:rsidP="00B95C3E">
      <w:pPr>
        <w:ind w:firstLine="567"/>
        <w:jc w:val="both"/>
        <w:rPr>
          <w:rFonts w:cs="Times New Roman"/>
          <w:sz w:val="28"/>
          <w:szCs w:val="28"/>
          <w:lang w:val="en-US"/>
        </w:rPr>
      </w:pPr>
      <w:r w:rsidRPr="004B49B0">
        <w:rPr>
          <w:rFonts w:cs="Times New Roman"/>
          <w:sz w:val="28"/>
          <w:szCs w:val="28"/>
          <w:lang w:val="en-US"/>
        </w:rPr>
        <w:t>Making each program is standard: the title page indicates the corresponding boundary, regional, city administration, release date, and on a sheet of matching - asserting authority and organization, coordination with that need.</w:t>
      </w:r>
    </w:p>
    <w:p w:rsidR="004B49B0" w:rsidRDefault="004B49B0" w:rsidP="00B95C3E">
      <w:pPr>
        <w:ind w:firstLine="567"/>
        <w:jc w:val="both"/>
        <w:rPr>
          <w:rFonts w:cs="Times New Roman"/>
          <w:sz w:val="28"/>
          <w:szCs w:val="28"/>
          <w:lang w:val="en-US"/>
        </w:rPr>
      </w:pPr>
      <w:r w:rsidRPr="004B49B0">
        <w:rPr>
          <w:rFonts w:cs="Times New Roman"/>
          <w:sz w:val="28"/>
          <w:szCs w:val="28"/>
          <w:lang w:val="en-US"/>
        </w:rPr>
        <w:t>Of fundamental importance is the linkage of the development and adoption programs with the formation and conduct of fiscal policy. Necessary to inventory all already initiated programs with the revision of priorities, deadlines, their sources of resource support. Most large-scale integrated programs must undergo review and approved at the highest legislative bodies. In conditions of market relations management of public regional programs should not be limited by existing bodies of executive power - may be approved on contractual basis specific public, private, mixed independent companies, consortia, agencies with special powers and responsibilities.</w:t>
      </w:r>
    </w:p>
    <w:p w:rsidR="00B95C3E" w:rsidRDefault="00B95C3E" w:rsidP="00B95C3E">
      <w:pPr>
        <w:ind w:firstLine="567"/>
        <w:jc w:val="both"/>
        <w:rPr>
          <w:rFonts w:cs="Times New Roman"/>
          <w:sz w:val="28"/>
          <w:szCs w:val="28"/>
          <w:lang w:val="en-US"/>
        </w:rPr>
      </w:pPr>
    </w:p>
    <w:p w:rsidR="007F78F7" w:rsidRDefault="007F78F7" w:rsidP="00B95C3E">
      <w:pPr>
        <w:widowControl w:val="0"/>
        <w:tabs>
          <w:tab w:val="left" w:pos="851"/>
          <w:tab w:val="left" w:pos="993"/>
        </w:tabs>
        <w:ind w:firstLine="567"/>
        <w:jc w:val="both"/>
        <w:rPr>
          <w:rFonts w:cs="Times New Roman"/>
          <w:b/>
          <w:i/>
          <w:lang w:val="en-US"/>
        </w:rPr>
      </w:pPr>
    </w:p>
    <w:p w:rsidR="00B95C3E" w:rsidRDefault="00B95C3E" w:rsidP="00B95C3E">
      <w:pPr>
        <w:widowControl w:val="0"/>
        <w:tabs>
          <w:tab w:val="left" w:pos="851"/>
          <w:tab w:val="left" w:pos="993"/>
        </w:tabs>
        <w:ind w:firstLine="567"/>
        <w:jc w:val="both"/>
        <w:rPr>
          <w:rFonts w:cs="Times New Roman"/>
          <w:b/>
          <w:i/>
          <w:lang w:val="en-US"/>
        </w:rPr>
      </w:pPr>
      <w:r w:rsidRPr="0029315F">
        <w:rPr>
          <w:rFonts w:cs="Times New Roman"/>
          <w:b/>
          <w:i/>
          <w:lang w:val="en-US"/>
        </w:rPr>
        <w:t>Questions for self-control</w:t>
      </w:r>
    </w:p>
    <w:p w:rsidR="00D722C7" w:rsidRPr="00D722C7" w:rsidRDefault="00D722C7" w:rsidP="00030071">
      <w:pPr>
        <w:pStyle w:val="af"/>
        <w:widowControl w:val="0"/>
        <w:numPr>
          <w:ilvl w:val="0"/>
          <w:numId w:val="59"/>
        </w:numPr>
        <w:tabs>
          <w:tab w:val="left" w:pos="0"/>
          <w:tab w:val="left" w:pos="851"/>
        </w:tabs>
        <w:spacing w:after="0" w:line="240" w:lineRule="auto"/>
        <w:ind w:left="0" w:firstLine="567"/>
        <w:jc w:val="both"/>
        <w:rPr>
          <w:rFonts w:ascii="Times New Roman" w:hAnsi="Times New Roman" w:cs="Times New Roman"/>
          <w:i/>
          <w:sz w:val="24"/>
          <w:szCs w:val="24"/>
          <w:lang w:val="en-US"/>
        </w:rPr>
      </w:pPr>
      <w:r w:rsidRPr="00D722C7">
        <w:rPr>
          <w:rFonts w:ascii="Times New Roman" w:hAnsi="Times New Roman" w:cs="Times New Roman"/>
          <w:i/>
          <w:sz w:val="24"/>
          <w:szCs w:val="24"/>
          <w:lang w:val="en-US"/>
        </w:rPr>
        <w:t>What are the economic, socio-psychological and legal prerequisites of municipal management? Is it possible to resist by its means the deepening of the crisis in our country?</w:t>
      </w:r>
    </w:p>
    <w:p w:rsidR="00D722C7" w:rsidRPr="00D722C7" w:rsidRDefault="00D722C7" w:rsidP="00030071">
      <w:pPr>
        <w:pStyle w:val="af"/>
        <w:widowControl w:val="0"/>
        <w:numPr>
          <w:ilvl w:val="0"/>
          <w:numId w:val="59"/>
        </w:numPr>
        <w:tabs>
          <w:tab w:val="left" w:pos="0"/>
          <w:tab w:val="left" w:pos="851"/>
        </w:tabs>
        <w:spacing w:after="0" w:line="240" w:lineRule="auto"/>
        <w:ind w:left="0" w:firstLine="567"/>
        <w:jc w:val="both"/>
        <w:rPr>
          <w:rFonts w:ascii="Times New Roman" w:hAnsi="Times New Roman" w:cs="Times New Roman"/>
          <w:i/>
          <w:sz w:val="24"/>
          <w:szCs w:val="24"/>
          <w:lang w:val="en-US"/>
        </w:rPr>
      </w:pPr>
      <w:r w:rsidRPr="00D722C7">
        <w:rPr>
          <w:rFonts w:ascii="Times New Roman" w:hAnsi="Times New Roman" w:cs="Times New Roman"/>
          <w:i/>
          <w:sz w:val="24"/>
          <w:szCs w:val="24"/>
          <w:lang w:val="en-US"/>
        </w:rPr>
        <w:t>What is the essence of municipal management and how can one radically increase its effectiveness?</w:t>
      </w:r>
    </w:p>
    <w:p w:rsidR="00D722C7" w:rsidRPr="00D722C7" w:rsidRDefault="00D722C7" w:rsidP="00030071">
      <w:pPr>
        <w:pStyle w:val="af"/>
        <w:widowControl w:val="0"/>
        <w:numPr>
          <w:ilvl w:val="0"/>
          <w:numId w:val="59"/>
        </w:numPr>
        <w:tabs>
          <w:tab w:val="left" w:pos="0"/>
          <w:tab w:val="left" w:pos="851"/>
        </w:tabs>
        <w:spacing w:after="0" w:line="240" w:lineRule="auto"/>
        <w:ind w:left="0" w:firstLine="567"/>
        <w:jc w:val="both"/>
        <w:rPr>
          <w:rFonts w:ascii="Times New Roman" w:hAnsi="Times New Roman" w:cs="Times New Roman"/>
          <w:i/>
          <w:sz w:val="24"/>
          <w:szCs w:val="24"/>
          <w:lang w:val="en-US"/>
        </w:rPr>
      </w:pPr>
      <w:r w:rsidRPr="00D722C7">
        <w:rPr>
          <w:rFonts w:ascii="Times New Roman" w:hAnsi="Times New Roman" w:cs="Times New Roman"/>
          <w:i/>
          <w:sz w:val="24"/>
          <w:szCs w:val="24"/>
          <w:lang w:val="en-US"/>
        </w:rPr>
        <w:t>How to implement the principle of complexity in municipal management?</w:t>
      </w:r>
    </w:p>
    <w:p w:rsidR="00D722C7" w:rsidRPr="00D722C7" w:rsidRDefault="00D722C7" w:rsidP="00030071">
      <w:pPr>
        <w:pStyle w:val="af"/>
        <w:widowControl w:val="0"/>
        <w:numPr>
          <w:ilvl w:val="0"/>
          <w:numId w:val="59"/>
        </w:numPr>
        <w:tabs>
          <w:tab w:val="left" w:pos="0"/>
          <w:tab w:val="left" w:pos="851"/>
        </w:tabs>
        <w:spacing w:after="0" w:line="240" w:lineRule="auto"/>
        <w:ind w:left="0" w:firstLine="567"/>
        <w:jc w:val="both"/>
        <w:rPr>
          <w:rFonts w:ascii="Times New Roman" w:hAnsi="Times New Roman" w:cs="Times New Roman"/>
          <w:i/>
          <w:sz w:val="24"/>
          <w:szCs w:val="24"/>
          <w:lang w:val="en-US"/>
        </w:rPr>
      </w:pPr>
      <w:r w:rsidRPr="00D722C7">
        <w:rPr>
          <w:rFonts w:ascii="Times New Roman" w:hAnsi="Times New Roman" w:cs="Times New Roman"/>
          <w:i/>
          <w:sz w:val="24"/>
          <w:szCs w:val="24"/>
          <w:lang w:val="en-US"/>
        </w:rPr>
        <w:t>What characterizes the national culture of municipal management? What are the criteria and stages of its formation?</w:t>
      </w:r>
    </w:p>
    <w:p w:rsidR="00D722C7" w:rsidRPr="0029315F" w:rsidRDefault="00D722C7" w:rsidP="00B95C3E">
      <w:pPr>
        <w:widowControl w:val="0"/>
        <w:tabs>
          <w:tab w:val="left" w:pos="851"/>
          <w:tab w:val="left" w:pos="993"/>
        </w:tabs>
        <w:ind w:firstLine="567"/>
        <w:jc w:val="both"/>
        <w:rPr>
          <w:rFonts w:cs="Times New Roman"/>
          <w:b/>
          <w:i/>
          <w:lang w:val="en-US"/>
        </w:rPr>
      </w:pPr>
    </w:p>
    <w:p w:rsidR="00B95C3E" w:rsidRPr="00B02B9D" w:rsidRDefault="00B95C3E" w:rsidP="00B95C3E">
      <w:pPr>
        <w:widowControl w:val="0"/>
        <w:tabs>
          <w:tab w:val="left" w:pos="851"/>
          <w:tab w:val="left" w:pos="993"/>
        </w:tabs>
        <w:ind w:firstLine="567"/>
        <w:jc w:val="both"/>
        <w:rPr>
          <w:rFonts w:cs="Times New Roman"/>
          <w:b/>
          <w:i/>
          <w:lang w:val="en-US"/>
        </w:rPr>
      </w:pPr>
      <w:r w:rsidRPr="0029315F">
        <w:rPr>
          <w:rFonts w:cs="Times New Roman"/>
          <w:b/>
          <w:i/>
          <w:lang w:val="en-US"/>
        </w:rPr>
        <w:t xml:space="preserve">Literature </w:t>
      </w:r>
      <w:r w:rsidR="0007005D">
        <w:rPr>
          <w:rFonts w:cs="Times New Roman"/>
          <w:b/>
          <w:i/>
          <w:lang w:val="en-US"/>
        </w:rPr>
        <w:t>[3]</w:t>
      </w:r>
    </w:p>
    <w:p w:rsidR="0029315F" w:rsidRPr="00B02B9D" w:rsidRDefault="0029315F" w:rsidP="00B95C3E">
      <w:pPr>
        <w:tabs>
          <w:tab w:val="left" w:pos="851"/>
        </w:tabs>
        <w:ind w:firstLine="567"/>
        <w:rPr>
          <w:b/>
          <w:sz w:val="28"/>
          <w:szCs w:val="28"/>
          <w:highlight w:val="yellow"/>
          <w:lang w:val="en-US"/>
        </w:rPr>
      </w:pPr>
    </w:p>
    <w:p w:rsidR="00B95C3E" w:rsidRPr="0029315F" w:rsidRDefault="00B95C3E" w:rsidP="00B95C3E">
      <w:pPr>
        <w:tabs>
          <w:tab w:val="left" w:pos="851"/>
        </w:tabs>
        <w:ind w:firstLine="567"/>
        <w:rPr>
          <w:b/>
          <w:lang w:val="en-US"/>
        </w:rPr>
      </w:pPr>
      <w:r w:rsidRPr="0029315F">
        <w:rPr>
          <w:b/>
          <w:sz w:val="28"/>
          <w:szCs w:val="28"/>
          <w:lang w:val="en-US"/>
        </w:rPr>
        <w:t>LECTURE 11</w:t>
      </w:r>
    </w:p>
    <w:p w:rsidR="00B95C3E" w:rsidRPr="0029315F" w:rsidRDefault="00B95C3E" w:rsidP="00B95C3E">
      <w:pPr>
        <w:pStyle w:val="af"/>
        <w:widowControl w:val="0"/>
        <w:numPr>
          <w:ilvl w:val="0"/>
          <w:numId w:val="8"/>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29315F">
        <w:rPr>
          <w:rFonts w:ascii="Times New Roman" w:hAnsi="Times New Roman" w:cs="Times New Roman"/>
          <w:i/>
          <w:sz w:val="24"/>
          <w:szCs w:val="24"/>
          <w:lang w:val="en-US"/>
        </w:rPr>
        <w:t xml:space="preserve">Classification of regional programs. </w:t>
      </w:r>
    </w:p>
    <w:p w:rsidR="00B95C3E" w:rsidRPr="0029315F" w:rsidRDefault="00B95C3E" w:rsidP="00B95C3E">
      <w:pPr>
        <w:pStyle w:val="af"/>
        <w:widowControl w:val="0"/>
        <w:numPr>
          <w:ilvl w:val="0"/>
          <w:numId w:val="8"/>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29315F">
        <w:rPr>
          <w:rFonts w:ascii="Times New Roman" w:hAnsi="Times New Roman" w:cs="Times New Roman"/>
          <w:i/>
          <w:sz w:val="24"/>
          <w:szCs w:val="24"/>
          <w:lang w:val="en-US"/>
        </w:rPr>
        <w:t xml:space="preserve">Main forms of direct state involvement. </w:t>
      </w:r>
    </w:p>
    <w:p w:rsidR="00B95C3E" w:rsidRDefault="00B95C3E" w:rsidP="00414993">
      <w:pPr>
        <w:ind w:firstLine="709"/>
        <w:jc w:val="both"/>
        <w:rPr>
          <w:rFonts w:cs="Times New Roman"/>
          <w:sz w:val="28"/>
          <w:szCs w:val="28"/>
          <w:lang w:val="en-US"/>
        </w:rPr>
      </w:pPr>
    </w:p>
    <w:p w:rsidR="00414993" w:rsidRPr="004B49B0" w:rsidRDefault="000C5112" w:rsidP="00B95C3E">
      <w:pPr>
        <w:ind w:firstLine="567"/>
        <w:jc w:val="both"/>
        <w:rPr>
          <w:rFonts w:cs="Times New Roman"/>
          <w:sz w:val="28"/>
          <w:szCs w:val="28"/>
          <w:shd w:val="clear" w:color="auto" w:fill="F5F5F5"/>
          <w:lang w:val="en-US"/>
        </w:rPr>
      </w:pPr>
      <w:r>
        <w:rPr>
          <w:rFonts w:cs="Times New Roman"/>
          <w:sz w:val="28"/>
          <w:szCs w:val="28"/>
          <w:lang w:val="en-US"/>
        </w:rPr>
        <w:t xml:space="preserve">2. </w:t>
      </w:r>
      <w:r w:rsidR="00414993" w:rsidRPr="004B49B0">
        <w:rPr>
          <w:rFonts w:cs="Times New Roman"/>
          <w:sz w:val="28"/>
          <w:szCs w:val="28"/>
          <w:shd w:val="clear" w:color="auto" w:fill="F5F5F5"/>
          <w:lang w:val="en-US"/>
        </w:rPr>
        <w:t xml:space="preserve">Regional programs are a variety of targeted integrated programs and serve as a tool for regulating and managing a regional strategy for economic, social, and scientific-technological development, a form of economic activity, and a way to prioritize the concentration of resources to solve urgent, priority problems. The following types of regional programs are distinguished: interstate, state, and regional programs themselves, which are formed and implemented on a sectoral basis and are complex. Regional programs are classified according to the following criteria: </w:t>
      </w:r>
    </w:p>
    <w:p w:rsidR="00414993" w:rsidRPr="004B49B0" w:rsidRDefault="00414993" w:rsidP="00030071">
      <w:pPr>
        <w:pStyle w:val="af"/>
        <w:numPr>
          <w:ilvl w:val="0"/>
          <w:numId w:val="22"/>
        </w:numPr>
        <w:tabs>
          <w:tab w:val="left" w:pos="567"/>
        </w:tabs>
        <w:spacing w:after="0" w:line="240" w:lineRule="auto"/>
        <w:ind w:left="0" w:firstLine="284"/>
        <w:contextualSpacing/>
        <w:jc w:val="both"/>
        <w:rPr>
          <w:rFonts w:ascii="Times New Roman" w:hAnsi="Times New Roman" w:cs="Times New Roman"/>
          <w:sz w:val="28"/>
          <w:szCs w:val="28"/>
          <w:shd w:val="clear" w:color="auto" w:fill="F5F5F5"/>
          <w:lang w:val="en-US"/>
        </w:rPr>
      </w:pPr>
      <w:r w:rsidRPr="004B49B0">
        <w:rPr>
          <w:rFonts w:ascii="Times New Roman" w:hAnsi="Times New Roman" w:cs="Times New Roman"/>
          <w:sz w:val="28"/>
          <w:szCs w:val="28"/>
          <w:shd w:val="clear" w:color="auto" w:fill="F5F5F5"/>
          <w:lang w:val="en-US"/>
        </w:rPr>
        <w:t>territorial affiliation;</w:t>
      </w:r>
    </w:p>
    <w:p w:rsidR="00414993" w:rsidRPr="004B49B0" w:rsidRDefault="00414993" w:rsidP="00030071">
      <w:pPr>
        <w:pStyle w:val="af"/>
        <w:numPr>
          <w:ilvl w:val="0"/>
          <w:numId w:val="22"/>
        </w:numPr>
        <w:tabs>
          <w:tab w:val="left" w:pos="567"/>
        </w:tabs>
        <w:spacing w:after="0" w:line="240" w:lineRule="auto"/>
        <w:ind w:left="0" w:firstLine="284"/>
        <w:contextualSpacing/>
        <w:jc w:val="both"/>
        <w:rPr>
          <w:rFonts w:ascii="Times New Roman" w:hAnsi="Times New Roman" w:cs="Times New Roman"/>
          <w:sz w:val="28"/>
          <w:szCs w:val="28"/>
          <w:shd w:val="clear" w:color="auto" w:fill="F5F5F5"/>
          <w:lang w:val="en-US"/>
        </w:rPr>
      </w:pPr>
      <w:r w:rsidRPr="004B49B0">
        <w:rPr>
          <w:rFonts w:ascii="Times New Roman" w:hAnsi="Times New Roman" w:cs="Times New Roman"/>
          <w:sz w:val="28"/>
          <w:szCs w:val="28"/>
          <w:shd w:val="clear" w:color="auto" w:fill="F5F5F5"/>
          <w:lang w:val="en-US"/>
        </w:rPr>
        <w:lastRenderedPageBreak/>
        <w:t>functional orientation;</w:t>
      </w:r>
    </w:p>
    <w:p w:rsidR="00414993" w:rsidRPr="004B49B0" w:rsidRDefault="00414993" w:rsidP="00030071">
      <w:pPr>
        <w:pStyle w:val="af"/>
        <w:numPr>
          <w:ilvl w:val="0"/>
          <w:numId w:val="22"/>
        </w:numPr>
        <w:tabs>
          <w:tab w:val="left" w:pos="567"/>
        </w:tabs>
        <w:spacing w:after="0" w:line="240" w:lineRule="auto"/>
        <w:ind w:left="0" w:firstLine="284"/>
        <w:contextualSpacing/>
        <w:jc w:val="both"/>
        <w:rPr>
          <w:rFonts w:ascii="Times New Roman" w:hAnsi="Times New Roman" w:cs="Times New Roman"/>
          <w:sz w:val="28"/>
          <w:szCs w:val="28"/>
          <w:shd w:val="clear" w:color="auto" w:fill="F5F5F5"/>
          <w:lang w:val="en-US"/>
        </w:rPr>
      </w:pPr>
      <w:r w:rsidRPr="004B49B0">
        <w:rPr>
          <w:rFonts w:ascii="Times New Roman" w:hAnsi="Times New Roman" w:cs="Times New Roman"/>
          <w:sz w:val="28"/>
          <w:szCs w:val="28"/>
          <w:shd w:val="clear" w:color="auto" w:fill="F5F5F5"/>
          <w:lang w:val="en-US"/>
        </w:rPr>
        <w:t>content of problems to be solved;</w:t>
      </w:r>
    </w:p>
    <w:p w:rsidR="00414993" w:rsidRPr="004B49B0" w:rsidRDefault="00414993" w:rsidP="00030071">
      <w:pPr>
        <w:pStyle w:val="af"/>
        <w:numPr>
          <w:ilvl w:val="0"/>
          <w:numId w:val="22"/>
        </w:numPr>
        <w:tabs>
          <w:tab w:val="left" w:pos="567"/>
        </w:tabs>
        <w:spacing w:after="0" w:line="240" w:lineRule="auto"/>
        <w:ind w:left="0" w:firstLine="284"/>
        <w:contextualSpacing/>
        <w:jc w:val="both"/>
        <w:rPr>
          <w:rFonts w:ascii="Times New Roman" w:hAnsi="Times New Roman" w:cs="Times New Roman"/>
          <w:sz w:val="28"/>
          <w:szCs w:val="28"/>
          <w:shd w:val="clear" w:color="auto" w:fill="F5F5F5"/>
          <w:lang w:val="en-US"/>
        </w:rPr>
      </w:pPr>
      <w:r w:rsidRPr="004B49B0">
        <w:rPr>
          <w:rFonts w:ascii="Times New Roman" w:hAnsi="Times New Roman" w:cs="Times New Roman"/>
          <w:sz w:val="28"/>
          <w:szCs w:val="28"/>
          <w:shd w:val="clear" w:color="auto" w:fill="F5F5F5"/>
          <w:lang w:val="en-US"/>
        </w:rPr>
        <w:t>the scale of the program task;</w:t>
      </w:r>
    </w:p>
    <w:p w:rsidR="00414993" w:rsidRPr="004B49B0" w:rsidRDefault="00414993" w:rsidP="00030071">
      <w:pPr>
        <w:pStyle w:val="af"/>
        <w:numPr>
          <w:ilvl w:val="0"/>
          <w:numId w:val="22"/>
        </w:numPr>
        <w:tabs>
          <w:tab w:val="left" w:pos="567"/>
        </w:tabs>
        <w:spacing w:after="0" w:line="240" w:lineRule="auto"/>
        <w:ind w:left="0" w:firstLine="284"/>
        <w:contextualSpacing/>
        <w:jc w:val="both"/>
        <w:rPr>
          <w:rFonts w:ascii="Times New Roman" w:hAnsi="Times New Roman" w:cs="Times New Roman"/>
          <w:sz w:val="28"/>
          <w:szCs w:val="28"/>
          <w:shd w:val="clear" w:color="auto" w:fill="F5F5F5"/>
          <w:lang w:val="en-US"/>
        </w:rPr>
      </w:pPr>
      <w:r w:rsidRPr="004B49B0">
        <w:rPr>
          <w:rFonts w:ascii="Times New Roman" w:hAnsi="Times New Roman" w:cs="Times New Roman"/>
          <w:sz w:val="28"/>
          <w:szCs w:val="28"/>
          <w:shd w:val="clear" w:color="auto" w:fill="F5F5F5"/>
          <w:lang w:val="en-US"/>
        </w:rPr>
        <w:t xml:space="preserve">industry localization, the nature of problems, etc. </w:t>
      </w:r>
    </w:p>
    <w:p w:rsidR="00414993" w:rsidRPr="004B49B0" w:rsidRDefault="00414993" w:rsidP="00B95C3E">
      <w:pPr>
        <w:ind w:firstLine="567"/>
        <w:jc w:val="both"/>
        <w:rPr>
          <w:rFonts w:cs="Times New Roman"/>
          <w:sz w:val="28"/>
          <w:szCs w:val="28"/>
          <w:shd w:val="clear" w:color="auto" w:fill="F5F5F5"/>
          <w:lang w:val="en-US"/>
        </w:rPr>
      </w:pPr>
      <w:r w:rsidRPr="004B49B0">
        <w:rPr>
          <w:rFonts w:cs="Times New Roman"/>
          <w:sz w:val="28"/>
          <w:szCs w:val="28"/>
          <w:shd w:val="clear" w:color="auto" w:fill="F5F5F5"/>
          <w:lang w:val="en-US"/>
        </w:rPr>
        <w:t xml:space="preserve">The selection of features and programs serve as a condition for the search for general laws in the process of their formation and implementation. </w:t>
      </w:r>
    </w:p>
    <w:p w:rsidR="00414993" w:rsidRPr="004B49B0" w:rsidRDefault="00414993" w:rsidP="00B95C3E">
      <w:pPr>
        <w:ind w:firstLine="567"/>
        <w:jc w:val="both"/>
        <w:rPr>
          <w:rFonts w:cs="Times New Roman"/>
          <w:sz w:val="28"/>
          <w:szCs w:val="28"/>
          <w:shd w:val="clear" w:color="auto" w:fill="F5F5F5"/>
          <w:lang w:val="en-US"/>
        </w:rPr>
      </w:pPr>
      <w:r w:rsidRPr="004B49B0">
        <w:rPr>
          <w:rFonts w:cs="Times New Roman"/>
          <w:sz w:val="28"/>
          <w:szCs w:val="28"/>
          <w:shd w:val="clear" w:color="auto" w:fill="F5F5F5"/>
          <w:lang w:val="en-US"/>
        </w:rPr>
        <w:t xml:space="preserve">The classification features reflect the content of the problem, characterize the objects of the programs, the features of their management, etc. Each regional program is characterized by several classification features simultaneously. For example, a specific regional (local) program may be territorially regional; functional orientation - environmental; on the scale of the problem - highly specialized; for duration - medium term, etc. </w:t>
      </w:r>
    </w:p>
    <w:p w:rsidR="00414993" w:rsidRPr="004B49B0" w:rsidRDefault="00414993" w:rsidP="00B95C3E">
      <w:pPr>
        <w:ind w:firstLine="567"/>
        <w:jc w:val="both"/>
        <w:rPr>
          <w:rFonts w:cs="Times New Roman"/>
          <w:sz w:val="28"/>
          <w:szCs w:val="28"/>
          <w:shd w:val="clear" w:color="auto" w:fill="F5F5F5"/>
          <w:lang w:val="en-US"/>
        </w:rPr>
      </w:pPr>
      <w:r w:rsidRPr="004B49B0">
        <w:rPr>
          <w:rFonts w:cs="Times New Roman"/>
          <w:sz w:val="28"/>
          <w:szCs w:val="28"/>
          <w:shd w:val="clear" w:color="auto" w:fill="F5F5F5"/>
          <w:lang w:val="en-US"/>
        </w:rPr>
        <w:t xml:space="preserve">The specificity of regional programs is that they are formed and implemented at the level of republics, regions, cities, and are determined by national and territorial interests. The selection of regional problems for programming is carried out, as a rule, by territorial authorities and administrations. Program activities are carried out within the boundaries of a geographically limited region, units of administrative-territorial division of the Republic of Kazakhstan (republic, region, city). The executive branch structure in the region manages the design and implementation of programs of. </w:t>
      </w:r>
    </w:p>
    <w:p w:rsidR="00414993" w:rsidRPr="004B49B0" w:rsidRDefault="00414993" w:rsidP="00B95C3E">
      <w:pPr>
        <w:ind w:firstLine="567"/>
        <w:jc w:val="both"/>
        <w:rPr>
          <w:rFonts w:cs="Times New Roman"/>
          <w:i/>
          <w:sz w:val="28"/>
          <w:szCs w:val="28"/>
          <w:lang w:val="en-US"/>
        </w:rPr>
      </w:pPr>
      <w:r w:rsidRPr="004B49B0">
        <w:rPr>
          <w:rFonts w:cs="Times New Roman"/>
          <w:sz w:val="28"/>
          <w:szCs w:val="28"/>
          <w:shd w:val="clear" w:color="auto" w:fill="F5F5F5"/>
          <w:lang w:val="en-US"/>
        </w:rPr>
        <w:t>Regional programs are distinguished by relatively small in comparison with government programs, scope of work and resource costs and have a strict target orientation, accurate targeting, a specific limitation of time intervals, and are linked to the nationwide concept of regional development and the regional policy of RK.</w:t>
      </w:r>
    </w:p>
    <w:p w:rsidR="004B49B0" w:rsidRPr="004B49B0" w:rsidRDefault="004B49B0" w:rsidP="00B95C3E">
      <w:pPr>
        <w:ind w:firstLine="567"/>
        <w:jc w:val="both"/>
        <w:rPr>
          <w:rFonts w:cs="Times New Roman"/>
          <w:sz w:val="28"/>
          <w:szCs w:val="28"/>
          <w:lang w:val="en-US"/>
        </w:rPr>
      </w:pPr>
      <w:r w:rsidRPr="004B49B0">
        <w:rPr>
          <w:rFonts w:cs="Times New Roman"/>
          <w:sz w:val="28"/>
          <w:szCs w:val="28"/>
          <w:lang w:val="en-US"/>
        </w:rPr>
        <w:t>In the integrated plan, there are three types of programs</w:t>
      </w:r>
      <w:r w:rsidR="000C5112">
        <w:rPr>
          <w:rFonts w:cs="Times New Roman"/>
          <w:sz w:val="28"/>
          <w:szCs w:val="28"/>
          <w:lang w:val="en-US"/>
        </w:rPr>
        <w:t xml:space="preserve"> differ considerably in content:</w:t>
      </w:r>
    </w:p>
    <w:p w:rsidR="004B49B0" w:rsidRPr="000C5112" w:rsidRDefault="004B49B0" w:rsidP="00030071">
      <w:pPr>
        <w:pStyle w:val="af"/>
        <w:numPr>
          <w:ilvl w:val="0"/>
          <w:numId w:val="24"/>
        </w:numPr>
        <w:tabs>
          <w:tab w:val="left" w:pos="567"/>
        </w:tabs>
        <w:spacing w:after="0" w:line="240" w:lineRule="auto"/>
        <w:ind w:left="0" w:firstLine="284"/>
        <w:jc w:val="both"/>
        <w:rPr>
          <w:rFonts w:ascii="Times New Roman" w:hAnsi="Times New Roman" w:cs="Times New Roman"/>
          <w:sz w:val="28"/>
          <w:szCs w:val="28"/>
          <w:lang w:val="en-US"/>
        </w:rPr>
      </w:pPr>
      <w:r w:rsidRPr="000C5112">
        <w:rPr>
          <w:rFonts w:ascii="Times New Roman" w:hAnsi="Times New Roman" w:cs="Times New Roman"/>
          <w:sz w:val="28"/>
          <w:szCs w:val="28"/>
          <w:lang w:val="en-US"/>
        </w:rPr>
        <w:t>regional development program, chronically lagging behind the level of the main socio-economic indicators (employment and per capita income) from the national average. Means to address social problems such territories is industrialization or modernization of agriculture.</w:t>
      </w:r>
    </w:p>
    <w:p w:rsidR="004B49B0" w:rsidRPr="004B49B0" w:rsidRDefault="00100635" w:rsidP="00B95C3E">
      <w:pPr>
        <w:jc w:val="both"/>
        <w:rPr>
          <w:rFonts w:cs="Times New Roman"/>
          <w:sz w:val="28"/>
          <w:szCs w:val="28"/>
          <w:lang w:val="en-US"/>
        </w:rPr>
      </w:pPr>
      <w:r>
        <w:rPr>
          <w:rFonts w:cs="Times New Roman"/>
          <w:noProof/>
          <w:sz w:val="28"/>
          <w:szCs w:val="28"/>
          <w:lang w:eastAsia="ru-RU"/>
        </w:rPr>
        <w:pict>
          <v:group id="_x0000_s1529" style="position:absolute;left:0;text-align:left;margin-left:37.95pt;margin-top:9.65pt;width:407.25pt;height:192.6pt;z-index:251869184" coordorigin="2460,5835" coordsize="8145,3385">
            <v:shape id="_x0000_s1523" type="#_x0000_t32" style="position:absolute;left:6629;top:6210;width:0;height:225" o:connectortype="straight"/>
            <v:group id="_x0000_s1528" style="position:absolute;left:2460;top:5835;width:8145;height:3385" coordorigin="1814,5835" coordsize="8145,3385">
              <v:shape id="_x0000_s1520" type="#_x0000_t32" style="position:absolute;left:2655;top:6435;width:0;height:186" o:connectortype="straight">
                <v:stroke endarrow="block"/>
              </v:shape>
              <v:shape id="_x0000_s1522" type="#_x0000_t32" style="position:absolute;left:9149;top:6435;width:0;height:186" o:connectortype="straight">
                <v:stroke endarrow="block"/>
              </v:shape>
              <v:group id="_x0000_s1527" style="position:absolute;left:1814;top:5835;width:8145;height:3385" coordorigin="1814,5835" coordsize="8145,3385">
                <v:rect id="_x0000_s1512" style="position:absolute;left:3674;top:5835;width:4740;height:375">
                  <v:textbox style="mso-next-textbox:#_x0000_s1512">
                    <w:txbxContent>
                      <w:p w:rsidR="00C065F9" w:rsidRPr="000C5112" w:rsidRDefault="00C065F9" w:rsidP="004B49B0">
                        <w:pPr>
                          <w:jc w:val="center"/>
                          <w:rPr>
                            <w:rFonts w:cs="Times New Roman"/>
                            <w:lang w:val="en-US"/>
                          </w:rPr>
                        </w:pPr>
                        <w:r w:rsidRPr="000C5112">
                          <w:rPr>
                            <w:rFonts w:cs="Times New Roman"/>
                            <w:lang w:val="en-US"/>
                          </w:rPr>
                          <w:t>Classification of programs</w:t>
                        </w:r>
                      </w:p>
                    </w:txbxContent>
                  </v:textbox>
                </v:rect>
                <v:rect id="_x0000_s1513" style="position:absolute;left:1814;top:6621;width:2295;height:420">
                  <v:textbox style="mso-next-textbox:#_x0000_s1513">
                    <w:txbxContent>
                      <w:p w:rsidR="00C065F9" w:rsidRPr="000C5112" w:rsidRDefault="00C065F9" w:rsidP="004B49B0">
                        <w:pPr>
                          <w:jc w:val="center"/>
                          <w:rPr>
                            <w:rFonts w:cs="Times New Roman"/>
                            <w:lang w:val="en-US"/>
                          </w:rPr>
                        </w:pPr>
                        <w:r w:rsidRPr="000C5112">
                          <w:rPr>
                            <w:rFonts w:cs="Times New Roman"/>
                            <w:lang w:val="en-US"/>
                          </w:rPr>
                          <w:t>By maturity</w:t>
                        </w:r>
                      </w:p>
                    </w:txbxContent>
                  </v:textbox>
                </v:rect>
                <v:rect id="_x0000_s1514" style="position:absolute;left:4379;top:6621;width:2895;height:420">
                  <v:textbox style="mso-next-textbox:#_x0000_s1514">
                    <w:txbxContent>
                      <w:p w:rsidR="00C065F9" w:rsidRPr="000C5112" w:rsidRDefault="00C065F9" w:rsidP="004B49B0">
                        <w:pPr>
                          <w:jc w:val="center"/>
                          <w:rPr>
                            <w:rFonts w:cs="Times New Roman"/>
                            <w:lang w:val="en-US"/>
                          </w:rPr>
                        </w:pPr>
                        <w:r w:rsidRPr="000C5112">
                          <w:rPr>
                            <w:rFonts w:cs="Times New Roman"/>
                            <w:lang w:val="en-US"/>
                          </w:rPr>
                          <w:t>By content</w:t>
                        </w:r>
                      </w:p>
                    </w:txbxContent>
                  </v:textbox>
                </v:rect>
                <v:rect id="_x0000_s1515" style="position:absolute;left:7634;top:6621;width:2325;height:735">
                  <v:textbox style="mso-next-textbox:#_x0000_s1515">
                    <w:txbxContent>
                      <w:p w:rsidR="00C065F9" w:rsidRPr="000C5112" w:rsidRDefault="00C065F9" w:rsidP="004B49B0">
                        <w:pPr>
                          <w:jc w:val="center"/>
                          <w:rPr>
                            <w:rFonts w:cs="Times New Roman"/>
                            <w:lang w:val="en-US"/>
                          </w:rPr>
                        </w:pPr>
                        <w:r w:rsidRPr="000C5112">
                          <w:rPr>
                            <w:rFonts w:cs="Times New Roman"/>
                            <w:lang w:val="en-US"/>
                          </w:rPr>
                          <w:t>On the subjects of management</w:t>
                        </w:r>
                      </w:p>
                    </w:txbxContent>
                  </v:textbox>
                </v:rect>
                <v:rect id="_x0000_s1516" style="position:absolute;left:1814;top:7356;width:2295;height:1005">
                  <v:textbox style="mso-next-textbox:#_x0000_s1516">
                    <w:txbxContent>
                      <w:p w:rsidR="00C065F9" w:rsidRPr="000C5112" w:rsidRDefault="00C065F9" w:rsidP="00030071">
                        <w:pPr>
                          <w:pStyle w:val="af"/>
                          <w:numPr>
                            <w:ilvl w:val="0"/>
                            <w:numId w:val="18"/>
                          </w:numPr>
                          <w:tabs>
                            <w:tab w:val="left" w:pos="284"/>
                          </w:tabs>
                          <w:spacing w:after="0" w:line="240" w:lineRule="auto"/>
                          <w:ind w:left="0" w:firstLine="0"/>
                          <w:contextualSpacing/>
                          <w:rPr>
                            <w:rFonts w:ascii="Times New Roman" w:hAnsi="Times New Roman" w:cs="Times New Roman"/>
                            <w:sz w:val="24"/>
                            <w:szCs w:val="24"/>
                            <w:lang w:val="en-US"/>
                          </w:rPr>
                        </w:pPr>
                        <w:r w:rsidRPr="000C5112">
                          <w:rPr>
                            <w:rFonts w:ascii="Times New Roman" w:hAnsi="Times New Roman" w:cs="Times New Roman"/>
                            <w:sz w:val="24"/>
                            <w:szCs w:val="24"/>
                            <w:lang w:val="en-US"/>
                          </w:rPr>
                          <w:t>Short-term;</w:t>
                        </w:r>
                      </w:p>
                      <w:p w:rsidR="00C065F9" w:rsidRPr="000C5112" w:rsidRDefault="00C065F9" w:rsidP="00030071">
                        <w:pPr>
                          <w:pStyle w:val="af"/>
                          <w:numPr>
                            <w:ilvl w:val="0"/>
                            <w:numId w:val="18"/>
                          </w:numPr>
                          <w:tabs>
                            <w:tab w:val="left" w:pos="284"/>
                          </w:tabs>
                          <w:spacing w:after="0" w:line="240" w:lineRule="auto"/>
                          <w:ind w:left="0" w:firstLine="0"/>
                          <w:contextualSpacing/>
                          <w:rPr>
                            <w:rFonts w:ascii="Times New Roman" w:hAnsi="Times New Roman" w:cs="Times New Roman"/>
                            <w:sz w:val="24"/>
                            <w:szCs w:val="24"/>
                            <w:lang w:val="en-US"/>
                          </w:rPr>
                        </w:pPr>
                        <w:r w:rsidRPr="000C5112">
                          <w:rPr>
                            <w:rFonts w:ascii="Times New Roman" w:hAnsi="Times New Roman" w:cs="Times New Roman"/>
                            <w:sz w:val="24"/>
                            <w:szCs w:val="24"/>
                            <w:lang w:val="en-US"/>
                          </w:rPr>
                          <w:t>Medium;</w:t>
                        </w:r>
                      </w:p>
                      <w:p w:rsidR="00C065F9" w:rsidRPr="000C5112" w:rsidRDefault="00C065F9" w:rsidP="00030071">
                        <w:pPr>
                          <w:pStyle w:val="af"/>
                          <w:numPr>
                            <w:ilvl w:val="0"/>
                            <w:numId w:val="18"/>
                          </w:numPr>
                          <w:tabs>
                            <w:tab w:val="left" w:pos="284"/>
                          </w:tabs>
                          <w:spacing w:after="0" w:line="240" w:lineRule="auto"/>
                          <w:ind w:left="0" w:firstLine="0"/>
                          <w:contextualSpacing/>
                          <w:rPr>
                            <w:rFonts w:ascii="Times New Roman" w:hAnsi="Times New Roman" w:cs="Times New Roman"/>
                            <w:sz w:val="24"/>
                            <w:szCs w:val="24"/>
                            <w:lang w:val="en-US"/>
                          </w:rPr>
                        </w:pPr>
                        <w:r w:rsidRPr="000C5112">
                          <w:rPr>
                            <w:rFonts w:ascii="Times New Roman" w:hAnsi="Times New Roman" w:cs="Times New Roman"/>
                            <w:sz w:val="24"/>
                            <w:szCs w:val="24"/>
                            <w:lang w:val="en-US"/>
                          </w:rPr>
                          <w:t>Long-term</w:t>
                        </w:r>
                      </w:p>
                    </w:txbxContent>
                  </v:textbox>
                </v:rect>
                <v:rect id="_x0000_s1517" style="position:absolute;left:4379;top:7356;width:2895;height:1864">
                  <v:textbox style="mso-next-textbox:#_x0000_s1517">
                    <w:txbxContent>
                      <w:p w:rsidR="00C065F9" w:rsidRPr="000C5112" w:rsidRDefault="00C065F9" w:rsidP="00030071">
                        <w:pPr>
                          <w:pStyle w:val="af"/>
                          <w:numPr>
                            <w:ilvl w:val="0"/>
                            <w:numId w:val="18"/>
                          </w:numPr>
                          <w:tabs>
                            <w:tab w:val="left" w:pos="426"/>
                          </w:tabs>
                          <w:spacing w:after="0" w:line="240" w:lineRule="auto"/>
                          <w:ind w:left="0" w:firstLine="0"/>
                          <w:contextualSpacing/>
                          <w:rPr>
                            <w:rFonts w:ascii="Times New Roman" w:hAnsi="Times New Roman" w:cs="Times New Roman"/>
                            <w:sz w:val="24"/>
                            <w:szCs w:val="24"/>
                            <w:lang w:val="en-US"/>
                          </w:rPr>
                        </w:pPr>
                        <w:r w:rsidRPr="000C5112">
                          <w:rPr>
                            <w:rFonts w:ascii="Times New Roman" w:hAnsi="Times New Roman" w:cs="Times New Roman"/>
                            <w:sz w:val="24"/>
                            <w:szCs w:val="24"/>
                            <w:lang w:val="en-US"/>
                          </w:rPr>
                          <w:t>Industrial-economic;</w:t>
                        </w:r>
                      </w:p>
                      <w:p w:rsidR="00C065F9" w:rsidRPr="000C5112" w:rsidRDefault="00C065F9" w:rsidP="00030071">
                        <w:pPr>
                          <w:pStyle w:val="af"/>
                          <w:numPr>
                            <w:ilvl w:val="0"/>
                            <w:numId w:val="18"/>
                          </w:numPr>
                          <w:tabs>
                            <w:tab w:val="left" w:pos="426"/>
                          </w:tabs>
                          <w:spacing w:after="0" w:line="240" w:lineRule="auto"/>
                          <w:ind w:left="0" w:firstLine="0"/>
                          <w:contextualSpacing/>
                          <w:rPr>
                            <w:rFonts w:ascii="Times New Roman" w:hAnsi="Times New Roman" w:cs="Times New Roman"/>
                            <w:sz w:val="24"/>
                            <w:szCs w:val="24"/>
                            <w:lang w:val="en-US"/>
                          </w:rPr>
                        </w:pPr>
                        <w:r w:rsidRPr="000C5112">
                          <w:rPr>
                            <w:rFonts w:ascii="Times New Roman" w:hAnsi="Times New Roman" w:cs="Times New Roman"/>
                            <w:sz w:val="24"/>
                            <w:szCs w:val="24"/>
                            <w:lang w:val="en-US"/>
                          </w:rPr>
                          <w:t>Social-economic;</w:t>
                        </w:r>
                      </w:p>
                      <w:p w:rsidR="00C065F9" w:rsidRPr="000C5112" w:rsidRDefault="00C065F9" w:rsidP="00030071">
                        <w:pPr>
                          <w:pStyle w:val="af"/>
                          <w:numPr>
                            <w:ilvl w:val="0"/>
                            <w:numId w:val="18"/>
                          </w:numPr>
                          <w:tabs>
                            <w:tab w:val="left" w:pos="426"/>
                          </w:tabs>
                          <w:spacing w:after="0" w:line="240" w:lineRule="auto"/>
                          <w:ind w:left="0" w:firstLine="0"/>
                          <w:contextualSpacing/>
                          <w:rPr>
                            <w:rFonts w:ascii="Times New Roman" w:hAnsi="Times New Roman" w:cs="Times New Roman"/>
                            <w:sz w:val="24"/>
                            <w:szCs w:val="24"/>
                            <w:lang w:val="en-US"/>
                          </w:rPr>
                        </w:pPr>
                        <w:r w:rsidRPr="000C5112">
                          <w:rPr>
                            <w:rFonts w:ascii="Times New Roman" w:hAnsi="Times New Roman" w:cs="Times New Roman"/>
                            <w:sz w:val="24"/>
                            <w:szCs w:val="24"/>
                            <w:lang w:val="en-US"/>
                          </w:rPr>
                          <w:t>Scientific-technical;</w:t>
                        </w:r>
                      </w:p>
                      <w:p w:rsidR="00C065F9" w:rsidRPr="000C5112" w:rsidRDefault="00C065F9" w:rsidP="00030071">
                        <w:pPr>
                          <w:pStyle w:val="af"/>
                          <w:numPr>
                            <w:ilvl w:val="0"/>
                            <w:numId w:val="18"/>
                          </w:numPr>
                          <w:tabs>
                            <w:tab w:val="left" w:pos="426"/>
                          </w:tabs>
                          <w:spacing w:after="0" w:line="240" w:lineRule="auto"/>
                          <w:ind w:left="0" w:firstLine="0"/>
                          <w:contextualSpacing/>
                          <w:rPr>
                            <w:rFonts w:ascii="Times New Roman" w:hAnsi="Times New Roman" w:cs="Times New Roman"/>
                            <w:sz w:val="24"/>
                            <w:szCs w:val="24"/>
                            <w:lang w:val="en-US"/>
                          </w:rPr>
                        </w:pPr>
                        <w:r w:rsidRPr="000C5112">
                          <w:rPr>
                            <w:rFonts w:ascii="Times New Roman" w:hAnsi="Times New Roman" w:cs="Times New Roman"/>
                            <w:sz w:val="24"/>
                            <w:szCs w:val="24"/>
                            <w:lang w:val="en-US"/>
                          </w:rPr>
                          <w:t>Innovation;</w:t>
                        </w:r>
                      </w:p>
                      <w:p w:rsidR="00C065F9" w:rsidRPr="000C5112" w:rsidRDefault="00C065F9" w:rsidP="00030071">
                        <w:pPr>
                          <w:pStyle w:val="af"/>
                          <w:numPr>
                            <w:ilvl w:val="0"/>
                            <w:numId w:val="18"/>
                          </w:numPr>
                          <w:tabs>
                            <w:tab w:val="left" w:pos="426"/>
                          </w:tabs>
                          <w:spacing w:after="0" w:line="240" w:lineRule="auto"/>
                          <w:ind w:left="0" w:firstLine="0"/>
                          <w:contextualSpacing/>
                          <w:rPr>
                            <w:rFonts w:ascii="Times New Roman" w:hAnsi="Times New Roman" w:cs="Times New Roman"/>
                            <w:sz w:val="24"/>
                            <w:szCs w:val="24"/>
                            <w:lang w:val="en-US"/>
                          </w:rPr>
                        </w:pPr>
                        <w:r w:rsidRPr="000C5112">
                          <w:rPr>
                            <w:rFonts w:ascii="Times New Roman" w:hAnsi="Times New Roman" w:cs="Times New Roman"/>
                            <w:sz w:val="24"/>
                            <w:szCs w:val="24"/>
                            <w:lang w:val="en-US"/>
                          </w:rPr>
                          <w:t>Resource;</w:t>
                        </w:r>
                      </w:p>
                      <w:p w:rsidR="00C065F9" w:rsidRPr="000C5112" w:rsidRDefault="00C065F9" w:rsidP="00030071">
                        <w:pPr>
                          <w:pStyle w:val="af"/>
                          <w:numPr>
                            <w:ilvl w:val="0"/>
                            <w:numId w:val="18"/>
                          </w:numPr>
                          <w:tabs>
                            <w:tab w:val="left" w:pos="426"/>
                          </w:tabs>
                          <w:spacing w:after="0" w:line="240" w:lineRule="auto"/>
                          <w:ind w:left="0" w:firstLine="0"/>
                          <w:contextualSpacing/>
                          <w:rPr>
                            <w:rFonts w:ascii="Times New Roman" w:hAnsi="Times New Roman" w:cs="Times New Roman"/>
                            <w:sz w:val="24"/>
                            <w:szCs w:val="24"/>
                            <w:lang w:val="en-US"/>
                          </w:rPr>
                        </w:pPr>
                        <w:r w:rsidRPr="000C5112">
                          <w:rPr>
                            <w:rFonts w:ascii="Times New Roman" w:hAnsi="Times New Roman" w:cs="Times New Roman"/>
                            <w:sz w:val="24"/>
                            <w:szCs w:val="24"/>
                            <w:lang w:val="en-US"/>
                          </w:rPr>
                          <w:t xml:space="preserve">Ecological </w:t>
                        </w:r>
                      </w:p>
                    </w:txbxContent>
                  </v:textbox>
                </v:rect>
                <v:rect id="_x0000_s1518" style="position:absolute;left:7634;top:7671;width:2325;height:1320">
                  <v:textbox style="mso-next-textbox:#_x0000_s1518">
                    <w:txbxContent>
                      <w:p w:rsidR="00C065F9" w:rsidRPr="000C5112" w:rsidRDefault="00C065F9" w:rsidP="00030071">
                        <w:pPr>
                          <w:pStyle w:val="af"/>
                          <w:numPr>
                            <w:ilvl w:val="0"/>
                            <w:numId w:val="18"/>
                          </w:numPr>
                          <w:tabs>
                            <w:tab w:val="left" w:pos="284"/>
                          </w:tabs>
                          <w:spacing w:after="0" w:line="240" w:lineRule="auto"/>
                          <w:ind w:left="0" w:firstLine="0"/>
                          <w:contextualSpacing/>
                          <w:rPr>
                            <w:rFonts w:ascii="Times New Roman" w:hAnsi="Times New Roman" w:cs="Times New Roman"/>
                            <w:sz w:val="24"/>
                            <w:szCs w:val="24"/>
                            <w:lang w:val="en-US"/>
                          </w:rPr>
                        </w:pPr>
                        <w:r w:rsidRPr="000C5112">
                          <w:rPr>
                            <w:rFonts w:ascii="Times New Roman" w:hAnsi="Times New Roman" w:cs="Times New Roman"/>
                            <w:sz w:val="24"/>
                            <w:szCs w:val="24"/>
                            <w:lang w:val="en-US"/>
                          </w:rPr>
                          <w:t>Government;</w:t>
                        </w:r>
                      </w:p>
                      <w:p w:rsidR="00C065F9" w:rsidRPr="000C5112" w:rsidRDefault="00C065F9" w:rsidP="00030071">
                        <w:pPr>
                          <w:pStyle w:val="af"/>
                          <w:numPr>
                            <w:ilvl w:val="0"/>
                            <w:numId w:val="18"/>
                          </w:numPr>
                          <w:tabs>
                            <w:tab w:val="left" w:pos="284"/>
                          </w:tabs>
                          <w:spacing w:after="0" w:line="240" w:lineRule="auto"/>
                          <w:ind w:left="0" w:firstLine="0"/>
                          <w:contextualSpacing/>
                          <w:rPr>
                            <w:rFonts w:ascii="Times New Roman" w:hAnsi="Times New Roman" w:cs="Times New Roman"/>
                            <w:sz w:val="24"/>
                            <w:szCs w:val="24"/>
                            <w:lang w:val="en-US"/>
                          </w:rPr>
                        </w:pPr>
                        <w:r w:rsidRPr="000C5112">
                          <w:rPr>
                            <w:rFonts w:ascii="Times New Roman" w:hAnsi="Times New Roman" w:cs="Times New Roman"/>
                            <w:sz w:val="24"/>
                            <w:szCs w:val="24"/>
                            <w:lang w:val="en-US"/>
                          </w:rPr>
                          <w:t>Regional;</w:t>
                        </w:r>
                      </w:p>
                      <w:p w:rsidR="00C065F9" w:rsidRPr="000C5112" w:rsidRDefault="00C065F9" w:rsidP="00030071">
                        <w:pPr>
                          <w:pStyle w:val="af"/>
                          <w:numPr>
                            <w:ilvl w:val="0"/>
                            <w:numId w:val="18"/>
                          </w:numPr>
                          <w:tabs>
                            <w:tab w:val="left" w:pos="284"/>
                          </w:tabs>
                          <w:spacing w:after="0" w:line="240" w:lineRule="auto"/>
                          <w:ind w:left="0" w:firstLine="0"/>
                          <w:contextualSpacing/>
                          <w:rPr>
                            <w:rFonts w:ascii="Times New Roman" w:hAnsi="Times New Roman" w:cs="Times New Roman"/>
                            <w:sz w:val="24"/>
                            <w:szCs w:val="24"/>
                            <w:lang w:val="en-US"/>
                          </w:rPr>
                        </w:pPr>
                        <w:r w:rsidRPr="000C5112">
                          <w:rPr>
                            <w:rFonts w:ascii="Times New Roman" w:hAnsi="Times New Roman" w:cs="Times New Roman"/>
                            <w:sz w:val="24"/>
                            <w:szCs w:val="24"/>
                            <w:lang w:val="en-US"/>
                          </w:rPr>
                          <w:t>District;</w:t>
                        </w:r>
                      </w:p>
                      <w:p w:rsidR="00C065F9" w:rsidRPr="000C5112" w:rsidRDefault="00C065F9" w:rsidP="00030071">
                        <w:pPr>
                          <w:pStyle w:val="af"/>
                          <w:numPr>
                            <w:ilvl w:val="0"/>
                            <w:numId w:val="18"/>
                          </w:numPr>
                          <w:tabs>
                            <w:tab w:val="left" w:pos="284"/>
                          </w:tabs>
                          <w:spacing w:after="0" w:line="240" w:lineRule="auto"/>
                          <w:ind w:left="0" w:firstLine="0"/>
                          <w:contextualSpacing/>
                          <w:rPr>
                            <w:rFonts w:ascii="Times New Roman" w:hAnsi="Times New Roman" w:cs="Times New Roman"/>
                            <w:sz w:val="24"/>
                            <w:szCs w:val="24"/>
                            <w:lang w:val="en-US"/>
                          </w:rPr>
                        </w:pPr>
                        <w:r w:rsidRPr="000C5112">
                          <w:rPr>
                            <w:rFonts w:ascii="Times New Roman" w:hAnsi="Times New Roman" w:cs="Times New Roman"/>
                            <w:sz w:val="24"/>
                            <w:szCs w:val="24"/>
                            <w:lang w:val="en-US"/>
                          </w:rPr>
                          <w:t xml:space="preserve">City </w:t>
                        </w:r>
                      </w:p>
                    </w:txbxContent>
                  </v:textbox>
                </v:rect>
                <v:shape id="_x0000_s1519" type="#_x0000_t32" style="position:absolute;left:2655;top:6435;width:6495;height:0" o:connectortype="straight"/>
                <v:shape id="_x0000_s1521" type="#_x0000_t32" style="position:absolute;left:5983;top:6435;width:0;height:186" o:connectortype="straight">
                  <v:stroke endarrow="block"/>
                </v:shape>
                <v:shape id="_x0000_s1524" type="#_x0000_t32" style="position:absolute;left:2653;top:7041;width:1;height:315" o:connectortype="straight">
                  <v:stroke endarrow="block"/>
                </v:shape>
                <v:shape id="_x0000_s1525" type="#_x0000_t32" style="position:absolute;left:5788;top:7041;width:1;height:315" o:connectortype="straight">
                  <v:stroke endarrow="block"/>
                </v:shape>
                <v:shape id="_x0000_s1526" type="#_x0000_t32" style="position:absolute;left:8787;top:7356;width:1;height:315" o:connectortype="straight">
                  <v:stroke endarrow="block"/>
                </v:shape>
              </v:group>
            </v:group>
          </v:group>
        </w:pict>
      </w:r>
      <w:r w:rsidR="004B49B0" w:rsidRPr="004B49B0">
        <w:rPr>
          <w:rFonts w:cs="Times New Roman"/>
          <w:sz w:val="28"/>
          <w:szCs w:val="28"/>
          <w:lang w:val="en-US"/>
        </w:rPr>
        <w:t> </w:t>
      </w:r>
    </w:p>
    <w:p w:rsidR="004B49B0" w:rsidRPr="004B49B0" w:rsidRDefault="004B49B0" w:rsidP="004B49B0">
      <w:pPr>
        <w:ind w:firstLine="709"/>
        <w:jc w:val="both"/>
        <w:rPr>
          <w:rFonts w:cs="Times New Roman"/>
          <w:sz w:val="28"/>
          <w:szCs w:val="28"/>
          <w:lang w:val="en-US"/>
        </w:rPr>
      </w:pPr>
    </w:p>
    <w:p w:rsidR="004B49B0" w:rsidRPr="004B49B0" w:rsidRDefault="004B49B0" w:rsidP="004B49B0">
      <w:pPr>
        <w:ind w:firstLine="709"/>
        <w:jc w:val="both"/>
        <w:rPr>
          <w:rFonts w:cs="Times New Roman"/>
          <w:sz w:val="28"/>
          <w:szCs w:val="28"/>
          <w:lang w:val="en-US"/>
        </w:rPr>
      </w:pPr>
    </w:p>
    <w:p w:rsidR="004B49B0" w:rsidRPr="004B49B0" w:rsidRDefault="004B49B0" w:rsidP="004B49B0">
      <w:pPr>
        <w:ind w:firstLine="709"/>
        <w:jc w:val="both"/>
        <w:rPr>
          <w:rFonts w:cs="Times New Roman"/>
          <w:sz w:val="28"/>
          <w:szCs w:val="28"/>
          <w:lang w:val="en-US"/>
        </w:rPr>
      </w:pPr>
    </w:p>
    <w:p w:rsidR="004B49B0" w:rsidRPr="004B49B0" w:rsidRDefault="004B49B0" w:rsidP="004B49B0">
      <w:pPr>
        <w:ind w:firstLine="709"/>
        <w:jc w:val="both"/>
        <w:rPr>
          <w:rFonts w:cs="Times New Roman"/>
          <w:sz w:val="28"/>
          <w:szCs w:val="28"/>
          <w:lang w:val="en-US"/>
        </w:rPr>
      </w:pPr>
    </w:p>
    <w:p w:rsidR="004B49B0" w:rsidRPr="004B49B0" w:rsidRDefault="004B49B0" w:rsidP="00392EB0">
      <w:pPr>
        <w:jc w:val="both"/>
        <w:rPr>
          <w:rFonts w:cs="Times New Roman"/>
          <w:sz w:val="28"/>
          <w:szCs w:val="28"/>
          <w:lang w:val="en-US"/>
        </w:rPr>
      </w:pPr>
    </w:p>
    <w:p w:rsidR="004B49B0" w:rsidRPr="004B49B0" w:rsidRDefault="004B49B0" w:rsidP="004B49B0">
      <w:pPr>
        <w:ind w:firstLine="709"/>
        <w:jc w:val="both"/>
        <w:rPr>
          <w:rFonts w:cs="Times New Roman"/>
          <w:sz w:val="28"/>
          <w:szCs w:val="28"/>
          <w:lang w:val="en-US"/>
        </w:rPr>
      </w:pPr>
    </w:p>
    <w:p w:rsidR="004B49B0" w:rsidRPr="004B49B0" w:rsidRDefault="004B49B0" w:rsidP="004B49B0">
      <w:pPr>
        <w:ind w:firstLine="709"/>
        <w:jc w:val="both"/>
        <w:rPr>
          <w:rFonts w:cs="Times New Roman"/>
          <w:sz w:val="28"/>
          <w:szCs w:val="28"/>
          <w:lang w:val="en-US"/>
        </w:rPr>
      </w:pPr>
    </w:p>
    <w:p w:rsidR="004B49B0" w:rsidRPr="004B49B0" w:rsidRDefault="004B49B0" w:rsidP="004B49B0">
      <w:pPr>
        <w:ind w:firstLine="709"/>
        <w:jc w:val="both"/>
        <w:rPr>
          <w:rFonts w:cs="Times New Roman"/>
          <w:sz w:val="28"/>
          <w:szCs w:val="28"/>
          <w:lang w:val="en-US"/>
        </w:rPr>
      </w:pPr>
    </w:p>
    <w:p w:rsidR="004B49B0" w:rsidRPr="004B49B0" w:rsidRDefault="004B49B0" w:rsidP="004B49B0">
      <w:pPr>
        <w:ind w:firstLine="709"/>
        <w:jc w:val="both"/>
        <w:rPr>
          <w:rFonts w:cs="Times New Roman"/>
          <w:sz w:val="28"/>
          <w:szCs w:val="28"/>
          <w:lang w:val="en-US"/>
        </w:rPr>
      </w:pPr>
    </w:p>
    <w:p w:rsidR="004B49B0" w:rsidRPr="004B49B0" w:rsidRDefault="004B49B0" w:rsidP="004B49B0">
      <w:pPr>
        <w:ind w:firstLine="709"/>
        <w:jc w:val="both"/>
        <w:rPr>
          <w:rFonts w:cs="Times New Roman"/>
          <w:sz w:val="28"/>
          <w:szCs w:val="28"/>
          <w:lang w:val="en-US"/>
        </w:rPr>
      </w:pPr>
    </w:p>
    <w:p w:rsidR="004B49B0" w:rsidRPr="004B49B0" w:rsidRDefault="004B49B0" w:rsidP="004B49B0">
      <w:pPr>
        <w:ind w:firstLine="709"/>
        <w:jc w:val="both"/>
        <w:rPr>
          <w:rFonts w:cs="Times New Roman"/>
          <w:sz w:val="28"/>
          <w:szCs w:val="28"/>
          <w:lang w:val="en-US"/>
        </w:rPr>
      </w:pPr>
    </w:p>
    <w:p w:rsidR="00392EB0" w:rsidRDefault="00392EB0" w:rsidP="00392EB0">
      <w:pPr>
        <w:ind w:firstLine="709"/>
        <w:jc w:val="center"/>
        <w:rPr>
          <w:rFonts w:cs="Times New Roman"/>
          <w:b/>
          <w:i/>
          <w:lang w:val="en-US"/>
        </w:rPr>
      </w:pPr>
    </w:p>
    <w:p w:rsidR="004B49B0" w:rsidRPr="007F78F7" w:rsidRDefault="00392EB0" w:rsidP="00392EB0">
      <w:pPr>
        <w:ind w:firstLine="709"/>
        <w:jc w:val="center"/>
        <w:rPr>
          <w:rFonts w:cs="Times New Roman"/>
          <w:i/>
          <w:lang w:val="en-US"/>
        </w:rPr>
      </w:pPr>
      <w:r w:rsidRPr="007F78F7">
        <w:rPr>
          <w:rFonts w:cs="Times New Roman"/>
          <w:i/>
          <w:lang w:val="en-US"/>
        </w:rPr>
        <w:t>Figure 6.1 Classification of regional programs</w:t>
      </w:r>
    </w:p>
    <w:p w:rsidR="004B49B0" w:rsidRPr="004B49B0" w:rsidRDefault="004B49B0" w:rsidP="004B49B0">
      <w:pPr>
        <w:ind w:firstLine="709"/>
        <w:jc w:val="both"/>
        <w:rPr>
          <w:rFonts w:cs="Times New Roman"/>
          <w:sz w:val="28"/>
          <w:szCs w:val="28"/>
          <w:lang w:val="en-US"/>
        </w:rPr>
      </w:pPr>
    </w:p>
    <w:p w:rsidR="004B3CA1" w:rsidRPr="000C5112" w:rsidRDefault="004B3CA1" w:rsidP="00030071">
      <w:pPr>
        <w:pStyle w:val="af"/>
        <w:numPr>
          <w:ilvl w:val="0"/>
          <w:numId w:val="24"/>
        </w:numPr>
        <w:tabs>
          <w:tab w:val="left" w:pos="567"/>
        </w:tabs>
        <w:spacing w:after="0" w:line="240" w:lineRule="auto"/>
        <w:ind w:left="0" w:firstLine="284"/>
        <w:jc w:val="both"/>
        <w:rPr>
          <w:rFonts w:ascii="Times New Roman" w:hAnsi="Times New Roman" w:cs="Times New Roman"/>
          <w:sz w:val="28"/>
          <w:szCs w:val="28"/>
          <w:lang w:val="en-US"/>
        </w:rPr>
      </w:pPr>
      <w:r w:rsidRPr="000C5112">
        <w:rPr>
          <w:rFonts w:ascii="Times New Roman" w:hAnsi="Times New Roman" w:cs="Times New Roman"/>
          <w:sz w:val="28"/>
          <w:szCs w:val="28"/>
          <w:lang w:val="en-US"/>
        </w:rPr>
        <w:lastRenderedPageBreak/>
        <w:t>program development of depressed regions, ie industrial (sometimes agri) developed, but degraded for different reasons. Means of solving such problems can be restructured industries (changing regional specialization) and the use of diversification strategies in it.</w:t>
      </w:r>
    </w:p>
    <w:p w:rsidR="004B3CA1" w:rsidRPr="000C5112" w:rsidRDefault="004B3CA1" w:rsidP="00030071">
      <w:pPr>
        <w:pStyle w:val="af"/>
        <w:numPr>
          <w:ilvl w:val="0"/>
          <w:numId w:val="24"/>
        </w:numPr>
        <w:tabs>
          <w:tab w:val="left" w:pos="567"/>
        </w:tabs>
        <w:spacing w:after="0" w:line="240" w:lineRule="auto"/>
        <w:ind w:left="0" w:firstLine="284"/>
        <w:jc w:val="both"/>
        <w:rPr>
          <w:rFonts w:ascii="Times New Roman" w:hAnsi="Times New Roman" w:cs="Times New Roman"/>
          <w:sz w:val="28"/>
          <w:szCs w:val="28"/>
          <w:lang w:val="en-US"/>
        </w:rPr>
      </w:pPr>
      <w:r w:rsidRPr="000C5112">
        <w:rPr>
          <w:rFonts w:ascii="Times New Roman" w:hAnsi="Times New Roman" w:cs="Times New Roman"/>
          <w:sz w:val="28"/>
          <w:szCs w:val="28"/>
          <w:lang w:val="en-US"/>
        </w:rPr>
        <w:t>programs of economic development for new territories. This special type of program, because it is a sparsely populated or unpopulated area at all.</w:t>
      </w:r>
    </w:p>
    <w:p w:rsidR="004B3CA1" w:rsidRDefault="004B3CA1" w:rsidP="00B95C3E">
      <w:pPr>
        <w:ind w:firstLine="567"/>
        <w:jc w:val="both"/>
        <w:rPr>
          <w:rFonts w:cs="Times New Roman"/>
          <w:sz w:val="28"/>
          <w:szCs w:val="28"/>
          <w:lang w:val="en-US"/>
        </w:rPr>
      </w:pPr>
    </w:p>
    <w:p w:rsidR="00392EB0" w:rsidRDefault="000C5112" w:rsidP="00B95C3E">
      <w:pPr>
        <w:ind w:firstLine="567"/>
        <w:jc w:val="both"/>
        <w:rPr>
          <w:rFonts w:cs="Times New Roman"/>
          <w:sz w:val="28"/>
          <w:szCs w:val="28"/>
          <w:lang w:val="en-US"/>
        </w:rPr>
      </w:pPr>
      <w:r w:rsidRPr="000C5112">
        <w:rPr>
          <w:rFonts w:cs="Times New Roman"/>
          <w:sz w:val="28"/>
          <w:szCs w:val="28"/>
          <w:lang w:val="en-US"/>
        </w:rPr>
        <w:t>3.</w:t>
      </w:r>
      <w:r>
        <w:rPr>
          <w:rFonts w:cs="Times New Roman"/>
          <w:i/>
          <w:sz w:val="28"/>
          <w:szCs w:val="28"/>
          <w:lang w:val="en-US"/>
        </w:rPr>
        <w:t xml:space="preserve"> </w:t>
      </w:r>
      <w:r w:rsidR="00392EB0" w:rsidRPr="004B49B0">
        <w:rPr>
          <w:rFonts w:cs="Times New Roman"/>
          <w:sz w:val="28"/>
          <w:szCs w:val="28"/>
          <w:lang w:val="en-US"/>
        </w:rPr>
        <w:t>For the rational application of a set of methods to influence the economy is necessary to know the nature and specificity of each of them, their objectively predetermined subordination. Depending on the chosen embodiment, there are several criteria for the appropriate classification. First of all, different methods of direct and indirect effects.</w:t>
      </w:r>
    </w:p>
    <w:p w:rsidR="004B49B0" w:rsidRPr="004B49B0" w:rsidRDefault="004B49B0" w:rsidP="00B95C3E">
      <w:pPr>
        <w:ind w:firstLine="567"/>
        <w:jc w:val="both"/>
        <w:rPr>
          <w:rFonts w:cs="Times New Roman"/>
          <w:sz w:val="28"/>
          <w:szCs w:val="28"/>
          <w:lang w:val="en-US"/>
        </w:rPr>
      </w:pPr>
      <w:r w:rsidRPr="004B49B0">
        <w:rPr>
          <w:rFonts w:cs="Times New Roman"/>
          <w:i/>
          <w:sz w:val="28"/>
          <w:szCs w:val="28"/>
          <w:lang w:val="en-US"/>
        </w:rPr>
        <w:t>Direct methods</w:t>
      </w:r>
      <w:r w:rsidRPr="004B49B0">
        <w:rPr>
          <w:rFonts w:cs="Times New Roman"/>
          <w:sz w:val="28"/>
          <w:szCs w:val="28"/>
          <w:lang w:val="en-US"/>
        </w:rPr>
        <w:t xml:space="preserve"> of economic regulation aimed at targeting and intervention in economic activities of a particular object of regulation. These include: the establishment of the state order for the production of a certain amount of a particular product (service), etc.</w:t>
      </w:r>
    </w:p>
    <w:p w:rsidR="004B49B0" w:rsidRPr="004B49B0" w:rsidRDefault="004B49B0" w:rsidP="00B95C3E">
      <w:pPr>
        <w:ind w:firstLine="567"/>
        <w:jc w:val="both"/>
        <w:rPr>
          <w:rFonts w:cs="Times New Roman"/>
          <w:sz w:val="28"/>
          <w:szCs w:val="28"/>
          <w:lang w:val="en-US"/>
        </w:rPr>
      </w:pPr>
      <w:r w:rsidRPr="004B49B0">
        <w:rPr>
          <w:rFonts w:cs="Times New Roman"/>
          <w:sz w:val="28"/>
          <w:szCs w:val="28"/>
          <w:lang w:val="en-US"/>
        </w:rPr>
        <w:t>Methods of direct impact force economic actors to make decisi</w:t>
      </w:r>
      <w:r w:rsidR="00392EB0">
        <w:rPr>
          <w:rFonts w:cs="Times New Roman"/>
          <w:sz w:val="28"/>
          <w:szCs w:val="28"/>
          <w:lang w:val="en-US"/>
        </w:rPr>
        <w:t>ons based not on economic self-</w:t>
      </w:r>
      <w:r w:rsidRPr="004B49B0">
        <w:rPr>
          <w:rFonts w:cs="Times New Roman"/>
          <w:sz w:val="28"/>
          <w:szCs w:val="28"/>
          <w:lang w:val="en-US"/>
        </w:rPr>
        <w:t>selecting, and state regulations (taxes, legal rules on depreciation, budgetary procedures for public investment ...). Direct methods are highly efficient due to rapid economic objectives.</w:t>
      </w:r>
    </w:p>
    <w:p w:rsidR="004B49B0" w:rsidRPr="004B49B0" w:rsidRDefault="004B49B0" w:rsidP="00B95C3E">
      <w:pPr>
        <w:ind w:firstLine="567"/>
        <w:jc w:val="both"/>
        <w:rPr>
          <w:rFonts w:cs="Times New Roman"/>
          <w:sz w:val="28"/>
          <w:szCs w:val="28"/>
          <w:lang w:val="en-US"/>
        </w:rPr>
      </w:pPr>
      <w:r w:rsidRPr="004B49B0">
        <w:rPr>
          <w:rFonts w:cs="Times New Roman"/>
          <w:sz w:val="28"/>
          <w:szCs w:val="28"/>
          <w:lang w:val="en-US"/>
        </w:rPr>
        <w:t>The methods of direct state influence include:</w:t>
      </w:r>
    </w:p>
    <w:p w:rsidR="004B49B0" w:rsidRPr="004B49B0" w:rsidRDefault="004B49B0" w:rsidP="00392EB0">
      <w:pPr>
        <w:tabs>
          <w:tab w:val="left" w:pos="567"/>
        </w:tabs>
        <w:ind w:firstLine="284"/>
        <w:jc w:val="both"/>
        <w:rPr>
          <w:rFonts w:cs="Times New Roman"/>
          <w:sz w:val="28"/>
          <w:szCs w:val="28"/>
          <w:lang w:val="en-US"/>
        </w:rPr>
      </w:pPr>
      <w:r w:rsidRPr="004B49B0">
        <w:rPr>
          <w:rFonts w:cs="Times New Roman"/>
          <w:sz w:val="28"/>
          <w:szCs w:val="28"/>
          <w:lang w:val="en-US"/>
        </w:rPr>
        <w:t>a) definition of the strategic objectives of economic development and their expression in</w:t>
      </w:r>
      <w:r w:rsidR="00392EB0">
        <w:rPr>
          <w:rFonts w:cs="Times New Roman"/>
          <w:sz w:val="28"/>
          <w:szCs w:val="28"/>
          <w:lang w:val="en-US"/>
        </w:rPr>
        <w:t xml:space="preserve"> the indicative and other plans, targeted programs</w:t>
      </w:r>
      <w:r w:rsidRPr="004B49B0">
        <w:rPr>
          <w:rFonts w:cs="Times New Roman"/>
          <w:sz w:val="28"/>
          <w:szCs w:val="28"/>
          <w:lang w:val="en-US"/>
        </w:rPr>
        <w:t>;</w:t>
      </w:r>
    </w:p>
    <w:p w:rsidR="004B49B0" w:rsidRPr="004B49B0" w:rsidRDefault="004B49B0" w:rsidP="00392EB0">
      <w:pPr>
        <w:tabs>
          <w:tab w:val="left" w:pos="567"/>
        </w:tabs>
        <w:ind w:firstLine="284"/>
        <w:jc w:val="both"/>
        <w:rPr>
          <w:rFonts w:cs="Times New Roman"/>
          <w:sz w:val="28"/>
          <w:szCs w:val="28"/>
          <w:lang w:val="en-US"/>
        </w:rPr>
      </w:pPr>
      <w:r w:rsidRPr="004B49B0">
        <w:rPr>
          <w:rFonts w:cs="Times New Roman"/>
          <w:sz w:val="28"/>
          <w:szCs w:val="28"/>
          <w:lang w:val="en-US"/>
        </w:rPr>
        <w:t>b) public contracts and contracts for the supply of certain products , works a</w:t>
      </w:r>
      <w:r w:rsidR="00392EB0">
        <w:rPr>
          <w:rFonts w:cs="Times New Roman"/>
          <w:sz w:val="28"/>
          <w:szCs w:val="28"/>
          <w:lang w:val="en-US"/>
        </w:rPr>
        <w:t>nd services</w:t>
      </w:r>
      <w:r w:rsidRPr="004B49B0">
        <w:rPr>
          <w:rFonts w:cs="Times New Roman"/>
          <w:sz w:val="28"/>
          <w:szCs w:val="28"/>
          <w:lang w:val="en-US"/>
        </w:rPr>
        <w:t>;</w:t>
      </w:r>
    </w:p>
    <w:p w:rsidR="004B49B0" w:rsidRPr="004B49B0" w:rsidRDefault="004B49B0" w:rsidP="00392EB0">
      <w:pPr>
        <w:tabs>
          <w:tab w:val="left" w:pos="567"/>
        </w:tabs>
        <w:ind w:firstLine="284"/>
        <w:jc w:val="both"/>
        <w:rPr>
          <w:rFonts w:cs="Times New Roman"/>
          <w:sz w:val="28"/>
          <w:szCs w:val="28"/>
          <w:lang w:val="en-US"/>
        </w:rPr>
      </w:pPr>
      <w:r w:rsidRPr="004B49B0">
        <w:rPr>
          <w:rFonts w:cs="Times New Roman"/>
          <w:sz w:val="28"/>
          <w:szCs w:val="28"/>
          <w:lang w:val="en-US"/>
        </w:rPr>
        <w:t xml:space="preserve">c) government support </w:t>
      </w:r>
      <w:r w:rsidR="00392EB0">
        <w:rPr>
          <w:rFonts w:cs="Times New Roman"/>
          <w:sz w:val="28"/>
          <w:szCs w:val="28"/>
          <w:lang w:val="en-US"/>
        </w:rPr>
        <w:t>programs, orders and contracts</w:t>
      </w:r>
      <w:r w:rsidRPr="004B49B0">
        <w:rPr>
          <w:rFonts w:cs="Times New Roman"/>
          <w:sz w:val="28"/>
          <w:szCs w:val="28"/>
          <w:lang w:val="en-US"/>
        </w:rPr>
        <w:t>;</w:t>
      </w:r>
    </w:p>
    <w:p w:rsidR="004B49B0" w:rsidRPr="004B49B0" w:rsidRDefault="00392EB0" w:rsidP="00392EB0">
      <w:pPr>
        <w:tabs>
          <w:tab w:val="left" w:pos="567"/>
        </w:tabs>
        <w:ind w:firstLine="284"/>
        <w:jc w:val="both"/>
        <w:rPr>
          <w:rFonts w:cs="Times New Roman"/>
          <w:sz w:val="28"/>
          <w:szCs w:val="28"/>
          <w:lang w:val="en-US"/>
        </w:rPr>
      </w:pPr>
      <w:r>
        <w:rPr>
          <w:rFonts w:cs="Times New Roman"/>
          <w:sz w:val="28"/>
          <w:szCs w:val="28"/>
          <w:lang w:val="en-US"/>
        </w:rPr>
        <w:t>g</w:t>
      </w:r>
      <w:r w:rsidR="004B49B0" w:rsidRPr="004B49B0">
        <w:rPr>
          <w:rFonts w:cs="Times New Roman"/>
          <w:sz w:val="28"/>
          <w:szCs w:val="28"/>
          <w:lang w:val="en-US"/>
        </w:rPr>
        <w:t>) regulatory requirements for quality and certification technologies and products;</w:t>
      </w:r>
    </w:p>
    <w:p w:rsidR="004B49B0" w:rsidRPr="004B49B0" w:rsidRDefault="00392EB0" w:rsidP="00392EB0">
      <w:pPr>
        <w:tabs>
          <w:tab w:val="left" w:pos="567"/>
        </w:tabs>
        <w:ind w:firstLine="284"/>
        <w:jc w:val="both"/>
        <w:rPr>
          <w:rFonts w:cs="Times New Roman"/>
          <w:sz w:val="28"/>
          <w:szCs w:val="28"/>
          <w:lang w:val="en-US"/>
        </w:rPr>
      </w:pPr>
      <w:r>
        <w:rPr>
          <w:rFonts w:cs="Times New Roman"/>
          <w:sz w:val="28"/>
          <w:szCs w:val="28"/>
          <w:lang w:val="en-US"/>
        </w:rPr>
        <w:t>d</w:t>
      </w:r>
      <w:r w:rsidR="004B49B0" w:rsidRPr="004B49B0">
        <w:rPr>
          <w:rFonts w:cs="Times New Roman"/>
          <w:sz w:val="28"/>
          <w:szCs w:val="28"/>
          <w:lang w:val="en-US"/>
        </w:rPr>
        <w:t>) legal and administrative restrictions and prohibitions on the release of certain products and the like;</w:t>
      </w:r>
    </w:p>
    <w:p w:rsidR="004B49B0" w:rsidRPr="004B49B0" w:rsidRDefault="004B49B0" w:rsidP="00392EB0">
      <w:pPr>
        <w:tabs>
          <w:tab w:val="left" w:pos="567"/>
        </w:tabs>
        <w:ind w:firstLine="284"/>
        <w:jc w:val="both"/>
        <w:rPr>
          <w:rFonts w:cs="Times New Roman"/>
          <w:sz w:val="28"/>
          <w:szCs w:val="28"/>
          <w:lang w:val="en-US"/>
        </w:rPr>
      </w:pPr>
      <w:r w:rsidRPr="004B49B0">
        <w:rPr>
          <w:rFonts w:cs="Times New Roman"/>
          <w:sz w:val="28"/>
          <w:szCs w:val="28"/>
          <w:lang w:val="en-US"/>
        </w:rPr>
        <w:t>e) licensing operation</w:t>
      </w:r>
      <w:r w:rsidR="00392EB0">
        <w:rPr>
          <w:rFonts w:cs="Times New Roman"/>
          <w:sz w:val="28"/>
          <w:szCs w:val="28"/>
          <w:lang w:val="en-US"/>
        </w:rPr>
        <w:t>s on export and import of goods</w:t>
      </w:r>
      <w:r w:rsidRPr="004B49B0">
        <w:rPr>
          <w:rFonts w:cs="Times New Roman"/>
          <w:sz w:val="28"/>
          <w:szCs w:val="28"/>
          <w:lang w:val="en-US"/>
        </w:rPr>
        <w:t>, ie foreign trade operations.</w:t>
      </w:r>
    </w:p>
    <w:p w:rsidR="004B49B0" w:rsidRPr="004B49B0" w:rsidRDefault="004B49B0" w:rsidP="004B49B0">
      <w:pPr>
        <w:ind w:firstLine="709"/>
        <w:jc w:val="both"/>
        <w:rPr>
          <w:rFonts w:cs="Times New Roman"/>
          <w:sz w:val="28"/>
          <w:szCs w:val="28"/>
          <w:lang w:val="en-US"/>
        </w:rPr>
      </w:pPr>
      <w:r w:rsidRPr="004B49B0">
        <w:rPr>
          <w:rFonts w:cs="Times New Roman"/>
          <w:i/>
          <w:sz w:val="28"/>
          <w:szCs w:val="28"/>
          <w:lang w:val="en-US"/>
        </w:rPr>
        <w:t>Method</w:t>
      </w:r>
      <w:r w:rsidR="00392EB0">
        <w:rPr>
          <w:rFonts w:cs="Times New Roman"/>
          <w:i/>
          <w:sz w:val="28"/>
          <w:szCs w:val="28"/>
          <w:lang w:val="en-US"/>
        </w:rPr>
        <w:t>s</w:t>
      </w:r>
      <w:r w:rsidRPr="004B49B0">
        <w:rPr>
          <w:rFonts w:cs="Times New Roman"/>
          <w:i/>
          <w:sz w:val="28"/>
          <w:szCs w:val="28"/>
          <w:lang w:val="en-US"/>
        </w:rPr>
        <w:t xml:space="preserve"> of indirect state regulation of economic processes</w:t>
      </w:r>
      <w:r w:rsidR="00392EB0">
        <w:rPr>
          <w:rFonts w:cs="Times New Roman"/>
          <w:i/>
          <w:sz w:val="28"/>
          <w:szCs w:val="28"/>
          <w:lang w:val="en-US"/>
        </w:rPr>
        <w:t xml:space="preserve"> </w:t>
      </w:r>
      <w:r w:rsidRPr="004B49B0">
        <w:rPr>
          <w:rFonts w:cs="Times New Roman"/>
          <w:sz w:val="28"/>
          <w:szCs w:val="28"/>
          <w:lang w:val="en-US"/>
        </w:rPr>
        <w:t>include:</w:t>
      </w:r>
    </w:p>
    <w:p w:rsidR="004B49B0" w:rsidRPr="004B49B0" w:rsidRDefault="004B49B0" w:rsidP="00392EB0">
      <w:pPr>
        <w:tabs>
          <w:tab w:val="left" w:pos="567"/>
        </w:tabs>
        <w:ind w:firstLine="284"/>
        <w:jc w:val="both"/>
        <w:rPr>
          <w:rFonts w:cs="Times New Roman"/>
          <w:sz w:val="28"/>
          <w:szCs w:val="28"/>
          <w:lang w:val="en-US"/>
        </w:rPr>
      </w:pPr>
      <w:r w:rsidRPr="004B49B0">
        <w:rPr>
          <w:rFonts w:cs="Times New Roman"/>
          <w:sz w:val="28"/>
          <w:szCs w:val="28"/>
          <w:lang w:val="en-US"/>
        </w:rPr>
        <w:t>a) taxation, the level of taxation and tax benefits system;</w:t>
      </w:r>
    </w:p>
    <w:p w:rsidR="004B49B0" w:rsidRPr="004B49B0" w:rsidRDefault="004B49B0" w:rsidP="00392EB0">
      <w:pPr>
        <w:tabs>
          <w:tab w:val="left" w:pos="567"/>
        </w:tabs>
        <w:ind w:firstLine="284"/>
        <w:jc w:val="both"/>
        <w:rPr>
          <w:rFonts w:cs="Times New Roman"/>
          <w:sz w:val="28"/>
          <w:szCs w:val="28"/>
          <w:lang w:val="en-US"/>
        </w:rPr>
      </w:pPr>
      <w:r w:rsidRPr="004B49B0">
        <w:rPr>
          <w:rFonts w:cs="Times New Roman"/>
          <w:sz w:val="28"/>
          <w:szCs w:val="28"/>
          <w:lang w:val="en-US"/>
        </w:rPr>
        <w:t>b) regulation of prices, their level and ratios;</w:t>
      </w:r>
    </w:p>
    <w:p w:rsidR="004B49B0" w:rsidRPr="004B49B0" w:rsidRDefault="004B49B0" w:rsidP="00392EB0">
      <w:pPr>
        <w:tabs>
          <w:tab w:val="left" w:pos="567"/>
        </w:tabs>
        <w:ind w:firstLine="284"/>
        <w:jc w:val="both"/>
        <w:rPr>
          <w:rFonts w:cs="Times New Roman"/>
          <w:sz w:val="28"/>
          <w:szCs w:val="28"/>
          <w:lang w:val="en-US"/>
        </w:rPr>
      </w:pPr>
      <w:r w:rsidRPr="004B49B0">
        <w:rPr>
          <w:rFonts w:cs="Times New Roman"/>
          <w:sz w:val="28"/>
          <w:szCs w:val="28"/>
          <w:lang w:val="en-US"/>
        </w:rPr>
        <w:t>c) payments for resources, interest rates for loans and credit incentives ;</w:t>
      </w:r>
    </w:p>
    <w:p w:rsidR="004B49B0" w:rsidRPr="004B49B0" w:rsidRDefault="004B49B0" w:rsidP="00392EB0">
      <w:pPr>
        <w:tabs>
          <w:tab w:val="left" w:pos="567"/>
        </w:tabs>
        <w:ind w:firstLine="284"/>
        <w:jc w:val="both"/>
        <w:rPr>
          <w:rFonts w:cs="Times New Roman"/>
          <w:sz w:val="28"/>
          <w:szCs w:val="28"/>
          <w:lang w:val="en-US"/>
        </w:rPr>
      </w:pPr>
      <w:r w:rsidRPr="004B49B0">
        <w:rPr>
          <w:rFonts w:cs="Times New Roman"/>
          <w:sz w:val="28"/>
          <w:szCs w:val="28"/>
          <w:lang w:val="en-US"/>
        </w:rPr>
        <w:t>g ) the customs re</w:t>
      </w:r>
      <w:r w:rsidR="00392EB0">
        <w:rPr>
          <w:rFonts w:cs="Times New Roman"/>
          <w:sz w:val="28"/>
          <w:szCs w:val="28"/>
          <w:lang w:val="en-US"/>
        </w:rPr>
        <w:t>gulation of exports and imports</w:t>
      </w:r>
      <w:r w:rsidRPr="004B49B0">
        <w:rPr>
          <w:rFonts w:cs="Times New Roman"/>
          <w:sz w:val="28"/>
          <w:szCs w:val="28"/>
          <w:lang w:val="en-US"/>
        </w:rPr>
        <w:t>, foreign exchange rates a</w:t>
      </w:r>
      <w:r w:rsidR="00392EB0">
        <w:rPr>
          <w:rFonts w:cs="Times New Roman"/>
          <w:sz w:val="28"/>
          <w:szCs w:val="28"/>
          <w:lang w:val="en-US"/>
        </w:rPr>
        <w:t>nd currency exchange conditions</w:t>
      </w:r>
      <w:r w:rsidRPr="004B49B0">
        <w:rPr>
          <w:rFonts w:cs="Times New Roman"/>
          <w:sz w:val="28"/>
          <w:szCs w:val="28"/>
          <w:lang w:val="en-US"/>
        </w:rPr>
        <w:t>.</w:t>
      </w:r>
    </w:p>
    <w:p w:rsidR="004B49B0" w:rsidRPr="004B49B0" w:rsidRDefault="004B49B0" w:rsidP="00B95C3E">
      <w:pPr>
        <w:ind w:firstLine="567"/>
        <w:jc w:val="both"/>
        <w:rPr>
          <w:rFonts w:cs="Times New Roman"/>
          <w:sz w:val="28"/>
          <w:szCs w:val="28"/>
          <w:lang w:val="en-US"/>
        </w:rPr>
      </w:pPr>
      <w:r w:rsidRPr="004B49B0">
        <w:rPr>
          <w:rFonts w:cs="Times New Roman"/>
          <w:sz w:val="28"/>
          <w:szCs w:val="28"/>
          <w:lang w:val="en-US"/>
        </w:rPr>
        <w:t>Scope of indirect regulation on the development of the market economy expands considerably, diminishing the ability of direct government intervention in the process of expanded reproduction.</w:t>
      </w:r>
    </w:p>
    <w:p w:rsidR="004B49B0" w:rsidRPr="004B49B0" w:rsidRDefault="004B49B0" w:rsidP="00B95C3E">
      <w:pPr>
        <w:ind w:firstLine="567"/>
        <w:jc w:val="both"/>
        <w:rPr>
          <w:rFonts w:cs="Times New Roman"/>
          <w:sz w:val="28"/>
          <w:szCs w:val="28"/>
          <w:lang w:val="en-US"/>
        </w:rPr>
      </w:pPr>
      <w:r w:rsidRPr="004B49B0">
        <w:rPr>
          <w:rFonts w:cs="Times New Roman"/>
          <w:sz w:val="28"/>
          <w:szCs w:val="28"/>
          <w:lang w:val="en-US"/>
        </w:rPr>
        <w:t>When indirect effects of state creates a prerequisite to ensure that in self- selecting subjects tended to those options that meet the objectives o</w:t>
      </w:r>
      <w:r w:rsidR="00392EB0">
        <w:rPr>
          <w:rFonts w:cs="Times New Roman"/>
          <w:sz w:val="28"/>
          <w:szCs w:val="28"/>
          <w:lang w:val="en-US"/>
        </w:rPr>
        <w:t>f public policy (indirect taxes</w:t>
      </w:r>
      <w:r w:rsidRPr="004B49B0">
        <w:rPr>
          <w:rFonts w:cs="Times New Roman"/>
          <w:sz w:val="28"/>
          <w:szCs w:val="28"/>
          <w:lang w:val="en-US"/>
        </w:rPr>
        <w:t>, dutie</w:t>
      </w:r>
      <w:r w:rsidR="00392EB0">
        <w:rPr>
          <w:rFonts w:cs="Times New Roman"/>
          <w:sz w:val="28"/>
          <w:szCs w:val="28"/>
          <w:lang w:val="en-US"/>
        </w:rPr>
        <w:t>s, and provision of information)</w:t>
      </w:r>
      <w:r w:rsidRPr="004B49B0">
        <w:rPr>
          <w:rFonts w:cs="Times New Roman"/>
          <w:sz w:val="28"/>
          <w:szCs w:val="28"/>
          <w:lang w:val="en-US"/>
        </w:rPr>
        <w:t>.</w:t>
      </w:r>
    </w:p>
    <w:p w:rsidR="004B49B0" w:rsidRPr="004B49B0" w:rsidRDefault="004B49B0" w:rsidP="00B95C3E">
      <w:pPr>
        <w:ind w:firstLine="567"/>
        <w:jc w:val="both"/>
        <w:rPr>
          <w:rFonts w:cs="Times New Roman"/>
          <w:sz w:val="28"/>
          <w:szCs w:val="28"/>
          <w:lang w:val="en-US"/>
        </w:rPr>
      </w:pPr>
      <w:r w:rsidRPr="004B49B0">
        <w:rPr>
          <w:rFonts w:cs="Times New Roman"/>
          <w:sz w:val="28"/>
          <w:szCs w:val="28"/>
          <w:lang w:val="en-US"/>
        </w:rPr>
        <w:t>Depending on the purpose of the intervention measures of economic policy can be divided into actions aimed at:</w:t>
      </w:r>
    </w:p>
    <w:p w:rsidR="004B49B0" w:rsidRPr="002F6248" w:rsidRDefault="004B49B0" w:rsidP="00030071">
      <w:pPr>
        <w:pStyle w:val="af"/>
        <w:numPr>
          <w:ilvl w:val="1"/>
          <w:numId w:val="25"/>
        </w:numPr>
        <w:tabs>
          <w:tab w:val="left" w:pos="567"/>
        </w:tabs>
        <w:spacing w:after="0" w:line="240" w:lineRule="auto"/>
        <w:ind w:left="0" w:firstLine="284"/>
        <w:jc w:val="both"/>
        <w:rPr>
          <w:rFonts w:ascii="Times New Roman" w:hAnsi="Times New Roman" w:cs="Times New Roman"/>
          <w:sz w:val="28"/>
          <w:szCs w:val="28"/>
          <w:lang w:val="en-US"/>
        </w:rPr>
      </w:pPr>
      <w:r w:rsidRPr="002F6248">
        <w:rPr>
          <w:rFonts w:ascii="Times New Roman" w:hAnsi="Times New Roman" w:cs="Times New Roman"/>
          <w:sz w:val="28"/>
          <w:szCs w:val="28"/>
          <w:lang w:val="en-US"/>
        </w:rPr>
        <w:lastRenderedPageBreak/>
        <w:t>incentives for investment and restore the balance between savings and investments ;</w:t>
      </w:r>
    </w:p>
    <w:p w:rsidR="004B49B0" w:rsidRPr="002F6248" w:rsidRDefault="004B49B0" w:rsidP="00030071">
      <w:pPr>
        <w:pStyle w:val="af"/>
        <w:numPr>
          <w:ilvl w:val="1"/>
          <w:numId w:val="25"/>
        </w:numPr>
        <w:tabs>
          <w:tab w:val="left" w:pos="567"/>
        </w:tabs>
        <w:spacing w:after="0" w:line="240" w:lineRule="auto"/>
        <w:ind w:left="0" w:firstLine="284"/>
        <w:jc w:val="both"/>
        <w:rPr>
          <w:rFonts w:ascii="Times New Roman" w:hAnsi="Times New Roman" w:cs="Times New Roman"/>
          <w:sz w:val="28"/>
          <w:szCs w:val="28"/>
          <w:lang w:val="en-US"/>
        </w:rPr>
      </w:pPr>
      <w:r w:rsidRPr="002F6248">
        <w:rPr>
          <w:rFonts w:ascii="Times New Roman" w:hAnsi="Times New Roman" w:cs="Times New Roman"/>
          <w:sz w:val="28"/>
          <w:szCs w:val="28"/>
          <w:lang w:val="en-US"/>
        </w:rPr>
        <w:t>ensuring the maximum possible employment;</w:t>
      </w:r>
    </w:p>
    <w:p w:rsidR="004B49B0" w:rsidRPr="002F6248" w:rsidRDefault="004B49B0" w:rsidP="00030071">
      <w:pPr>
        <w:pStyle w:val="af"/>
        <w:numPr>
          <w:ilvl w:val="1"/>
          <w:numId w:val="25"/>
        </w:numPr>
        <w:tabs>
          <w:tab w:val="left" w:pos="567"/>
        </w:tabs>
        <w:spacing w:after="0" w:line="240" w:lineRule="auto"/>
        <w:ind w:left="0" w:firstLine="284"/>
        <w:jc w:val="both"/>
        <w:rPr>
          <w:rFonts w:ascii="Times New Roman" w:hAnsi="Times New Roman" w:cs="Times New Roman"/>
          <w:sz w:val="28"/>
          <w:szCs w:val="28"/>
          <w:lang w:val="en-US"/>
        </w:rPr>
      </w:pPr>
      <w:r w:rsidRPr="002F6248">
        <w:rPr>
          <w:rFonts w:ascii="Times New Roman" w:hAnsi="Times New Roman" w:cs="Times New Roman"/>
          <w:sz w:val="28"/>
          <w:szCs w:val="28"/>
          <w:lang w:val="en-US"/>
        </w:rPr>
        <w:t>support the price level to ensure the profitability of enterprises;</w:t>
      </w:r>
    </w:p>
    <w:p w:rsidR="004B49B0" w:rsidRPr="002F6248" w:rsidRDefault="004B49B0" w:rsidP="00030071">
      <w:pPr>
        <w:pStyle w:val="af"/>
        <w:numPr>
          <w:ilvl w:val="1"/>
          <w:numId w:val="25"/>
        </w:numPr>
        <w:tabs>
          <w:tab w:val="left" w:pos="567"/>
        </w:tabs>
        <w:spacing w:after="0" w:line="240" w:lineRule="auto"/>
        <w:ind w:left="0" w:firstLine="284"/>
        <w:jc w:val="both"/>
        <w:rPr>
          <w:rFonts w:ascii="Times New Roman" w:hAnsi="Times New Roman" w:cs="Times New Roman"/>
          <w:sz w:val="28"/>
          <w:szCs w:val="28"/>
          <w:lang w:val="en-US"/>
        </w:rPr>
      </w:pPr>
      <w:r w:rsidRPr="002F6248">
        <w:rPr>
          <w:rFonts w:ascii="Times New Roman" w:hAnsi="Times New Roman" w:cs="Times New Roman"/>
          <w:sz w:val="28"/>
          <w:szCs w:val="28"/>
          <w:lang w:val="en-US"/>
        </w:rPr>
        <w:t xml:space="preserve">promotion </w:t>
      </w:r>
      <w:r w:rsidR="002F6248" w:rsidRPr="002F6248">
        <w:rPr>
          <w:rFonts w:ascii="Times New Roman" w:hAnsi="Times New Roman" w:cs="Times New Roman"/>
          <w:sz w:val="28"/>
          <w:szCs w:val="28"/>
          <w:lang w:val="en-US"/>
        </w:rPr>
        <w:t>of exports and imports of goods</w:t>
      </w:r>
      <w:r w:rsidRPr="002F6248">
        <w:rPr>
          <w:rFonts w:ascii="Times New Roman" w:hAnsi="Times New Roman" w:cs="Times New Roman"/>
          <w:sz w:val="28"/>
          <w:szCs w:val="28"/>
          <w:lang w:val="en-US"/>
        </w:rPr>
        <w:t>, capital and labor.</w:t>
      </w:r>
    </w:p>
    <w:p w:rsidR="004B49B0" w:rsidRPr="004B49B0" w:rsidRDefault="004B49B0" w:rsidP="00237710">
      <w:pPr>
        <w:widowControl w:val="0"/>
        <w:ind w:firstLine="709"/>
        <w:jc w:val="both"/>
        <w:rPr>
          <w:b/>
          <w:sz w:val="28"/>
          <w:szCs w:val="28"/>
          <w:lang w:val="en-US"/>
        </w:rPr>
      </w:pPr>
    </w:p>
    <w:p w:rsidR="0029315F" w:rsidRDefault="0029315F" w:rsidP="0029315F">
      <w:pPr>
        <w:widowControl w:val="0"/>
        <w:tabs>
          <w:tab w:val="left" w:pos="851"/>
          <w:tab w:val="left" w:pos="993"/>
        </w:tabs>
        <w:ind w:firstLine="567"/>
        <w:jc w:val="both"/>
        <w:rPr>
          <w:rFonts w:cs="Times New Roman"/>
          <w:b/>
          <w:i/>
          <w:lang w:val="en-US"/>
        </w:rPr>
      </w:pPr>
      <w:r w:rsidRPr="0029315F">
        <w:rPr>
          <w:rFonts w:cs="Times New Roman"/>
          <w:b/>
          <w:i/>
          <w:lang w:val="en-US"/>
        </w:rPr>
        <w:t>Questions for self-control</w:t>
      </w:r>
    </w:p>
    <w:p w:rsidR="00D722C7" w:rsidRPr="0029315F" w:rsidRDefault="00D722C7" w:rsidP="00030071">
      <w:pPr>
        <w:pStyle w:val="af"/>
        <w:widowControl w:val="0"/>
        <w:numPr>
          <w:ilvl w:val="0"/>
          <w:numId w:val="50"/>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29315F">
        <w:rPr>
          <w:rFonts w:ascii="Times New Roman" w:hAnsi="Times New Roman" w:cs="Times New Roman"/>
          <w:i/>
          <w:sz w:val="24"/>
          <w:szCs w:val="24"/>
          <w:lang w:val="en-US"/>
        </w:rPr>
        <w:t>Regional program of economic and social development. Classification of regional programs</w:t>
      </w:r>
    </w:p>
    <w:p w:rsidR="00D722C7" w:rsidRDefault="00D722C7" w:rsidP="00030071">
      <w:pPr>
        <w:pStyle w:val="af"/>
        <w:widowControl w:val="0"/>
        <w:numPr>
          <w:ilvl w:val="0"/>
          <w:numId w:val="50"/>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29315F">
        <w:rPr>
          <w:rFonts w:ascii="Times New Roman" w:hAnsi="Times New Roman" w:cs="Times New Roman"/>
          <w:i/>
          <w:sz w:val="24"/>
          <w:szCs w:val="24"/>
          <w:lang w:val="en-US"/>
        </w:rPr>
        <w:t>Main forms of direct state involvement</w:t>
      </w:r>
    </w:p>
    <w:p w:rsidR="00D722C7" w:rsidRPr="0029315F" w:rsidRDefault="00D722C7" w:rsidP="00030071">
      <w:pPr>
        <w:pStyle w:val="af"/>
        <w:widowControl w:val="0"/>
        <w:numPr>
          <w:ilvl w:val="0"/>
          <w:numId w:val="50"/>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D722C7">
        <w:rPr>
          <w:rFonts w:ascii="Times New Roman" w:hAnsi="Times New Roman" w:cs="Times New Roman"/>
          <w:i/>
          <w:sz w:val="24"/>
          <w:szCs w:val="24"/>
          <w:lang w:val="en-US"/>
        </w:rPr>
        <w:t>What are the lessons of the history of foreign experience of municipal management for the practice of training and retraining specialists of state administration and local authorities?</w:t>
      </w:r>
    </w:p>
    <w:p w:rsidR="0029315F" w:rsidRPr="00B02B9D" w:rsidRDefault="0029315F" w:rsidP="00B95C3E">
      <w:pPr>
        <w:widowControl w:val="0"/>
        <w:tabs>
          <w:tab w:val="left" w:pos="851"/>
          <w:tab w:val="left" w:pos="993"/>
        </w:tabs>
        <w:ind w:firstLine="567"/>
        <w:jc w:val="both"/>
        <w:rPr>
          <w:rFonts w:cs="Times New Roman"/>
          <w:b/>
          <w:highlight w:val="yellow"/>
          <w:lang w:val="en-US"/>
        </w:rPr>
      </w:pPr>
    </w:p>
    <w:p w:rsidR="0007005D" w:rsidRPr="00B02B9D" w:rsidRDefault="0007005D" w:rsidP="0007005D">
      <w:pPr>
        <w:widowControl w:val="0"/>
        <w:tabs>
          <w:tab w:val="left" w:pos="851"/>
          <w:tab w:val="left" w:pos="993"/>
        </w:tabs>
        <w:ind w:firstLine="567"/>
        <w:jc w:val="both"/>
        <w:rPr>
          <w:rFonts w:cs="Times New Roman"/>
          <w:b/>
          <w:i/>
          <w:lang w:val="en-US"/>
        </w:rPr>
      </w:pPr>
      <w:r w:rsidRPr="0029315F">
        <w:rPr>
          <w:rFonts w:cs="Times New Roman"/>
          <w:b/>
          <w:i/>
          <w:lang w:val="en-US"/>
        </w:rPr>
        <w:t xml:space="preserve">Literature </w:t>
      </w:r>
      <w:r>
        <w:rPr>
          <w:rFonts w:cs="Times New Roman"/>
          <w:b/>
          <w:i/>
          <w:lang w:val="en-US"/>
        </w:rPr>
        <w:t>[3]</w:t>
      </w:r>
    </w:p>
    <w:p w:rsidR="00DF2DA7" w:rsidRDefault="00DF2DA7" w:rsidP="00237710">
      <w:pPr>
        <w:widowControl w:val="0"/>
        <w:ind w:firstLine="709"/>
        <w:jc w:val="both"/>
        <w:rPr>
          <w:b/>
          <w:sz w:val="28"/>
          <w:szCs w:val="28"/>
          <w:lang w:val="en-US"/>
        </w:rPr>
      </w:pPr>
    </w:p>
    <w:p w:rsidR="00D722C7" w:rsidRDefault="00D722C7" w:rsidP="00B95C3E">
      <w:pPr>
        <w:widowControl w:val="0"/>
        <w:ind w:firstLine="567"/>
        <w:jc w:val="both"/>
        <w:rPr>
          <w:b/>
          <w:sz w:val="28"/>
          <w:szCs w:val="28"/>
          <w:lang w:val="en-US"/>
        </w:rPr>
      </w:pPr>
    </w:p>
    <w:p w:rsidR="005E6985" w:rsidRPr="0029315F" w:rsidRDefault="00237710" w:rsidP="00B95C3E">
      <w:pPr>
        <w:widowControl w:val="0"/>
        <w:ind w:firstLine="567"/>
        <w:jc w:val="both"/>
        <w:rPr>
          <w:b/>
          <w:sz w:val="28"/>
          <w:szCs w:val="28"/>
          <w:lang w:val="en-US"/>
        </w:rPr>
      </w:pPr>
      <w:r w:rsidRPr="0029315F">
        <w:rPr>
          <w:b/>
          <w:sz w:val="28"/>
          <w:szCs w:val="28"/>
          <w:lang w:val="en-US"/>
        </w:rPr>
        <w:t>Theme 7. Regional aspect of national security</w:t>
      </w:r>
    </w:p>
    <w:p w:rsidR="0029315F" w:rsidRPr="00B02B9D" w:rsidRDefault="0029315F" w:rsidP="00B95C3E">
      <w:pPr>
        <w:widowControl w:val="0"/>
        <w:ind w:firstLine="567"/>
        <w:jc w:val="both"/>
        <w:rPr>
          <w:rFonts w:cs="Times New Roman"/>
          <w:b/>
          <w:sz w:val="28"/>
          <w:szCs w:val="28"/>
          <w:lang w:val="en-US"/>
        </w:rPr>
      </w:pPr>
    </w:p>
    <w:p w:rsidR="00B95C3E" w:rsidRPr="0029315F" w:rsidRDefault="00B95C3E" w:rsidP="00B95C3E">
      <w:pPr>
        <w:widowControl w:val="0"/>
        <w:ind w:firstLine="567"/>
        <w:jc w:val="both"/>
        <w:rPr>
          <w:b/>
          <w:lang w:val="en-US"/>
        </w:rPr>
      </w:pPr>
      <w:r w:rsidRPr="0029315F">
        <w:rPr>
          <w:rFonts w:cs="Times New Roman"/>
          <w:b/>
          <w:sz w:val="28"/>
          <w:szCs w:val="28"/>
          <w:lang w:val="en-US"/>
        </w:rPr>
        <w:t>LECTURE 12</w:t>
      </w:r>
    </w:p>
    <w:p w:rsidR="00237710" w:rsidRPr="0029315F" w:rsidRDefault="004167C6" w:rsidP="00B95C3E">
      <w:pPr>
        <w:pStyle w:val="af"/>
        <w:widowControl w:val="0"/>
        <w:numPr>
          <w:ilvl w:val="0"/>
          <w:numId w:val="9"/>
        </w:numPr>
        <w:tabs>
          <w:tab w:val="left" w:pos="993"/>
        </w:tabs>
        <w:spacing w:after="0" w:line="240" w:lineRule="auto"/>
        <w:ind w:left="0" w:firstLine="567"/>
        <w:jc w:val="both"/>
        <w:rPr>
          <w:rFonts w:ascii="Times New Roman" w:hAnsi="Times New Roman" w:cs="Times New Roman"/>
          <w:i/>
          <w:sz w:val="24"/>
          <w:szCs w:val="24"/>
          <w:lang w:val="en-US"/>
        </w:rPr>
      </w:pPr>
      <w:r w:rsidRPr="0029315F">
        <w:rPr>
          <w:rFonts w:ascii="Times New Roman" w:hAnsi="Times New Roman" w:cs="Times New Roman"/>
          <w:i/>
          <w:sz w:val="24"/>
          <w:szCs w:val="24"/>
          <w:lang w:val="en-US"/>
        </w:rPr>
        <w:t xml:space="preserve">Regional aspect of national security. </w:t>
      </w:r>
    </w:p>
    <w:p w:rsidR="004167C6" w:rsidRPr="008D39C5" w:rsidRDefault="004167C6" w:rsidP="00B95C3E">
      <w:pPr>
        <w:widowControl w:val="0"/>
        <w:ind w:firstLine="567"/>
        <w:jc w:val="both"/>
        <w:rPr>
          <w:sz w:val="28"/>
          <w:szCs w:val="28"/>
          <w:lang w:val="en-US"/>
        </w:rPr>
      </w:pPr>
    </w:p>
    <w:p w:rsidR="00E8747E" w:rsidRPr="00DF2DA7" w:rsidRDefault="00DF2DA7" w:rsidP="00B95C3E">
      <w:pPr>
        <w:ind w:firstLine="567"/>
        <w:jc w:val="both"/>
        <w:rPr>
          <w:rFonts w:cs="Times New Roman"/>
          <w:sz w:val="28"/>
          <w:szCs w:val="28"/>
          <w:lang w:val="en-US"/>
        </w:rPr>
      </w:pPr>
      <w:r w:rsidRPr="00DF2DA7">
        <w:rPr>
          <w:rFonts w:cs="Times New Roman"/>
          <w:bCs/>
          <w:sz w:val="28"/>
          <w:szCs w:val="28"/>
          <w:lang w:val="en-US"/>
        </w:rPr>
        <w:t>1.</w:t>
      </w:r>
      <w:r w:rsidRPr="00DF2DA7">
        <w:rPr>
          <w:rFonts w:cs="Times New Roman"/>
          <w:b/>
          <w:bCs/>
          <w:sz w:val="28"/>
          <w:szCs w:val="28"/>
          <w:lang w:val="en-US"/>
        </w:rPr>
        <w:t xml:space="preserve"> </w:t>
      </w:r>
      <w:r w:rsidRPr="00DF2DA7">
        <w:rPr>
          <w:rFonts w:cs="Times New Roman"/>
          <w:bCs/>
          <w:i/>
          <w:sz w:val="28"/>
          <w:szCs w:val="28"/>
          <w:lang w:val="en-US"/>
        </w:rPr>
        <w:t>National security</w:t>
      </w:r>
      <w:r>
        <w:rPr>
          <w:rStyle w:val="apple-converted-space"/>
          <w:rFonts w:cs="Times New Roman"/>
          <w:sz w:val="28"/>
          <w:szCs w:val="28"/>
          <w:lang w:val="en-US"/>
        </w:rPr>
        <w:t xml:space="preserve"> </w:t>
      </w:r>
      <w:r w:rsidRPr="00DF2DA7">
        <w:rPr>
          <w:rFonts w:cs="Times New Roman"/>
          <w:sz w:val="28"/>
          <w:szCs w:val="28"/>
          <w:lang w:val="en-US"/>
        </w:rPr>
        <w:t>is the requirement to maintain the survival of the</w:t>
      </w:r>
      <w:r w:rsidRPr="00DF2DA7">
        <w:rPr>
          <w:rStyle w:val="apple-converted-space"/>
          <w:rFonts w:cs="Times New Roman"/>
          <w:sz w:val="28"/>
          <w:szCs w:val="28"/>
          <w:lang w:val="en-US"/>
        </w:rPr>
        <w:t> </w:t>
      </w:r>
      <w:hyperlink r:id="rId23" w:history="1">
        <w:r w:rsidRPr="00DF2DA7">
          <w:rPr>
            <w:rStyle w:val="a5"/>
            <w:rFonts w:cs="Times New Roman"/>
            <w:color w:val="auto"/>
            <w:sz w:val="28"/>
            <w:szCs w:val="28"/>
            <w:lang w:val="en-US"/>
          </w:rPr>
          <w:t>state</w:t>
        </w:r>
      </w:hyperlink>
      <w:r>
        <w:rPr>
          <w:rStyle w:val="apple-converted-space"/>
          <w:rFonts w:cs="Times New Roman"/>
          <w:sz w:val="28"/>
          <w:szCs w:val="28"/>
          <w:lang w:val="en-US"/>
        </w:rPr>
        <w:t xml:space="preserve"> </w:t>
      </w:r>
      <w:r w:rsidRPr="00DF2DA7">
        <w:rPr>
          <w:rFonts w:cs="Times New Roman"/>
          <w:sz w:val="28"/>
          <w:szCs w:val="28"/>
          <w:lang w:val="en-US"/>
        </w:rPr>
        <w:t>through the use of</w:t>
      </w:r>
      <w:r w:rsidRPr="00DF2DA7">
        <w:rPr>
          <w:rStyle w:val="apple-converted-space"/>
          <w:rFonts w:cs="Times New Roman"/>
          <w:sz w:val="28"/>
          <w:szCs w:val="28"/>
          <w:lang w:val="en-US"/>
        </w:rPr>
        <w:t> </w:t>
      </w:r>
      <w:hyperlink r:id="rId24" w:history="1">
        <w:r w:rsidRPr="00DF2DA7">
          <w:rPr>
            <w:rStyle w:val="a5"/>
            <w:rFonts w:cs="Times New Roman"/>
            <w:color w:val="auto"/>
            <w:sz w:val="28"/>
            <w:szCs w:val="28"/>
            <w:lang w:val="en-US"/>
          </w:rPr>
          <w:t>economic power</w:t>
        </w:r>
      </w:hyperlink>
      <w:r w:rsidRPr="00DF2DA7">
        <w:rPr>
          <w:rFonts w:cs="Times New Roman"/>
          <w:sz w:val="28"/>
          <w:szCs w:val="28"/>
          <w:lang w:val="en-US"/>
        </w:rPr>
        <w:t>,</w:t>
      </w:r>
      <w:r w:rsidRPr="00DF2DA7">
        <w:rPr>
          <w:rStyle w:val="apple-converted-space"/>
          <w:rFonts w:cs="Times New Roman"/>
          <w:sz w:val="28"/>
          <w:szCs w:val="28"/>
          <w:lang w:val="en-US"/>
        </w:rPr>
        <w:t> </w:t>
      </w:r>
      <w:hyperlink r:id="rId25" w:history="1">
        <w:r w:rsidRPr="00DF2DA7">
          <w:rPr>
            <w:rStyle w:val="a5"/>
            <w:rFonts w:cs="Times New Roman"/>
            <w:color w:val="auto"/>
            <w:sz w:val="28"/>
            <w:szCs w:val="28"/>
            <w:lang w:val="en-US"/>
          </w:rPr>
          <w:t>diplomacy</w:t>
        </w:r>
      </w:hyperlink>
      <w:r w:rsidRPr="00DF2DA7">
        <w:rPr>
          <w:rFonts w:cs="Times New Roman"/>
          <w:sz w:val="28"/>
          <w:szCs w:val="28"/>
          <w:lang w:val="en-US"/>
        </w:rPr>
        <w:t>,</w:t>
      </w:r>
      <w:r w:rsidRPr="00DF2DA7">
        <w:rPr>
          <w:rStyle w:val="apple-converted-space"/>
          <w:rFonts w:cs="Times New Roman"/>
          <w:sz w:val="28"/>
          <w:szCs w:val="28"/>
          <w:lang w:val="en-US"/>
        </w:rPr>
        <w:t> </w:t>
      </w:r>
      <w:hyperlink r:id="rId26" w:history="1">
        <w:r w:rsidRPr="00DF2DA7">
          <w:rPr>
            <w:rStyle w:val="a5"/>
            <w:rFonts w:cs="Times New Roman"/>
            <w:color w:val="auto"/>
            <w:sz w:val="28"/>
            <w:szCs w:val="28"/>
            <w:lang w:val="en-US"/>
          </w:rPr>
          <w:t>power projection</w:t>
        </w:r>
      </w:hyperlink>
      <w:r w:rsidRPr="00DF2DA7">
        <w:rPr>
          <w:rStyle w:val="apple-converted-space"/>
          <w:rFonts w:cs="Times New Roman"/>
          <w:sz w:val="28"/>
          <w:szCs w:val="28"/>
          <w:lang w:val="en-US"/>
        </w:rPr>
        <w:t> </w:t>
      </w:r>
      <w:r w:rsidRPr="00DF2DA7">
        <w:rPr>
          <w:rFonts w:cs="Times New Roman"/>
          <w:sz w:val="28"/>
          <w:szCs w:val="28"/>
          <w:lang w:val="en-US"/>
        </w:rPr>
        <w:t>and</w:t>
      </w:r>
      <w:r w:rsidRPr="00DF2DA7">
        <w:rPr>
          <w:rStyle w:val="apple-converted-space"/>
          <w:rFonts w:cs="Times New Roman"/>
          <w:sz w:val="28"/>
          <w:szCs w:val="28"/>
          <w:lang w:val="en-US"/>
        </w:rPr>
        <w:t> </w:t>
      </w:r>
      <w:hyperlink r:id="rId27" w:history="1">
        <w:r w:rsidRPr="00DF2DA7">
          <w:rPr>
            <w:rStyle w:val="a5"/>
            <w:rFonts w:cs="Times New Roman"/>
            <w:color w:val="auto"/>
            <w:sz w:val="28"/>
            <w:szCs w:val="28"/>
            <w:lang w:val="en-US"/>
          </w:rPr>
          <w:t>political power</w:t>
        </w:r>
      </w:hyperlink>
      <w:r w:rsidRPr="00DF2DA7">
        <w:rPr>
          <w:rFonts w:cs="Times New Roman"/>
          <w:sz w:val="28"/>
          <w:szCs w:val="28"/>
          <w:lang w:val="en-US"/>
        </w:rPr>
        <w:t xml:space="preserve">. Initially focusing on military might, it now encompasses a broad range of aspects, all of which base on the non military or economic security of the nation and the values espoused by the national society. </w:t>
      </w:r>
    </w:p>
    <w:p w:rsidR="00DF2DA7" w:rsidRPr="00DF2DA7" w:rsidRDefault="00DF2DA7" w:rsidP="00B95C3E">
      <w:pPr>
        <w:pStyle w:val="a6"/>
        <w:shd w:val="clear" w:color="auto" w:fill="FFFFFF"/>
        <w:spacing w:before="0" w:after="0"/>
        <w:ind w:firstLine="567"/>
        <w:jc w:val="both"/>
        <w:rPr>
          <w:rFonts w:cs="Times New Roman"/>
          <w:sz w:val="28"/>
          <w:szCs w:val="28"/>
          <w:lang w:val="en-US"/>
        </w:rPr>
      </w:pPr>
      <w:r w:rsidRPr="00DF2DA7">
        <w:rPr>
          <w:rFonts w:cs="Times New Roman"/>
          <w:sz w:val="28"/>
          <w:szCs w:val="28"/>
          <w:lang w:val="en-US"/>
        </w:rPr>
        <w:t>At the simplest level, security may be defined as "the quality or state of being secure," "freedom from danger," or "freedom from fear or anxiety." Of the many other levels on which one can analyze security, the most relevant here are</w:t>
      </w:r>
      <w:r>
        <w:rPr>
          <w:rFonts w:cs="Times New Roman"/>
          <w:sz w:val="28"/>
          <w:szCs w:val="28"/>
          <w:lang w:val="en-US"/>
        </w:rPr>
        <w:t>:</w:t>
      </w:r>
    </w:p>
    <w:p w:rsidR="00DF2DA7" w:rsidRPr="00DF2DA7" w:rsidRDefault="00DF2DA7" w:rsidP="00030071">
      <w:pPr>
        <w:pStyle w:val="a6"/>
        <w:numPr>
          <w:ilvl w:val="0"/>
          <w:numId w:val="14"/>
        </w:numPr>
        <w:shd w:val="clear" w:color="auto" w:fill="FFFFFF"/>
        <w:tabs>
          <w:tab w:val="left" w:pos="567"/>
          <w:tab w:val="left" w:pos="993"/>
        </w:tabs>
        <w:spacing w:before="0" w:after="0"/>
        <w:ind w:left="0" w:firstLine="284"/>
        <w:jc w:val="both"/>
        <w:rPr>
          <w:rFonts w:cs="Times New Roman"/>
          <w:sz w:val="28"/>
          <w:szCs w:val="28"/>
          <w:lang w:val="en-US"/>
        </w:rPr>
      </w:pPr>
      <w:r w:rsidRPr="00DF2DA7">
        <w:rPr>
          <w:rFonts w:cs="Times New Roman"/>
          <w:b/>
          <w:i/>
          <w:sz w:val="28"/>
          <w:szCs w:val="28"/>
          <w:lang w:val="en-US"/>
        </w:rPr>
        <w:t xml:space="preserve">individual, </w:t>
      </w:r>
      <w:r w:rsidRPr="00DF2DA7">
        <w:rPr>
          <w:rFonts w:cs="Times New Roman"/>
          <w:sz w:val="28"/>
          <w:szCs w:val="28"/>
          <w:lang w:val="en-US"/>
        </w:rPr>
        <w:t>is most often understood as safety;</w:t>
      </w:r>
      <w:r w:rsidRPr="00DF2DA7">
        <w:rPr>
          <w:rFonts w:cs="Times New Roman"/>
          <w:b/>
          <w:i/>
          <w:sz w:val="28"/>
          <w:szCs w:val="28"/>
          <w:lang w:val="en-US"/>
        </w:rPr>
        <w:t xml:space="preserve"> </w:t>
      </w:r>
      <w:r w:rsidRPr="00DF2DA7">
        <w:rPr>
          <w:rFonts w:cs="Times New Roman"/>
          <w:sz w:val="28"/>
          <w:szCs w:val="28"/>
          <w:lang w:val="en-US"/>
        </w:rPr>
        <w:t>may equate security with a high standard of living;</w:t>
      </w:r>
    </w:p>
    <w:p w:rsidR="00DF2DA7" w:rsidRPr="00DF2DA7" w:rsidRDefault="00DF2DA7" w:rsidP="00030071">
      <w:pPr>
        <w:pStyle w:val="a6"/>
        <w:numPr>
          <w:ilvl w:val="0"/>
          <w:numId w:val="14"/>
        </w:numPr>
        <w:shd w:val="clear" w:color="auto" w:fill="FFFFFF"/>
        <w:tabs>
          <w:tab w:val="left" w:pos="567"/>
          <w:tab w:val="left" w:pos="993"/>
        </w:tabs>
        <w:spacing w:before="0" w:after="0"/>
        <w:ind w:left="0" w:firstLine="284"/>
        <w:jc w:val="both"/>
        <w:rPr>
          <w:rFonts w:cs="Times New Roman"/>
          <w:sz w:val="28"/>
          <w:szCs w:val="28"/>
          <w:lang w:val="en-US"/>
        </w:rPr>
      </w:pPr>
      <w:r w:rsidRPr="00DF2DA7">
        <w:rPr>
          <w:rFonts w:cs="Times New Roman"/>
          <w:b/>
          <w:i/>
          <w:sz w:val="28"/>
          <w:szCs w:val="28"/>
          <w:lang w:val="en-US"/>
        </w:rPr>
        <w:t xml:space="preserve">group, </w:t>
      </w:r>
      <w:r w:rsidRPr="00DF2DA7">
        <w:rPr>
          <w:rFonts w:cs="Times New Roman"/>
          <w:sz w:val="28"/>
          <w:szCs w:val="28"/>
          <w:lang w:val="en-US"/>
        </w:rPr>
        <w:t>security may be interpreted as safety from threats to the group's</w:t>
      </w:r>
      <w:r w:rsidRPr="00DF2DA7">
        <w:rPr>
          <w:rStyle w:val="apple-converted-space"/>
          <w:rFonts w:cs="Times New Roman"/>
          <w:sz w:val="28"/>
          <w:szCs w:val="28"/>
          <w:lang w:val="en-US"/>
        </w:rPr>
        <w:t> </w:t>
      </w:r>
      <w:hyperlink r:id="rId28" w:history="1">
        <w:r w:rsidRPr="00DF2DA7">
          <w:rPr>
            <w:rStyle w:val="a5"/>
            <w:rFonts w:cs="Times New Roman"/>
            <w:color w:val="auto"/>
            <w:sz w:val="28"/>
            <w:szCs w:val="28"/>
            <w:u w:val="none"/>
            <w:lang w:val="en-US"/>
          </w:rPr>
          <w:t>identity</w:t>
        </w:r>
      </w:hyperlink>
      <w:r w:rsidRPr="00DF2DA7">
        <w:rPr>
          <w:rFonts w:cs="Times New Roman"/>
          <w:sz w:val="28"/>
          <w:szCs w:val="28"/>
          <w:lang w:val="en-US"/>
        </w:rPr>
        <w:t>;</w:t>
      </w:r>
    </w:p>
    <w:p w:rsidR="00DF2DA7" w:rsidRPr="00DF2DA7" w:rsidRDefault="00DF2DA7" w:rsidP="00030071">
      <w:pPr>
        <w:pStyle w:val="a6"/>
        <w:numPr>
          <w:ilvl w:val="0"/>
          <w:numId w:val="14"/>
        </w:numPr>
        <w:shd w:val="clear" w:color="auto" w:fill="FFFFFF"/>
        <w:tabs>
          <w:tab w:val="left" w:pos="567"/>
          <w:tab w:val="left" w:pos="993"/>
        </w:tabs>
        <w:spacing w:before="0" w:after="0"/>
        <w:ind w:left="0" w:firstLine="284"/>
        <w:jc w:val="both"/>
        <w:rPr>
          <w:rFonts w:cs="Times New Roman"/>
          <w:sz w:val="28"/>
          <w:szCs w:val="28"/>
          <w:lang w:val="en-US"/>
        </w:rPr>
      </w:pPr>
      <w:r w:rsidRPr="00DF2DA7">
        <w:rPr>
          <w:rFonts w:cs="Times New Roman"/>
          <w:b/>
          <w:i/>
          <w:sz w:val="28"/>
          <w:szCs w:val="28"/>
          <w:lang w:val="en-US"/>
        </w:rPr>
        <w:t xml:space="preserve">regional, </w:t>
      </w:r>
      <w:r w:rsidRPr="00DF2DA7">
        <w:rPr>
          <w:rFonts w:cs="Times New Roman"/>
          <w:sz w:val="28"/>
          <w:szCs w:val="28"/>
          <w:lang w:val="en-US"/>
        </w:rPr>
        <w:t>the simplest concept of security at the regional level could be economic, implying protection of regional interests. In this realm, members of a regional group might want to protect themselves from mass immigration, which could occur due to the region's coveted resources. The region might seek to ensure its security by campai</w:t>
      </w:r>
      <w:r w:rsidR="00E8747E">
        <w:rPr>
          <w:rFonts w:cs="Times New Roman"/>
          <w:sz w:val="28"/>
          <w:szCs w:val="28"/>
          <w:lang w:val="en-US"/>
        </w:rPr>
        <w:t>gning against this immigration</w:t>
      </w:r>
      <w:r w:rsidRPr="00DF2DA7">
        <w:rPr>
          <w:rFonts w:cs="Times New Roman"/>
          <w:sz w:val="28"/>
          <w:szCs w:val="28"/>
          <w:lang w:val="en-US"/>
        </w:rPr>
        <w:t>;</w:t>
      </w:r>
    </w:p>
    <w:p w:rsidR="00DF2DA7" w:rsidRPr="00DF2DA7" w:rsidRDefault="00DF2DA7" w:rsidP="00030071">
      <w:pPr>
        <w:pStyle w:val="a6"/>
        <w:numPr>
          <w:ilvl w:val="0"/>
          <w:numId w:val="14"/>
        </w:numPr>
        <w:shd w:val="clear" w:color="auto" w:fill="FFFFFF"/>
        <w:tabs>
          <w:tab w:val="left" w:pos="567"/>
          <w:tab w:val="left" w:pos="993"/>
        </w:tabs>
        <w:spacing w:before="0" w:after="0"/>
        <w:ind w:left="0" w:firstLine="284"/>
        <w:jc w:val="both"/>
        <w:rPr>
          <w:rFonts w:cs="Times New Roman"/>
          <w:sz w:val="28"/>
          <w:szCs w:val="28"/>
          <w:lang w:val="en-US"/>
        </w:rPr>
      </w:pPr>
      <w:r w:rsidRPr="00DF2DA7">
        <w:rPr>
          <w:rFonts w:cs="Times New Roman"/>
          <w:b/>
          <w:i/>
          <w:sz w:val="28"/>
          <w:szCs w:val="28"/>
          <w:lang w:val="en-US"/>
        </w:rPr>
        <w:t xml:space="preserve">national, </w:t>
      </w:r>
      <w:r w:rsidRPr="00DF2DA7">
        <w:rPr>
          <w:rFonts w:cs="Times New Roman"/>
          <w:sz w:val="28"/>
          <w:szCs w:val="28"/>
          <w:lang w:val="en-US"/>
        </w:rPr>
        <w:t>the nation-state often assumes the role of guarantor for individual security, group security, and perhaps regional security; for example, agricultural subsidies or steel tariffs are one way in which a nation-state protects a region within its boundaries from a foreign threat;</w:t>
      </w:r>
    </w:p>
    <w:p w:rsidR="00DF2DA7" w:rsidRPr="00DF2DA7" w:rsidRDefault="00DF2DA7" w:rsidP="00030071">
      <w:pPr>
        <w:pStyle w:val="a6"/>
        <w:numPr>
          <w:ilvl w:val="0"/>
          <w:numId w:val="14"/>
        </w:numPr>
        <w:shd w:val="clear" w:color="auto" w:fill="FFFFFF"/>
        <w:tabs>
          <w:tab w:val="left" w:pos="567"/>
          <w:tab w:val="left" w:pos="993"/>
        </w:tabs>
        <w:spacing w:before="0" w:after="0"/>
        <w:ind w:left="0" w:firstLine="284"/>
        <w:jc w:val="both"/>
        <w:rPr>
          <w:rFonts w:cs="Times New Roman"/>
          <w:sz w:val="28"/>
          <w:szCs w:val="28"/>
          <w:lang w:val="en-US"/>
        </w:rPr>
      </w:pPr>
      <w:r w:rsidRPr="00182CC9">
        <w:rPr>
          <w:rFonts w:cs="Times New Roman"/>
          <w:i/>
          <w:sz w:val="28"/>
          <w:szCs w:val="28"/>
          <w:lang w:val="en-US"/>
        </w:rPr>
        <w:t>and</w:t>
      </w:r>
      <w:r w:rsidRPr="00DF2DA7">
        <w:rPr>
          <w:rFonts w:cs="Times New Roman"/>
          <w:b/>
          <w:i/>
          <w:sz w:val="28"/>
          <w:szCs w:val="28"/>
          <w:lang w:val="en-US"/>
        </w:rPr>
        <w:t xml:space="preserve"> global,</w:t>
      </w:r>
      <w:r w:rsidRPr="00DF2DA7">
        <w:rPr>
          <w:rFonts w:cs="Times New Roman"/>
          <w:sz w:val="28"/>
          <w:szCs w:val="28"/>
          <w:lang w:val="en-US"/>
        </w:rPr>
        <w:t xml:space="preserve"> is a relatively new concept, and conjures up images of organizations such as the United Nations. As resources such as land, water, and oil are increasingly coveted by nations, global security has little chance to emerge as a durable concept in international relations</w:t>
      </w:r>
      <w:r w:rsidR="00E8747E">
        <w:rPr>
          <w:rFonts w:cs="Times New Roman"/>
          <w:sz w:val="28"/>
          <w:szCs w:val="28"/>
          <w:lang w:val="en-US"/>
        </w:rPr>
        <w:t>.</w:t>
      </w:r>
    </w:p>
    <w:p w:rsidR="00DF2DA7" w:rsidRPr="00DF2DA7" w:rsidRDefault="00DF2DA7" w:rsidP="00B95C3E">
      <w:pPr>
        <w:ind w:firstLine="567"/>
        <w:jc w:val="both"/>
        <w:rPr>
          <w:rFonts w:cs="Times New Roman"/>
          <w:sz w:val="28"/>
          <w:szCs w:val="28"/>
          <w:lang w:val="en-US"/>
        </w:rPr>
      </w:pPr>
      <w:r w:rsidRPr="00DF2DA7">
        <w:rPr>
          <w:rFonts w:cs="Times New Roman"/>
          <w:sz w:val="28"/>
          <w:szCs w:val="28"/>
          <w:lang w:val="en-US"/>
        </w:rPr>
        <w:lastRenderedPageBreak/>
        <w:t>National security includes providing such fundamental elements  as  territorial  integrity,  sovereignty,  freedom  to  choose  a  political  system, sufficient conditions for well-being and development of society.</w:t>
      </w:r>
    </w:p>
    <w:p w:rsidR="00DF2DA7" w:rsidRPr="00DF2DA7" w:rsidRDefault="00DF2DA7" w:rsidP="00B95C3E">
      <w:pPr>
        <w:ind w:firstLine="567"/>
        <w:jc w:val="both"/>
        <w:rPr>
          <w:rFonts w:cs="Times New Roman"/>
          <w:sz w:val="28"/>
          <w:szCs w:val="28"/>
          <w:lang w:val="en-US"/>
        </w:rPr>
      </w:pPr>
      <w:r w:rsidRPr="00DF2DA7">
        <w:rPr>
          <w:rFonts w:cs="Times New Roman"/>
          <w:sz w:val="28"/>
          <w:szCs w:val="28"/>
          <w:lang w:val="en-US"/>
        </w:rPr>
        <w:t xml:space="preserve">However, if the issue of international security of a state is considered in the regional context, it is worth noting the specific two-planeness. First of all, it concerns the external aspects of national security, related to establishing and remaining in two - or multilateral relationships with other participants of international relations in the region, for example other countries, regional institutions, military alliances,  integration  organizations,  etc.  Further, it will be also linked to the international system as a whole. </w:t>
      </w:r>
    </w:p>
    <w:p w:rsidR="00DF2DA7" w:rsidRPr="00DF2DA7" w:rsidRDefault="00DF2DA7" w:rsidP="00B95C3E">
      <w:pPr>
        <w:ind w:firstLine="567"/>
        <w:jc w:val="both"/>
        <w:rPr>
          <w:rFonts w:cs="Times New Roman"/>
          <w:sz w:val="28"/>
          <w:szCs w:val="28"/>
          <w:lang w:val="en-US"/>
        </w:rPr>
      </w:pPr>
      <w:r w:rsidRPr="00DF2DA7">
        <w:rPr>
          <w:rFonts w:cs="Times New Roman"/>
          <w:sz w:val="28"/>
          <w:szCs w:val="28"/>
          <w:lang w:val="en-US"/>
        </w:rPr>
        <w:t>Taking up considerations on the theoretical foundations of regional security it is worth paying attention to the very concept of a region.  In general, this issue raises considerable polemics in social sciences, which is due to the fact that a region is the area of inter</w:t>
      </w:r>
      <w:r w:rsidR="00E8747E">
        <w:rPr>
          <w:rFonts w:cs="Times New Roman"/>
          <w:sz w:val="28"/>
          <w:szCs w:val="28"/>
          <w:lang w:val="en-US"/>
        </w:rPr>
        <w:t xml:space="preserve">est to many fields of science. </w:t>
      </w:r>
      <w:r w:rsidRPr="00DF2DA7">
        <w:rPr>
          <w:rFonts w:cs="Times New Roman"/>
          <w:sz w:val="28"/>
          <w:szCs w:val="28"/>
          <w:lang w:val="en-US"/>
        </w:rPr>
        <w:t xml:space="preserve">These are: political sciences and international relations, but also sociology, economics, management, law, and history. This concept is mainly associated with the areas singled </w:t>
      </w:r>
      <w:r w:rsidR="00E8747E" w:rsidRPr="00DF2DA7">
        <w:rPr>
          <w:rFonts w:cs="Times New Roman"/>
          <w:sz w:val="28"/>
          <w:szCs w:val="28"/>
          <w:lang w:val="en-US"/>
        </w:rPr>
        <w:t>out due to some criteria or features distinguishing</w:t>
      </w:r>
      <w:r w:rsidRPr="00DF2DA7">
        <w:rPr>
          <w:rFonts w:cs="Times New Roman"/>
          <w:sz w:val="28"/>
          <w:szCs w:val="28"/>
          <w:lang w:val="en-US"/>
        </w:rPr>
        <w:t xml:space="preserve"> </w:t>
      </w:r>
      <w:r w:rsidR="00E8747E" w:rsidRPr="00DF2DA7">
        <w:rPr>
          <w:rFonts w:cs="Times New Roman"/>
          <w:sz w:val="28"/>
          <w:szCs w:val="28"/>
          <w:lang w:val="en-US"/>
        </w:rPr>
        <w:t>them from</w:t>
      </w:r>
      <w:r w:rsidRPr="00DF2DA7">
        <w:rPr>
          <w:rFonts w:cs="Times New Roman"/>
          <w:sz w:val="28"/>
          <w:szCs w:val="28"/>
          <w:lang w:val="en-US"/>
        </w:rPr>
        <w:t xml:space="preserve"> others. Hence, we are talking about geographical, cultural, ethnic regions, or those defined by the criteria of administrative or political   organization. </w:t>
      </w:r>
    </w:p>
    <w:p w:rsidR="00DF2DA7" w:rsidRPr="00DF2DA7" w:rsidRDefault="00DF2DA7" w:rsidP="00B95C3E">
      <w:pPr>
        <w:ind w:firstLine="567"/>
        <w:jc w:val="both"/>
        <w:rPr>
          <w:rFonts w:cs="Times New Roman"/>
          <w:sz w:val="28"/>
          <w:szCs w:val="28"/>
          <w:lang w:val="en-US"/>
        </w:rPr>
      </w:pPr>
      <w:r w:rsidRPr="00DF2DA7">
        <w:rPr>
          <w:rFonts w:cs="Times New Roman"/>
          <w:sz w:val="28"/>
          <w:szCs w:val="28"/>
          <w:lang w:val="en-US"/>
        </w:rPr>
        <w:t xml:space="preserve">When it comes to the </w:t>
      </w:r>
      <w:r w:rsidRPr="00E8747E">
        <w:rPr>
          <w:rFonts w:cs="Times New Roman"/>
          <w:i/>
          <w:sz w:val="28"/>
          <w:szCs w:val="28"/>
          <w:lang w:val="en-US"/>
        </w:rPr>
        <w:t>criteria of national security</w:t>
      </w:r>
      <w:r w:rsidRPr="00DF2DA7">
        <w:rPr>
          <w:rFonts w:cs="Times New Roman"/>
          <w:sz w:val="28"/>
          <w:szCs w:val="28"/>
          <w:lang w:val="en-US"/>
        </w:rPr>
        <w:t xml:space="preserve"> at the international level – but also in regional terms – their most substantive, verifiable aspects include:</w:t>
      </w:r>
    </w:p>
    <w:p w:rsidR="00DF2DA7" w:rsidRPr="00E8747E" w:rsidRDefault="00DF2DA7" w:rsidP="00030071">
      <w:pPr>
        <w:pStyle w:val="af"/>
        <w:numPr>
          <w:ilvl w:val="0"/>
          <w:numId w:val="15"/>
        </w:numPr>
        <w:tabs>
          <w:tab w:val="left" w:pos="567"/>
        </w:tabs>
        <w:spacing w:after="0" w:line="240" w:lineRule="auto"/>
        <w:ind w:left="0" w:firstLine="284"/>
        <w:jc w:val="both"/>
        <w:rPr>
          <w:rFonts w:ascii="Times New Roman" w:hAnsi="Times New Roman" w:cs="Times New Roman"/>
          <w:sz w:val="28"/>
          <w:szCs w:val="28"/>
          <w:lang w:val="en-US"/>
        </w:rPr>
      </w:pPr>
      <w:r w:rsidRPr="00E8747E">
        <w:rPr>
          <w:rFonts w:ascii="Times New Roman" w:hAnsi="Times New Roman" w:cs="Times New Roman"/>
          <w:sz w:val="28"/>
          <w:szCs w:val="28"/>
          <w:lang w:val="en-US"/>
        </w:rPr>
        <w:t>the military potential of states of a region and its technical and technological levels;</w:t>
      </w:r>
    </w:p>
    <w:p w:rsidR="00DF2DA7" w:rsidRPr="00E8747E" w:rsidRDefault="00DF2DA7" w:rsidP="00030071">
      <w:pPr>
        <w:pStyle w:val="af"/>
        <w:numPr>
          <w:ilvl w:val="0"/>
          <w:numId w:val="15"/>
        </w:numPr>
        <w:tabs>
          <w:tab w:val="left" w:pos="567"/>
        </w:tabs>
        <w:spacing w:after="0" w:line="240" w:lineRule="auto"/>
        <w:ind w:left="0" w:firstLine="284"/>
        <w:jc w:val="both"/>
        <w:rPr>
          <w:rFonts w:ascii="Times New Roman" w:hAnsi="Times New Roman" w:cs="Times New Roman"/>
          <w:sz w:val="28"/>
          <w:szCs w:val="28"/>
          <w:lang w:val="en-US"/>
        </w:rPr>
      </w:pPr>
      <w:r w:rsidRPr="00E8747E">
        <w:rPr>
          <w:rFonts w:ascii="Times New Roman" w:hAnsi="Times New Roman" w:cs="Times New Roman"/>
          <w:sz w:val="28"/>
          <w:szCs w:val="28"/>
          <w:lang w:val="en-US"/>
        </w:rPr>
        <w:t>the condition, strategy and the size of armed forces of countries in a region;</w:t>
      </w:r>
    </w:p>
    <w:p w:rsidR="00DF2DA7" w:rsidRPr="00E8747E" w:rsidRDefault="00DF2DA7" w:rsidP="00030071">
      <w:pPr>
        <w:pStyle w:val="af"/>
        <w:numPr>
          <w:ilvl w:val="0"/>
          <w:numId w:val="15"/>
        </w:numPr>
        <w:tabs>
          <w:tab w:val="left" w:pos="567"/>
        </w:tabs>
        <w:spacing w:after="0" w:line="240" w:lineRule="auto"/>
        <w:ind w:left="0" w:firstLine="284"/>
        <w:jc w:val="both"/>
        <w:rPr>
          <w:rFonts w:ascii="Times New Roman" w:hAnsi="Times New Roman" w:cs="Times New Roman"/>
          <w:sz w:val="28"/>
          <w:szCs w:val="28"/>
          <w:lang w:val="en-US"/>
        </w:rPr>
      </w:pPr>
      <w:r w:rsidRPr="00E8747E">
        <w:rPr>
          <w:rFonts w:ascii="Times New Roman" w:hAnsi="Times New Roman" w:cs="Times New Roman"/>
          <w:sz w:val="28"/>
          <w:szCs w:val="28"/>
          <w:lang w:val="en-US"/>
        </w:rPr>
        <w:t>the quality of management of a defense sector in states of a region;</w:t>
      </w:r>
    </w:p>
    <w:p w:rsidR="00DF2DA7" w:rsidRPr="00E8747E" w:rsidRDefault="00DF2DA7" w:rsidP="00030071">
      <w:pPr>
        <w:pStyle w:val="af"/>
        <w:numPr>
          <w:ilvl w:val="0"/>
          <w:numId w:val="15"/>
        </w:numPr>
        <w:tabs>
          <w:tab w:val="left" w:pos="567"/>
        </w:tabs>
        <w:spacing w:after="0" w:line="240" w:lineRule="auto"/>
        <w:ind w:left="0" w:firstLine="284"/>
        <w:jc w:val="both"/>
        <w:rPr>
          <w:rFonts w:ascii="Times New Roman" w:hAnsi="Times New Roman" w:cs="Times New Roman"/>
          <w:sz w:val="28"/>
          <w:szCs w:val="28"/>
          <w:lang w:val="en-US"/>
        </w:rPr>
      </w:pPr>
      <w:r w:rsidRPr="00E8747E">
        <w:rPr>
          <w:rFonts w:ascii="Times New Roman" w:hAnsi="Times New Roman" w:cs="Times New Roman"/>
          <w:sz w:val="28"/>
          <w:szCs w:val="28"/>
          <w:lang w:val="en-US"/>
        </w:rPr>
        <w:t>the  character of borders between countries of a region and of external  ones (geographical and political);</w:t>
      </w:r>
    </w:p>
    <w:p w:rsidR="00DF2DA7" w:rsidRPr="00E8747E" w:rsidRDefault="00DF2DA7" w:rsidP="00030071">
      <w:pPr>
        <w:pStyle w:val="af"/>
        <w:numPr>
          <w:ilvl w:val="0"/>
          <w:numId w:val="15"/>
        </w:numPr>
        <w:tabs>
          <w:tab w:val="left" w:pos="567"/>
        </w:tabs>
        <w:spacing w:after="0" w:line="240" w:lineRule="auto"/>
        <w:ind w:left="0" w:firstLine="284"/>
        <w:jc w:val="both"/>
        <w:rPr>
          <w:rFonts w:ascii="Times New Roman" w:hAnsi="Times New Roman" w:cs="Times New Roman"/>
          <w:sz w:val="28"/>
          <w:szCs w:val="28"/>
          <w:lang w:val="en-US"/>
        </w:rPr>
      </w:pPr>
      <w:r w:rsidRPr="00E8747E">
        <w:rPr>
          <w:rFonts w:ascii="Times New Roman" w:hAnsi="Times New Roman" w:cs="Times New Roman"/>
          <w:sz w:val="28"/>
          <w:szCs w:val="28"/>
          <w:lang w:val="en-US"/>
        </w:rPr>
        <w:t>political and military alliances of regional range;</w:t>
      </w:r>
    </w:p>
    <w:p w:rsidR="00DF2DA7" w:rsidRPr="00E8747E" w:rsidRDefault="00FB3A6D" w:rsidP="00030071">
      <w:pPr>
        <w:pStyle w:val="af"/>
        <w:numPr>
          <w:ilvl w:val="0"/>
          <w:numId w:val="15"/>
        </w:numPr>
        <w:tabs>
          <w:tab w:val="left" w:pos="567"/>
        </w:tabs>
        <w:spacing w:after="0" w:line="240" w:lineRule="auto"/>
        <w:ind w:left="0" w:firstLine="284"/>
        <w:jc w:val="both"/>
        <w:rPr>
          <w:rFonts w:ascii="Times New Roman" w:hAnsi="Times New Roman" w:cs="Times New Roman"/>
          <w:sz w:val="28"/>
          <w:szCs w:val="28"/>
          <w:lang w:val="en-US"/>
        </w:rPr>
      </w:pPr>
      <w:r w:rsidRPr="00E8747E">
        <w:rPr>
          <w:rFonts w:ascii="Times New Roman" w:hAnsi="Times New Roman" w:cs="Times New Roman"/>
          <w:sz w:val="28"/>
          <w:szCs w:val="28"/>
          <w:lang w:val="en-US"/>
        </w:rPr>
        <w:t>the role</w:t>
      </w:r>
      <w:r w:rsidR="00DF2DA7" w:rsidRPr="00E8747E">
        <w:rPr>
          <w:rFonts w:ascii="Times New Roman" w:hAnsi="Times New Roman" w:cs="Times New Roman"/>
          <w:sz w:val="28"/>
          <w:szCs w:val="28"/>
          <w:lang w:val="en-US"/>
        </w:rPr>
        <w:t xml:space="preserve"> of  political elites  and rationality in choosing allies within  -  and beyond a region.</w:t>
      </w:r>
    </w:p>
    <w:p w:rsidR="00DF2DA7" w:rsidRPr="00FB3A6D" w:rsidRDefault="00DF2DA7" w:rsidP="00B95C3E">
      <w:pPr>
        <w:tabs>
          <w:tab w:val="left" w:pos="567"/>
        </w:tabs>
        <w:ind w:firstLine="567"/>
        <w:jc w:val="both"/>
        <w:rPr>
          <w:rFonts w:cs="Times New Roman"/>
          <w:sz w:val="28"/>
          <w:szCs w:val="28"/>
          <w:lang w:val="en-US"/>
        </w:rPr>
      </w:pPr>
      <w:r w:rsidRPr="00FB3A6D">
        <w:rPr>
          <w:rFonts w:cs="Times New Roman"/>
          <w:sz w:val="28"/>
          <w:szCs w:val="28"/>
          <w:lang w:val="en-US"/>
        </w:rPr>
        <w:t>The  elements  below  should  be  indicated  among  other  safety  criteria  in  the  regional context:</w:t>
      </w:r>
    </w:p>
    <w:p w:rsidR="00DF2DA7" w:rsidRPr="00E8747E" w:rsidRDefault="00DF2DA7" w:rsidP="00030071">
      <w:pPr>
        <w:pStyle w:val="af"/>
        <w:numPr>
          <w:ilvl w:val="0"/>
          <w:numId w:val="15"/>
        </w:numPr>
        <w:tabs>
          <w:tab w:val="left" w:pos="567"/>
        </w:tabs>
        <w:spacing w:after="0" w:line="240" w:lineRule="auto"/>
        <w:ind w:left="0" w:firstLine="284"/>
        <w:jc w:val="both"/>
        <w:rPr>
          <w:rFonts w:ascii="Times New Roman" w:hAnsi="Times New Roman" w:cs="Times New Roman"/>
          <w:sz w:val="28"/>
          <w:szCs w:val="28"/>
          <w:lang w:val="en-US"/>
        </w:rPr>
      </w:pPr>
      <w:r w:rsidRPr="00E8747E">
        <w:rPr>
          <w:rFonts w:ascii="Times New Roman" w:hAnsi="Times New Roman" w:cs="Times New Roman"/>
          <w:sz w:val="28"/>
          <w:szCs w:val="28"/>
          <w:lang w:val="en-US"/>
        </w:rPr>
        <w:t>the  condition  of  the  international  system  -  in  the  nearest  vicinity of  states and in the regional scale (continental, sub continental);</w:t>
      </w:r>
    </w:p>
    <w:p w:rsidR="00DF2DA7" w:rsidRPr="00E8747E" w:rsidRDefault="00DF2DA7" w:rsidP="00030071">
      <w:pPr>
        <w:pStyle w:val="af"/>
        <w:numPr>
          <w:ilvl w:val="0"/>
          <w:numId w:val="15"/>
        </w:numPr>
        <w:tabs>
          <w:tab w:val="left" w:pos="567"/>
        </w:tabs>
        <w:spacing w:after="0" w:line="240" w:lineRule="auto"/>
        <w:ind w:left="0" w:firstLine="284"/>
        <w:jc w:val="both"/>
        <w:rPr>
          <w:rFonts w:ascii="Times New Roman" w:hAnsi="Times New Roman" w:cs="Times New Roman"/>
          <w:sz w:val="28"/>
          <w:szCs w:val="28"/>
          <w:lang w:val="en-US"/>
        </w:rPr>
      </w:pPr>
      <w:r w:rsidRPr="00E8747E">
        <w:rPr>
          <w:rFonts w:ascii="Times New Roman" w:hAnsi="Times New Roman" w:cs="Times New Roman"/>
          <w:sz w:val="28"/>
          <w:szCs w:val="28"/>
          <w:lang w:val="en-US"/>
        </w:rPr>
        <w:t>the  complexity and complementarity of the most important values protected at the level of national security and the regional  environment,  as well as the reasons for determining these ‘absolute values’ in countries of a region;</w:t>
      </w:r>
    </w:p>
    <w:p w:rsidR="00DF2DA7" w:rsidRPr="00E8747E" w:rsidRDefault="00DF2DA7" w:rsidP="00030071">
      <w:pPr>
        <w:pStyle w:val="af"/>
        <w:numPr>
          <w:ilvl w:val="0"/>
          <w:numId w:val="15"/>
        </w:numPr>
        <w:tabs>
          <w:tab w:val="left" w:pos="567"/>
        </w:tabs>
        <w:spacing w:after="0" w:line="240" w:lineRule="auto"/>
        <w:ind w:left="0" w:firstLine="284"/>
        <w:jc w:val="both"/>
        <w:rPr>
          <w:rFonts w:ascii="Times New Roman" w:hAnsi="Times New Roman" w:cs="Times New Roman"/>
          <w:sz w:val="28"/>
          <w:szCs w:val="28"/>
          <w:lang w:val="en-US"/>
        </w:rPr>
      </w:pPr>
      <w:r w:rsidRPr="00E8747E">
        <w:rPr>
          <w:rFonts w:ascii="Times New Roman" w:hAnsi="Times New Roman" w:cs="Times New Roman"/>
          <w:sz w:val="28"/>
          <w:szCs w:val="28"/>
          <w:lang w:val="en-US"/>
        </w:rPr>
        <w:t>the nature and dynamics of strategies  adopted by participants of the international system in a region;</w:t>
      </w:r>
    </w:p>
    <w:p w:rsidR="00DF2DA7" w:rsidRPr="00E8747E" w:rsidRDefault="00DF2DA7" w:rsidP="00030071">
      <w:pPr>
        <w:pStyle w:val="af"/>
        <w:numPr>
          <w:ilvl w:val="0"/>
          <w:numId w:val="15"/>
        </w:numPr>
        <w:tabs>
          <w:tab w:val="left" w:pos="567"/>
        </w:tabs>
        <w:spacing w:after="0" w:line="240" w:lineRule="auto"/>
        <w:ind w:left="0" w:firstLine="284"/>
        <w:jc w:val="both"/>
        <w:rPr>
          <w:rFonts w:ascii="Times New Roman" w:hAnsi="Times New Roman" w:cs="Times New Roman"/>
          <w:sz w:val="28"/>
          <w:szCs w:val="28"/>
          <w:lang w:val="en-US"/>
        </w:rPr>
      </w:pPr>
      <w:r w:rsidRPr="00E8747E">
        <w:rPr>
          <w:rFonts w:ascii="Times New Roman" w:hAnsi="Times New Roman" w:cs="Times New Roman"/>
          <w:sz w:val="28"/>
          <w:szCs w:val="28"/>
          <w:lang w:val="en-US"/>
        </w:rPr>
        <w:t>the  issue  of  clear  and  unequivocally  important  areas  which  are  subject  to particular  protection in the process of building a model of international security of states in a region.</w:t>
      </w:r>
    </w:p>
    <w:p w:rsidR="00DF2DA7" w:rsidRPr="00DF2DA7" w:rsidRDefault="00DF2DA7" w:rsidP="00B95C3E">
      <w:pPr>
        <w:ind w:firstLine="567"/>
        <w:jc w:val="both"/>
        <w:rPr>
          <w:rFonts w:cs="Times New Roman"/>
          <w:sz w:val="28"/>
          <w:szCs w:val="28"/>
          <w:lang w:val="en-US"/>
        </w:rPr>
      </w:pPr>
      <w:r w:rsidRPr="00DF2DA7">
        <w:rPr>
          <w:rFonts w:cs="Times New Roman"/>
          <w:sz w:val="28"/>
          <w:szCs w:val="28"/>
          <w:lang w:val="en-US"/>
        </w:rPr>
        <w:t xml:space="preserve">Moreover, the criteria of regional security should be considered  from the perspective of the region's position in the world system. </w:t>
      </w:r>
    </w:p>
    <w:p w:rsidR="00DF2DA7" w:rsidRPr="00DF2DA7" w:rsidRDefault="00DF2DA7" w:rsidP="00B95C3E">
      <w:pPr>
        <w:pStyle w:val="a6"/>
        <w:shd w:val="clear" w:color="auto" w:fill="FFFFFF"/>
        <w:spacing w:before="0" w:after="0"/>
        <w:ind w:firstLine="567"/>
        <w:jc w:val="both"/>
        <w:rPr>
          <w:rFonts w:cs="Times New Roman"/>
          <w:sz w:val="28"/>
          <w:szCs w:val="28"/>
          <w:lang w:val="en-US"/>
        </w:rPr>
      </w:pPr>
      <w:r w:rsidRPr="00DF2DA7">
        <w:rPr>
          <w:rFonts w:cs="Times New Roman"/>
          <w:sz w:val="28"/>
          <w:szCs w:val="28"/>
          <w:lang w:val="en-US"/>
        </w:rPr>
        <w:lastRenderedPageBreak/>
        <w:t>Measures taken to ensure national security include:</w:t>
      </w:r>
    </w:p>
    <w:p w:rsidR="00DF2DA7" w:rsidRPr="00FB3A6D" w:rsidRDefault="00DF2DA7" w:rsidP="00030071">
      <w:pPr>
        <w:pStyle w:val="af"/>
        <w:numPr>
          <w:ilvl w:val="0"/>
          <w:numId w:val="16"/>
        </w:numPr>
        <w:shd w:val="clear" w:color="auto" w:fill="FFFFFF"/>
        <w:tabs>
          <w:tab w:val="left" w:pos="567"/>
        </w:tabs>
        <w:spacing w:after="0" w:line="240" w:lineRule="auto"/>
        <w:ind w:left="0" w:firstLine="284"/>
        <w:jc w:val="both"/>
        <w:rPr>
          <w:rFonts w:ascii="Times New Roman" w:hAnsi="Times New Roman" w:cs="Times New Roman"/>
          <w:sz w:val="28"/>
          <w:szCs w:val="28"/>
          <w:lang w:val="en-US"/>
        </w:rPr>
      </w:pPr>
      <w:r w:rsidRPr="00FB3A6D">
        <w:rPr>
          <w:rFonts w:ascii="Times New Roman" w:hAnsi="Times New Roman" w:cs="Times New Roman"/>
          <w:sz w:val="28"/>
          <w:szCs w:val="28"/>
          <w:lang w:val="en-US"/>
        </w:rPr>
        <w:t>using</w:t>
      </w:r>
      <w:r w:rsidRPr="00FB3A6D">
        <w:rPr>
          <w:rStyle w:val="apple-converted-space"/>
          <w:rFonts w:ascii="Times New Roman" w:hAnsi="Times New Roman" w:cs="Times New Roman"/>
          <w:sz w:val="28"/>
          <w:szCs w:val="28"/>
          <w:lang w:val="en-US"/>
        </w:rPr>
        <w:t> </w:t>
      </w:r>
      <w:hyperlink r:id="rId29" w:history="1">
        <w:r w:rsidRPr="00FB3A6D">
          <w:rPr>
            <w:rStyle w:val="a5"/>
            <w:rFonts w:ascii="Times New Roman" w:hAnsi="Times New Roman" w:cs="Times New Roman"/>
            <w:color w:val="auto"/>
            <w:sz w:val="28"/>
            <w:szCs w:val="28"/>
            <w:lang w:val="en-US"/>
          </w:rPr>
          <w:t>diplomacy</w:t>
        </w:r>
      </w:hyperlink>
      <w:r w:rsidRPr="00FB3A6D">
        <w:rPr>
          <w:rStyle w:val="apple-converted-space"/>
          <w:rFonts w:ascii="Times New Roman" w:hAnsi="Times New Roman" w:cs="Times New Roman"/>
          <w:sz w:val="28"/>
          <w:szCs w:val="28"/>
          <w:lang w:val="en-US"/>
        </w:rPr>
        <w:t> </w:t>
      </w:r>
      <w:r w:rsidRPr="00FB3A6D">
        <w:rPr>
          <w:rFonts w:ascii="Times New Roman" w:hAnsi="Times New Roman" w:cs="Times New Roman"/>
          <w:sz w:val="28"/>
          <w:szCs w:val="28"/>
          <w:lang w:val="en-US"/>
        </w:rPr>
        <w:t>to rally allies and isolate threats</w:t>
      </w:r>
      <w:r w:rsidR="00FB3A6D">
        <w:rPr>
          <w:rFonts w:ascii="Times New Roman" w:hAnsi="Times New Roman" w:cs="Times New Roman"/>
          <w:sz w:val="28"/>
          <w:szCs w:val="28"/>
          <w:lang w:val="en-US"/>
        </w:rPr>
        <w:t>;</w:t>
      </w:r>
    </w:p>
    <w:p w:rsidR="00DF2DA7" w:rsidRPr="00FB3A6D" w:rsidRDefault="00DF2DA7" w:rsidP="00030071">
      <w:pPr>
        <w:pStyle w:val="af"/>
        <w:numPr>
          <w:ilvl w:val="0"/>
          <w:numId w:val="16"/>
        </w:numPr>
        <w:shd w:val="clear" w:color="auto" w:fill="FFFFFF"/>
        <w:tabs>
          <w:tab w:val="left" w:pos="567"/>
        </w:tabs>
        <w:spacing w:after="0" w:line="240" w:lineRule="auto"/>
        <w:ind w:left="0" w:firstLine="284"/>
        <w:jc w:val="both"/>
        <w:rPr>
          <w:rFonts w:ascii="Times New Roman" w:hAnsi="Times New Roman" w:cs="Times New Roman"/>
          <w:sz w:val="28"/>
          <w:szCs w:val="28"/>
          <w:lang w:val="en-US"/>
        </w:rPr>
      </w:pPr>
      <w:r w:rsidRPr="00FB3A6D">
        <w:rPr>
          <w:rFonts w:ascii="Times New Roman" w:hAnsi="Times New Roman" w:cs="Times New Roman"/>
          <w:sz w:val="28"/>
          <w:szCs w:val="28"/>
          <w:lang w:val="en-US"/>
        </w:rPr>
        <w:t>marshalling economic power to facilitate or compel cooperation</w:t>
      </w:r>
      <w:r w:rsidR="00FB3A6D">
        <w:rPr>
          <w:rFonts w:ascii="Times New Roman" w:hAnsi="Times New Roman" w:cs="Times New Roman"/>
          <w:sz w:val="28"/>
          <w:szCs w:val="28"/>
          <w:lang w:val="en-US"/>
        </w:rPr>
        <w:t>;</w:t>
      </w:r>
    </w:p>
    <w:p w:rsidR="00DF2DA7" w:rsidRPr="00FB3A6D" w:rsidRDefault="00DF2DA7" w:rsidP="00030071">
      <w:pPr>
        <w:pStyle w:val="af"/>
        <w:numPr>
          <w:ilvl w:val="0"/>
          <w:numId w:val="16"/>
        </w:numPr>
        <w:shd w:val="clear" w:color="auto" w:fill="FFFFFF"/>
        <w:tabs>
          <w:tab w:val="left" w:pos="567"/>
        </w:tabs>
        <w:spacing w:after="0" w:line="240" w:lineRule="auto"/>
        <w:ind w:left="0" w:firstLine="284"/>
        <w:jc w:val="both"/>
        <w:rPr>
          <w:rFonts w:ascii="Times New Roman" w:hAnsi="Times New Roman" w:cs="Times New Roman"/>
          <w:sz w:val="28"/>
          <w:szCs w:val="28"/>
        </w:rPr>
      </w:pPr>
      <w:r w:rsidRPr="00FB3A6D">
        <w:rPr>
          <w:rFonts w:ascii="Times New Roman" w:hAnsi="Times New Roman" w:cs="Times New Roman"/>
          <w:sz w:val="28"/>
          <w:szCs w:val="28"/>
        </w:rPr>
        <w:t>maintaining effective</w:t>
      </w:r>
      <w:r w:rsidRPr="00FB3A6D">
        <w:rPr>
          <w:rStyle w:val="apple-converted-space"/>
          <w:rFonts w:ascii="Times New Roman" w:hAnsi="Times New Roman" w:cs="Times New Roman"/>
          <w:sz w:val="28"/>
          <w:szCs w:val="28"/>
        </w:rPr>
        <w:t> </w:t>
      </w:r>
      <w:hyperlink r:id="rId30" w:history="1">
        <w:r w:rsidRPr="00FB3A6D">
          <w:rPr>
            <w:rStyle w:val="a5"/>
            <w:rFonts w:ascii="Times New Roman" w:hAnsi="Times New Roman" w:cs="Times New Roman"/>
            <w:color w:val="auto"/>
            <w:sz w:val="28"/>
            <w:szCs w:val="28"/>
          </w:rPr>
          <w:t>armed forces</w:t>
        </w:r>
      </w:hyperlink>
      <w:r w:rsidR="00FB3A6D">
        <w:rPr>
          <w:rFonts w:ascii="Times New Roman" w:hAnsi="Times New Roman" w:cs="Times New Roman"/>
          <w:sz w:val="28"/>
          <w:szCs w:val="28"/>
          <w:lang w:val="en-US"/>
        </w:rPr>
        <w:t>;</w:t>
      </w:r>
    </w:p>
    <w:p w:rsidR="00DF2DA7" w:rsidRPr="00FB3A6D" w:rsidRDefault="00DF2DA7" w:rsidP="00030071">
      <w:pPr>
        <w:pStyle w:val="af"/>
        <w:numPr>
          <w:ilvl w:val="0"/>
          <w:numId w:val="16"/>
        </w:numPr>
        <w:shd w:val="clear" w:color="auto" w:fill="FFFFFF"/>
        <w:tabs>
          <w:tab w:val="left" w:pos="567"/>
        </w:tabs>
        <w:spacing w:after="0" w:line="240" w:lineRule="auto"/>
        <w:ind w:left="0" w:firstLine="284"/>
        <w:jc w:val="both"/>
        <w:rPr>
          <w:rFonts w:ascii="Times New Roman" w:hAnsi="Times New Roman" w:cs="Times New Roman"/>
          <w:sz w:val="28"/>
          <w:szCs w:val="28"/>
          <w:lang w:val="en-US"/>
        </w:rPr>
      </w:pPr>
      <w:r w:rsidRPr="00FB3A6D">
        <w:rPr>
          <w:rFonts w:ascii="Times New Roman" w:hAnsi="Times New Roman" w:cs="Times New Roman"/>
          <w:sz w:val="28"/>
          <w:szCs w:val="28"/>
          <w:lang w:val="en-US"/>
        </w:rPr>
        <w:t>implementing</w:t>
      </w:r>
      <w:r w:rsidR="00FB3A6D">
        <w:rPr>
          <w:rStyle w:val="apple-converted-space"/>
          <w:rFonts w:ascii="Times New Roman" w:hAnsi="Times New Roman" w:cs="Times New Roman"/>
          <w:sz w:val="28"/>
          <w:szCs w:val="28"/>
          <w:lang w:val="en-US"/>
        </w:rPr>
        <w:t xml:space="preserve"> </w:t>
      </w:r>
      <w:hyperlink r:id="rId31" w:history="1">
        <w:r w:rsidR="00FB3A6D">
          <w:rPr>
            <w:rStyle w:val="a5"/>
            <w:rFonts w:ascii="Times New Roman" w:hAnsi="Times New Roman" w:cs="Times New Roman"/>
            <w:color w:val="auto"/>
            <w:sz w:val="28"/>
            <w:szCs w:val="28"/>
            <w:lang w:val="en-US"/>
          </w:rPr>
          <w:t xml:space="preserve">civil </w:t>
        </w:r>
        <w:r w:rsidRPr="00FB3A6D">
          <w:rPr>
            <w:rStyle w:val="a5"/>
            <w:rFonts w:ascii="Times New Roman" w:hAnsi="Times New Roman" w:cs="Times New Roman"/>
            <w:color w:val="auto"/>
            <w:sz w:val="28"/>
            <w:szCs w:val="28"/>
            <w:lang w:val="en-US"/>
          </w:rPr>
          <w:t>defense</w:t>
        </w:r>
      </w:hyperlink>
      <w:r w:rsidR="00FB3A6D">
        <w:rPr>
          <w:rStyle w:val="apple-converted-space"/>
          <w:rFonts w:ascii="Times New Roman" w:hAnsi="Times New Roman" w:cs="Times New Roman"/>
          <w:sz w:val="28"/>
          <w:szCs w:val="28"/>
          <w:lang w:val="en-US"/>
        </w:rPr>
        <w:t xml:space="preserve"> </w:t>
      </w:r>
      <w:r w:rsidRPr="00FB3A6D">
        <w:rPr>
          <w:rFonts w:ascii="Times New Roman" w:hAnsi="Times New Roman" w:cs="Times New Roman"/>
          <w:sz w:val="28"/>
          <w:szCs w:val="28"/>
          <w:lang w:val="en-US"/>
        </w:rPr>
        <w:t>and</w:t>
      </w:r>
      <w:r w:rsidR="00FB3A6D">
        <w:rPr>
          <w:rStyle w:val="apple-converted-space"/>
          <w:rFonts w:ascii="Times New Roman" w:hAnsi="Times New Roman" w:cs="Times New Roman"/>
          <w:sz w:val="28"/>
          <w:szCs w:val="28"/>
          <w:lang w:val="en-US"/>
        </w:rPr>
        <w:t xml:space="preserve"> </w:t>
      </w:r>
      <w:hyperlink r:id="rId32" w:history="1">
        <w:r w:rsidRPr="00FB3A6D">
          <w:rPr>
            <w:rStyle w:val="a5"/>
            <w:rFonts w:ascii="Times New Roman" w:hAnsi="Times New Roman" w:cs="Times New Roman"/>
            <w:color w:val="auto"/>
            <w:sz w:val="28"/>
            <w:szCs w:val="28"/>
            <w:lang w:val="en-US"/>
          </w:rPr>
          <w:t>emergency preparedness</w:t>
        </w:r>
      </w:hyperlink>
      <w:r w:rsidR="00FB3A6D">
        <w:rPr>
          <w:rStyle w:val="apple-converted-space"/>
          <w:rFonts w:ascii="Times New Roman" w:hAnsi="Times New Roman" w:cs="Times New Roman"/>
          <w:sz w:val="28"/>
          <w:szCs w:val="28"/>
          <w:lang w:val="en-US"/>
        </w:rPr>
        <w:t xml:space="preserve"> </w:t>
      </w:r>
      <w:r w:rsidRPr="00FB3A6D">
        <w:rPr>
          <w:rFonts w:ascii="Times New Roman" w:hAnsi="Times New Roman" w:cs="Times New Roman"/>
          <w:sz w:val="28"/>
          <w:szCs w:val="28"/>
          <w:lang w:val="en-US"/>
        </w:rPr>
        <w:t>measures (including</w:t>
      </w:r>
      <w:r w:rsidRPr="00FB3A6D">
        <w:rPr>
          <w:rStyle w:val="apple-converted-space"/>
          <w:rFonts w:ascii="Times New Roman" w:hAnsi="Times New Roman" w:cs="Times New Roman"/>
          <w:sz w:val="28"/>
          <w:szCs w:val="28"/>
          <w:lang w:val="en-US"/>
        </w:rPr>
        <w:t> </w:t>
      </w:r>
      <w:hyperlink r:id="rId33" w:history="1">
        <w:r w:rsidRPr="00FB3A6D">
          <w:rPr>
            <w:rStyle w:val="a5"/>
            <w:rFonts w:ascii="Times New Roman" w:hAnsi="Times New Roman" w:cs="Times New Roman"/>
            <w:color w:val="auto"/>
            <w:sz w:val="28"/>
            <w:szCs w:val="28"/>
            <w:lang w:val="en-US"/>
          </w:rPr>
          <w:t>anti-terrorism legislation</w:t>
        </w:r>
      </w:hyperlink>
      <w:r w:rsidRPr="00FB3A6D">
        <w:rPr>
          <w:rFonts w:ascii="Times New Roman" w:hAnsi="Times New Roman" w:cs="Times New Roman"/>
          <w:sz w:val="28"/>
          <w:szCs w:val="28"/>
          <w:lang w:val="en-US"/>
        </w:rPr>
        <w:t>)</w:t>
      </w:r>
      <w:r w:rsidR="00FB3A6D">
        <w:rPr>
          <w:rFonts w:ascii="Times New Roman" w:hAnsi="Times New Roman" w:cs="Times New Roman"/>
          <w:sz w:val="28"/>
          <w:szCs w:val="28"/>
          <w:lang w:val="en-US"/>
        </w:rPr>
        <w:t>;</w:t>
      </w:r>
    </w:p>
    <w:p w:rsidR="00DF2DA7" w:rsidRPr="00FB3A6D" w:rsidRDefault="00DF2DA7" w:rsidP="00030071">
      <w:pPr>
        <w:pStyle w:val="af"/>
        <w:numPr>
          <w:ilvl w:val="0"/>
          <w:numId w:val="16"/>
        </w:numPr>
        <w:shd w:val="clear" w:color="auto" w:fill="FFFFFF"/>
        <w:tabs>
          <w:tab w:val="left" w:pos="567"/>
        </w:tabs>
        <w:spacing w:after="0" w:line="240" w:lineRule="auto"/>
        <w:ind w:left="0" w:firstLine="284"/>
        <w:jc w:val="both"/>
        <w:rPr>
          <w:rFonts w:ascii="Times New Roman" w:hAnsi="Times New Roman" w:cs="Times New Roman"/>
          <w:sz w:val="28"/>
          <w:szCs w:val="28"/>
          <w:lang w:val="en-US"/>
        </w:rPr>
      </w:pPr>
      <w:r w:rsidRPr="00FB3A6D">
        <w:rPr>
          <w:rFonts w:ascii="Times New Roman" w:hAnsi="Times New Roman" w:cs="Times New Roman"/>
          <w:sz w:val="28"/>
          <w:szCs w:val="28"/>
          <w:lang w:val="en-US"/>
        </w:rPr>
        <w:t>ensuring the resilience and redundancy of</w:t>
      </w:r>
      <w:r w:rsidRPr="00FB3A6D">
        <w:rPr>
          <w:rStyle w:val="apple-converted-space"/>
          <w:rFonts w:ascii="Times New Roman" w:hAnsi="Times New Roman" w:cs="Times New Roman"/>
          <w:sz w:val="28"/>
          <w:szCs w:val="28"/>
          <w:lang w:val="en-US"/>
        </w:rPr>
        <w:t> </w:t>
      </w:r>
      <w:hyperlink r:id="rId34" w:history="1">
        <w:r w:rsidRPr="00FB3A6D">
          <w:rPr>
            <w:rStyle w:val="a5"/>
            <w:rFonts w:ascii="Times New Roman" w:hAnsi="Times New Roman" w:cs="Times New Roman"/>
            <w:color w:val="auto"/>
            <w:sz w:val="28"/>
            <w:szCs w:val="28"/>
            <w:lang w:val="en-US"/>
          </w:rPr>
          <w:t>critical infrastructure</w:t>
        </w:r>
      </w:hyperlink>
      <w:r w:rsidR="00FB3A6D">
        <w:rPr>
          <w:rFonts w:ascii="Times New Roman" w:hAnsi="Times New Roman" w:cs="Times New Roman"/>
          <w:sz w:val="28"/>
          <w:szCs w:val="28"/>
          <w:lang w:val="en-US"/>
        </w:rPr>
        <w:t>;</w:t>
      </w:r>
    </w:p>
    <w:p w:rsidR="00DF2DA7" w:rsidRPr="00FB3A6D" w:rsidRDefault="00DF2DA7" w:rsidP="00030071">
      <w:pPr>
        <w:pStyle w:val="af"/>
        <w:numPr>
          <w:ilvl w:val="0"/>
          <w:numId w:val="16"/>
        </w:numPr>
        <w:shd w:val="clear" w:color="auto" w:fill="FFFFFF"/>
        <w:tabs>
          <w:tab w:val="left" w:pos="567"/>
        </w:tabs>
        <w:spacing w:after="0" w:line="240" w:lineRule="auto"/>
        <w:ind w:left="0" w:firstLine="284"/>
        <w:jc w:val="both"/>
        <w:rPr>
          <w:rFonts w:ascii="Times New Roman" w:hAnsi="Times New Roman" w:cs="Times New Roman"/>
          <w:sz w:val="28"/>
          <w:szCs w:val="28"/>
          <w:lang w:val="en-US"/>
        </w:rPr>
      </w:pPr>
      <w:r w:rsidRPr="00FB3A6D">
        <w:rPr>
          <w:rFonts w:ascii="Times New Roman" w:hAnsi="Times New Roman" w:cs="Times New Roman"/>
          <w:sz w:val="28"/>
          <w:szCs w:val="28"/>
          <w:lang w:val="en-US"/>
        </w:rPr>
        <w:t>using</w:t>
      </w:r>
      <w:r w:rsidRPr="00FB3A6D">
        <w:rPr>
          <w:rStyle w:val="apple-converted-space"/>
          <w:rFonts w:ascii="Times New Roman" w:hAnsi="Times New Roman" w:cs="Times New Roman"/>
          <w:sz w:val="28"/>
          <w:szCs w:val="28"/>
          <w:lang w:val="en-US"/>
        </w:rPr>
        <w:t> </w:t>
      </w:r>
      <w:hyperlink r:id="rId35" w:history="1">
        <w:r w:rsidRPr="00FB3A6D">
          <w:rPr>
            <w:rStyle w:val="a5"/>
            <w:rFonts w:ascii="Times New Roman" w:hAnsi="Times New Roman" w:cs="Times New Roman"/>
            <w:color w:val="auto"/>
            <w:sz w:val="28"/>
            <w:szCs w:val="28"/>
            <w:lang w:val="en-US"/>
          </w:rPr>
          <w:t>intelligence services</w:t>
        </w:r>
      </w:hyperlink>
      <w:r w:rsidRPr="00FB3A6D">
        <w:rPr>
          <w:rStyle w:val="apple-converted-space"/>
          <w:rFonts w:ascii="Times New Roman" w:hAnsi="Times New Roman" w:cs="Times New Roman"/>
          <w:sz w:val="28"/>
          <w:szCs w:val="28"/>
          <w:lang w:val="en-US"/>
        </w:rPr>
        <w:t> </w:t>
      </w:r>
      <w:r w:rsidRPr="00FB3A6D">
        <w:rPr>
          <w:rFonts w:ascii="Times New Roman" w:hAnsi="Times New Roman" w:cs="Times New Roman"/>
          <w:sz w:val="28"/>
          <w:szCs w:val="28"/>
          <w:lang w:val="en-US"/>
        </w:rPr>
        <w:t>to detect and defeat or avoid threats and</w:t>
      </w:r>
      <w:r w:rsidRPr="00FB3A6D">
        <w:rPr>
          <w:rStyle w:val="apple-converted-space"/>
          <w:rFonts w:ascii="Times New Roman" w:hAnsi="Times New Roman" w:cs="Times New Roman"/>
          <w:sz w:val="28"/>
          <w:szCs w:val="28"/>
          <w:lang w:val="en-US"/>
        </w:rPr>
        <w:t> </w:t>
      </w:r>
      <w:hyperlink r:id="rId36" w:history="1">
        <w:r w:rsidRPr="00FB3A6D">
          <w:rPr>
            <w:rStyle w:val="a5"/>
            <w:rFonts w:ascii="Times New Roman" w:hAnsi="Times New Roman" w:cs="Times New Roman"/>
            <w:color w:val="auto"/>
            <w:sz w:val="28"/>
            <w:szCs w:val="28"/>
            <w:lang w:val="en-US"/>
          </w:rPr>
          <w:t>espionage</w:t>
        </w:r>
      </w:hyperlink>
      <w:r w:rsidRPr="00FB3A6D">
        <w:rPr>
          <w:rFonts w:ascii="Times New Roman" w:hAnsi="Times New Roman" w:cs="Times New Roman"/>
          <w:sz w:val="28"/>
          <w:szCs w:val="28"/>
          <w:lang w:val="en-US"/>
        </w:rPr>
        <w:t>, and to protect</w:t>
      </w:r>
      <w:r w:rsidRPr="00FB3A6D">
        <w:rPr>
          <w:rStyle w:val="apple-converted-space"/>
          <w:rFonts w:ascii="Times New Roman" w:hAnsi="Times New Roman" w:cs="Times New Roman"/>
          <w:sz w:val="28"/>
          <w:szCs w:val="28"/>
          <w:lang w:val="en-US"/>
        </w:rPr>
        <w:t> </w:t>
      </w:r>
      <w:hyperlink r:id="rId37" w:history="1">
        <w:r w:rsidRPr="00FB3A6D">
          <w:rPr>
            <w:rStyle w:val="a5"/>
            <w:rFonts w:ascii="Times New Roman" w:hAnsi="Times New Roman" w:cs="Times New Roman"/>
            <w:color w:val="auto"/>
            <w:sz w:val="28"/>
            <w:szCs w:val="28"/>
            <w:lang w:val="en-US"/>
          </w:rPr>
          <w:t>classified information</w:t>
        </w:r>
      </w:hyperlink>
      <w:r w:rsidR="00FB3A6D">
        <w:rPr>
          <w:rFonts w:ascii="Times New Roman" w:hAnsi="Times New Roman" w:cs="Times New Roman"/>
          <w:sz w:val="28"/>
          <w:szCs w:val="28"/>
          <w:lang w:val="en-US"/>
        </w:rPr>
        <w:t>;</w:t>
      </w:r>
    </w:p>
    <w:p w:rsidR="00DF2DA7" w:rsidRPr="00FB3A6D" w:rsidRDefault="00DF2DA7" w:rsidP="00030071">
      <w:pPr>
        <w:pStyle w:val="af"/>
        <w:numPr>
          <w:ilvl w:val="0"/>
          <w:numId w:val="16"/>
        </w:numPr>
        <w:shd w:val="clear" w:color="auto" w:fill="FFFFFF"/>
        <w:tabs>
          <w:tab w:val="left" w:pos="567"/>
        </w:tabs>
        <w:spacing w:after="0" w:line="240" w:lineRule="auto"/>
        <w:ind w:left="0" w:firstLine="284"/>
        <w:jc w:val="both"/>
        <w:rPr>
          <w:rFonts w:ascii="Times New Roman" w:hAnsi="Times New Roman" w:cs="Times New Roman"/>
          <w:sz w:val="28"/>
          <w:szCs w:val="28"/>
          <w:lang w:val="en-US"/>
        </w:rPr>
      </w:pPr>
      <w:r w:rsidRPr="00FB3A6D">
        <w:rPr>
          <w:rFonts w:ascii="Times New Roman" w:hAnsi="Times New Roman" w:cs="Times New Roman"/>
          <w:sz w:val="28"/>
          <w:szCs w:val="28"/>
          <w:lang w:val="en-US"/>
        </w:rPr>
        <w:t>using</w:t>
      </w:r>
      <w:r w:rsidRPr="00FB3A6D">
        <w:rPr>
          <w:rStyle w:val="apple-converted-space"/>
          <w:rFonts w:ascii="Times New Roman" w:hAnsi="Times New Roman" w:cs="Times New Roman"/>
          <w:sz w:val="28"/>
          <w:szCs w:val="28"/>
          <w:lang w:val="en-US"/>
        </w:rPr>
        <w:t> </w:t>
      </w:r>
      <w:hyperlink r:id="rId38" w:history="1">
        <w:r w:rsidRPr="00FB3A6D">
          <w:rPr>
            <w:rStyle w:val="a5"/>
            <w:rFonts w:ascii="Times New Roman" w:hAnsi="Times New Roman" w:cs="Times New Roman"/>
            <w:color w:val="auto"/>
            <w:sz w:val="28"/>
            <w:szCs w:val="28"/>
            <w:lang w:val="en-US"/>
          </w:rPr>
          <w:t>counterintelligence</w:t>
        </w:r>
      </w:hyperlink>
      <w:r w:rsidRPr="00FB3A6D">
        <w:rPr>
          <w:rStyle w:val="apple-converted-space"/>
          <w:rFonts w:ascii="Times New Roman" w:hAnsi="Times New Roman" w:cs="Times New Roman"/>
          <w:sz w:val="28"/>
          <w:szCs w:val="28"/>
          <w:lang w:val="en-US"/>
        </w:rPr>
        <w:t> </w:t>
      </w:r>
      <w:r w:rsidRPr="00FB3A6D">
        <w:rPr>
          <w:rFonts w:ascii="Times New Roman" w:hAnsi="Times New Roman" w:cs="Times New Roman"/>
          <w:sz w:val="28"/>
          <w:szCs w:val="28"/>
          <w:lang w:val="en-US"/>
        </w:rPr>
        <w:t>services or</w:t>
      </w:r>
      <w:r w:rsidRPr="00FB3A6D">
        <w:rPr>
          <w:rStyle w:val="apple-converted-space"/>
          <w:rFonts w:ascii="Times New Roman" w:hAnsi="Times New Roman" w:cs="Times New Roman"/>
          <w:sz w:val="28"/>
          <w:szCs w:val="28"/>
          <w:lang w:val="en-US"/>
        </w:rPr>
        <w:t> </w:t>
      </w:r>
      <w:hyperlink r:id="rId39" w:history="1">
        <w:r w:rsidRPr="00FB3A6D">
          <w:rPr>
            <w:rStyle w:val="a5"/>
            <w:rFonts w:ascii="Times New Roman" w:hAnsi="Times New Roman" w:cs="Times New Roman"/>
            <w:color w:val="auto"/>
            <w:sz w:val="28"/>
            <w:szCs w:val="28"/>
            <w:lang w:val="en-US"/>
          </w:rPr>
          <w:t>secret police</w:t>
        </w:r>
      </w:hyperlink>
      <w:r w:rsidRPr="00FB3A6D">
        <w:rPr>
          <w:rStyle w:val="apple-converted-space"/>
          <w:rFonts w:ascii="Times New Roman" w:hAnsi="Times New Roman" w:cs="Times New Roman"/>
          <w:sz w:val="28"/>
          <w:szCs w:val="28"/>
          <w:lang w:val="en-US"/>
        </w:rPr>
        <w:t> </w:t>
      </w:r>
      <w:r w:rsidRPr="00FB3A6D">
        <w:rPr>
          <w:rFonts w:ascii="Times New Roman" w:hAnsi="Times New Roman" w:cs="Times New Roman"/>
          <w:sz w:val="28"/>
          <w:szCs w:val="28"/>
          <w:lang w:val="en-US"/>
        </w:rPr>
        <w:t>to protect the nation from internal threats</w:t>
      </w:r>
      <w:r w:rsidR="00FB3A6D">
        <w:rPr>
          <w:rFonts w:ascii="Times New Roman" w:hAnsi="Times New Roman" w:cs="Times New Roman"/>
          <w:sz w:val="28"/>
          <w:szCs w:val="28"/>
          <w:lang w:val="en-US"/>
        </w:rPr>
        <w:t>.</w:t>
      </w:r>
    </w:p>
    <w:p w:rsidR="00DF2DA7" w:rsidRPr="00DF2DA7" w:rsidRDefault="00DF2DA7" w:rsidP="00B95C3E">
      <w:pPr>
        <w:ind w:firstLine="567"/>
        <w:jc w:val="both"/>
        <w:rPr>
          <w:rFonts w:cs="Times New Roman"/>
          <w:color w:val="000000"/>
          <w:sz w:val="28"/>
          <w:szCs w:val="28"/>
          <w:shd w:val="clear" w:color="auto" w:fill="FFFFFF"/>
          <w:lang w:val="en-US"/>
        </w:rPr>
      </w:pPr>
      <w:r w:rsidRPr="00DF2DA7">
        <w:rPr>
          <w:rFonts w:cs="Times New Roman"/>
          <w:color w:val="000000"/>
          <w:sz w:val="28"/>
          <w:szCs w:val="28"/>
          <w:shd w:val="clear" w:color="auto" w:fill="FFFFFF"/>
          <w:lang w:val="en-US"/>
        </w:rPr>
        <w:t>National security is implemented in various spheres, the composition and amount of which can vary, and be represented at various hierarchical levels.</w:t>
      </w:r>
    </w:p>
    <w:p w:rsidR="00DF2DA7" w:rsidRPr="00DF2DA7" w:rsidRDefault="00DF2DA7" w:rsidP="00B95C3E">
      <w:pPr>
        <w:pStyle w:val="a6"/>
        <w:shd w:val="clear" w:color="auto" w:fill="FFFFFF"/>
        <w:spacing w:before="0" w:after="0"/>
        <w:ind w:firstLine="567"/>
        <w:jc w:val="both"/>
        <w:rPr>
          <w:rFonts w:cs="Times New Roman"/>
          <w:color w:val="000000"/>
          <w:sz w:val="28"/>
          <w:szCs w:val="28"/>
          <w:lang w:val="en-US"/>
        </w:rPr>
      </w:pPr>
      <w:bookmarkStart w:id="1" w:name="BRef34"/>
      <w:r w:rsidRPr="00DF2DA7">
        <w:rPr>
          <w:rFonts w:cs="Times New Roman"/>
          <w:color w:val="000000"/>
          <w:sz w:val="28"/>
          <w:szCs w:val="28"/>
          <w:lang w:val="en-US"/>
        </w:rPr>
        <w:t>It is necessary to distinguish the concept of </w:t>
      </w:r>
      <w:r w:rsidRPr="00DF2DA7">
        <w:rPr>
          <w:rFonts w:cs="Times New Roman"/>
          <w:i/>
          <w:iCs/>
          <w:color w:val="000000"/>
          <w:sz w:val="28"/>
          <w:szCs w:val="28"/>
          <w:lang w:val="en-US"/>
        </w:rPr>
        <w:t>regional security</w:t>
      </w:r>
      <w:r w:rsidRPr="00DF2DA7">
        <w:rPr>
          <w:rFonts w:cs="Times New Roman"/>
          <w:color w:val="000000"/>
          <w:sz w:val="28"/>
          <w:szCs w:val="28"/>
          <w:lang w:val="en-US"/>
        </w:rPr>
        <w:t> and </w:t>
      </w:r>
      <w:r w:rsidRPr="00DF2DA7">
        <w:rPr>
          <w:rFonts w:cs="Times New Roman"/>
          <w:i/>
          <w:iCs/>
          <w:color w:val="000000"/>
          <w:sz w:val="28"/>
          <w:szCs w:val="28"/>
          <w:lang w:val="en-US"/>
        </w:rPr>
        <w:t>security of the region</w:t>
      </w:r>
      <w:r w:rsidRPr="00DF2DA7">
        <w:rPr>
          <w:rFonts w:cs="Times New Roman"/>
          <w:color w:val="000000"/>
          <w:sz w:val="28"/>
          <w:szCs w:val="28"/>
          <w:lang w:val="en-US"/>
        </w:rPr>
        <w:t xml:space="preserve">, as they describe different objects. </w:t>
      </w:r>
      <w:bookmarkStart w:id="2" w:name="BRef10"/>
      <w:r w:rsidRPr="00DF2DA7">
        <w:rPr>
          <w:rFonts w:cs="Times New Roman"/>
          <w:color w:val="000000"/>
          <w:sz w:val="28"/>
          <w:szCs w:val="28"/>
          <w:lang w:val="en-US"/>
        </w:rPr>
        <w:t>In the first case, the object is a range of social relations on the implementation of regional policy, in the second – a specific region. While these types of security are highly interconnected. Security of a region can be regarded as a derivative of regional policy, and, consequently, of the regional security. In turn, regional security plays a crucial role for the formation of a security of a region and the establishment of a balance of interests of the center and the periphery.</w:t>
      </w:r>
    </w:p>
    <w:bookmarkEnd w:id="1"/>
    <w:bookmarkEnd w:id="2"/>
    <w:p w:rsidR="00FB3A6D" w:rsidRDefault="00FB3A6D" w:rsidP="00B95C3E">
      <w:pPr>
        <w:ind w:firstLine="567"/>
        <w:jc w:val="both"/>
        <w:rPr>
          <w:rFonts w:cs="Times New Roman"/>
          <w:sz w:val="28"/>
          <w:szCs w:val="28"/>
          <w:lang w:val="en-US"/>
        </w:rPr>
      </w:pPr>
    </w:p>
    <w:p w:rsidR="00B95C3E" w:rsidRPr="004B3CA1" w:rsidRDefault="00B95C3E" w:rsidP="00B95C3E">
      <w:pPr>
        <w:widowControl w:val="0"/>
        <w:tabs>
          <w:tab w:val="left" w:pos="851"/>
          <w:tab w:val="left" w:pos="993"/>
        </w:tabs>
        <w:ind w:firstLine="567"/>
        <w:jc w:val="both"/>
        <w:rPr>
          <w:rFonts w:cs="Times New Roman"/>
          <w:b/>
          <w:i/>
        </w:rPr>
      </w:pPr>
      <w:r w:rsidRPr="004B3CA1">
        <w:rPr>
          <w:rFonts w:cs="Times New Roman"/>
          <w:b/>
          <w:i/>
          <w:lang w:val="en-US"/>
        </w:rPr>
        <w:t>Questions for self-control</w:t>
      </w:r>
    </w:p>
    <w:p w:rsidR="00C029F4" w:rsidRPr="00C029F4" w:rsidRDefault="00C029F4" w:rsidP="00030071">
      <w:pPr>
        <w:pStyle w:val="af"/>
        <w:widowControl w:val="0"/>
        <w:numPr>
          <w:ilvl w:val="0"/>
          <w:numId w:val="51"/>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C029F4">
        <w:rPr>
          <w:rFonts w:ascii="Times New Roman" w:hAnsi="Times New Roman" w:cs="Times New Roman"/>
          <w:i/>
          <w:sz w:val="24"/>
          <w:szCs w:val="24"/>
          <w:lang w:val="en-US"/>
        </w:rPr>
        <w:t>What is the relationship between the major economic regions and inter-regional associations of economic cooperation?</w:t>
      </w:r>
    </w:p>
    <w:p w:rsidR="00C029F4" w:rsidRPr="00C029F4" w:rsidRDefault="00C029F4" w:rsidP="00030071">
      <w:pPr>
        <w:pStyle w:val="af"/>
        <w:widowControl w:val="0"/>
        <w:numPr>
          <w:ilvl w:val="0"/>
          <w:numId w:val="51"/>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C029F4">
        <w:rPr>
          <w:rFonts w:ascii="Times New Roman" w:hAnsi="Times New Roman" w:cs="Times New Roman"/>
          <w:bCs/>
          <w:i/>
          <w:sz w:val="24"/>
          <w:szCs w:val="24"/>
          <w:lang w:val="en-US"/>
        </w:rPr>
        <w:t>Security, regional security.</w:t>
      </w:r>
    </w:p>
    <w:p w:rsidR="00B95C3E" w:rsidRDefault="00B95C3E" w:rsidP="00B95C3E">
      <w:pPr>
        <w:widowControl w:val="0"/>
        <w:tabs>
          <w:tab w:val="left" w:pos="851"/>
          <w:tab w:val="left" w:pos="993"/>
        </w:tabs>
        <w:ind w:firstLine="567"/>
        <w:jc w:val="both"/>
        <w:rPr>
          <w:rFonts w:cs="Times New Roman"/>
          <w:b/>
          <w:sz w:val="28"/>
          <w:szCs w:val="28"/>
          <w:highlight w:val="yellow"/>
          <w:lang w:val="en-US"/>
        </w:rPr>
      </w:pPr>
    </w:p>
    <w:p w:rsidR="00B95C3E" w:rsidRPr="004B3CA1" w:rsidRDefault="00B95C3E" w:rsidP="00B95C3E">
      <w:pPr>
        <w:widowControl w:val="0"/>
        <w:tabs>
          <w:tab w:val="left" w:pos="851"/>
          <w:tab w:val="left" w:pos="993"/>
        </w:tabs>
        <w:ind w:firstLine="567"/>
        <w:jc w:val="both"/>
        <w:rPr>
          <w:rFonts w:cs="Times New Roman"/>
          <w:b/>
          <w:i/>
        </w:rPr>
      </w:pPr>
      <w:r w:rsidRPr="004B3CA1">
        <w:rPr>
          <w:rFonts w:cs="Times New Roman"/>
          <w:b/>
          <w:i/>
          <w:lang w:val="en-US"/>
        </w:rPr>
        <w:t xml:space="preserve">Literature </w:t>
      </w:r>
      <w:r w:rsidR="004B3CA1" w:rsidRPr="004B3CA1">
        <w:rPr>
          <w:rFonts w:cs="Times New Roman"/>
          <w:b/>
          <w:i/>
          <w:lang w:val="en-US"/>
        </w:rPr>
        <w:t>[10]</w:t>
      </w:r>
    </w:p>
    <w:p w:rsidR="00B95C3E" w:rsidRPr="00C029F4" w:rsidRDefault="00B95C3E" w:rsidP="00B95C3E">
      <w:pPr>
        <w:ind w:firstLine="567"/>
        <w:jc w:val="both"/>
        <w:rPr>
          <w:rFonts w:cs="Times New Roman"/>
          <w:sz w:val="28"/>
          <w:szCs w:val="28"/>
        </w:rPr>
      </w:pPr>
    </w:p>
    <w:p w:rsidR="00B95C3E" w:rsidRPr="00C029F4" w:rsidRDefault="00B95C3E" w:rsidP="00B95C3E">
      <w:pPr>
        <w:pStyle w:val="af"/>
        <w:widowControl w:val="0"/>
        <w:tabs>
          <w:tab w:val="left" w:pos="993"/>
        </w:tabs>
        <w:spacing w:after="0" w:line="240" w:lineRule="auto"/>
        <w:ind w:left="567"/>
        <w:jc w:val="both"/>
        <w:rPr>
          <w:rFonts w:ascii="Times New Roman" w:hAnsi="Times New Roman" w:cs="Times New Roman"/>
          <w:b/>
          <w:sz w:val="28"/>
          <w:szCs w:val="28"/>
          <w:lang w:val="en-US"/>
        </w:rPr>
      </w:pPr>
      <w:r w:rsidRPr="00C029F4">
        <w:rPr>
          <w:rFonts w:ascii="Times New Roman" w:hAnsi="Times New Roman" w:cs="Times New Roman"/>
          <w:b/>
          <w:sz w:val="28"/>
          <w:szCs w:val="28"/>
          <w:lang w:val="en-US"/>
        </w:rPr>
        <w:t>LECTURE 13</w:t>
      </w:r>
    </w:p>
    <w:p w:rsidR="00B95C3E" w:rsidRPr="00C029F4" w:rsidRDefault="00B95C3E" w:rsidP="00B95C3E">
      <w:pPr>
        <w:pStyle w:val="af"/>
        <w:widowControl w:val="0"/>
        <w:numPr>
          <w:ilvl w:val="0"/>
          <w:numId w:val="9"/>
        </w:numPr>
        <w:tabs>
          <w:tab w:val="left" w:pos="993"/>
        </w:tabs>
        <w:spacing w:after="0" w:line="240" w:lineRule="auto"/>
        <w:ind w:left="0" w:firstLine="567"/>
        <w:jc w:val="both"/>
        <w:rPr>
          <w:rFonts w:ascii="Times New Roman" w:hAnsi="Times New Roman" w:cs="Times New Roman"/>
          <w:i/>
          <w:sz w:val="24"/>
          <w:szCs w:val="24"/>
          <w:lang w:val="en-US"/>
        </w:rPr>
      </w:pPr>
      <w:r w:rsidRPr="00C029F4">
        <w:rPr>
          <w:rFonts w:ascii="Times New Roman" w:hAnsi="Times New Roman" w:cs="Times New Roman"/>
          <w:i/>
          <w:sz w:val="24"/>
          <w:szCs w:val="24"/>
          <w:lang w:val="en-US"/>
        </w:rPr>
        <w:t>Methods of regional policy and the formation of market structures in the regions.</w:t>
      </w:r>
    </w:p>
    <w:p w:rsidR="00B95C3E" w:rsidRDefault="00B95C3E" w:rsidP="00B95C3E">
      <w:pPr>
        <w:ind w:firstLine="567"/>
        <w:jc w:val="both"/>
        <w:rPr>
          <w:rFonts w:cs="Times New Roman"/>
          <w:sz w:val="28"/>
          <w:szCs w:val="28"/>
          <w:lang w:val="en-US"/>
        </w:rPr>
      </w:pPr>
    </w:p>
    <w:p w:rsidR="00DF2DA7" w:rsidRPr="00DF2DA7" w:rsidRDefault="00DF2DA7" w:rsidP="00B95C3E">
      <w:pPr>
        <w:ind w:firstLine="567"/>
        <w:jc w:val="both"/>
        <w:rPr>
          <w:rFonts w:cs="Times New Roman"/>
          <w:sz w:val="28"/>
          <w:szCs w:val="28"/>
          <w:lang w:val="en-US"/>
        </w:rPr>
      </w:pPr>
      <w:r>
        <w:rPr>
          <w:rFonts w:cs="Times New Roman"/>
          <w:sz w:val="28"/>
          <w:szCs w:val="28"/>
          <w:lang w:val="en-US"/>
        </w:rPr>
        <w:t xml:space="preserve">2. </w:t>
      </w:r>
      <w:r w:rsidRPr="00FB3A6D">
        <w:rPr>
          <w:rFonts w:cs="Times New Roman"/>
          <w:i/>
          <w:sz w:val="28"/>
          <w:szCs w:val="28"/>
          <w:lang w:val="en-US"/>
        </w:rPr>
        <w:t>Direct methods of regional policy</w:t>
      </w:r>
      <w:r w:rsidRPr="00DF2DA7">
        <w:rPr>
          <w:rFonts w:cs="Times New Roman"/>
          <w:sz w:val="28"/>
          <w:szCs w:val="28"/>
          <w:lang w:val="en-US"/>
        </w:rPr>
        <w:t xml:space="preserve"> - the state is actively involved in investments aimed at improving the territorial structure of the economy (creation of growth centers, industrial parks, infrastructure in areas of preference, etc.).</w:t>
      </w:r>
    </w:p>
    <w:p w:rsidR="00DF2DA7" w:rsidRPr="00DF2DA7" w:rsidRDefault="00DF2DA7" w:rsidP="00B95C3E">
      <w:pPr>
        <w:ind w:firstLine="567"/>
        <w:jc w:val="both"/>
        <w:rPr>
          <w:rFonts w:cs="Times New Roman"/>
          <w:sz w:val="28"/>
          <w:szCs w:val="28"/>
          <w:lang w:val="en-US"/>
        </w:rPr>
      </w:pPr>
      <w:r w:rsidRPr="00DF2DA7">
        <w:rPr>
          <w:rFonts w:cs="Times New Roman"/>
          <w:sz w:val="28"/>
          <w:szCs w:val="28"/>
          <w:lang w:val="en-US"/>
        </w:rPr>
        <w:t>Methods of direct state participation in the regulation of regional development are closely related to administrative ones. Among these methods are the implementation of state regional programs funded by the state budget, individual structure-forming investment projects; placing orders for the supply of products for national needs (including supporting problem regions) through the contract system.</w:t>
      </w:r>
    </w:p>
    <w:p w:rsidR="00DF2DA7" w:rsidRPr="00DF2DA7" w:rsidRDefault="00DF2DA7" w:rsidP="00B95C3E">
      <w:pPr>
        <w:ind w:firstLine="567"/>
        <w:jc w:val="both"/>
        <w:rPr>
          <w:rFonts w:cs="Times New Roman"/>
          <w:sz w:val="28"/>
          <w:szCs w:val="28"/>
          <w:lang w:val="en-US"/>
        </w:rPr>
      </w:pPr>
      <w:r w:rsidRPr="00DF2DA7">
        <w:rPr>
          <w:rFonts w:cs="Times New Roman"/>
          <w:sz w:val="28"/>
          <w:szCs w:val="28"/>
          <w:lang w:val="en-US"/>
        </w:rPr>
        <w:t xml:space="preserve">The development of a market economy presupposes a broader application of economic regulation methods, including the creation of special funds for regional development (federal, regional, etc.), which should accumulate financial resources for solving various regional problems: implementing subvention policies for enterprises in complex socio-economic environmental conditions; attracting private investors to </w:t>
      </w:r>
      <w:r w:rsidRPr="00DF2DA7">
        <w:rPr>
          <w:rFonts w:cs="Times New Roman"/>
          <w:sz w:val="28"/>
          <w:szCs w:val="28"/>
          <w:lang w:val="en-US"/>
        </w:rPr>
        <w:lastRenderedPageBreak/>
        <w:t>meet the challenges of regional policy; compensation of additional costs incurred by business entities when locating their enterprises in areas with difficult conditions; the provision of a tax deduction "on the depletion of the subsoil."</w:t>
      </w:r>
    </w:p>
    <w:p w:rsidR="00DF2DA7" w:rsidRPr="00DF2DA7" w:rsidRDefault="00DF2DA7" w:rsidP="00B95C3E">
      <w:pPr>
        <w:ind w:firstLine="567"/>
        <w:jc w:val="both"/>
        <w:rPr>
          <w:rFonts w:cs="Times New Roman"/>
          <w:sz w:val="28"/>
          <w:szCs w:val="28"/>
          <w:lang w:val="en-US"/>
        </w:rPr>
      </w:pPr>
      <w:r w:rsidRPr="00FB3A6D">
        <w:rPr>
          <w:rFonts w:cs="Times New Roman"/>
          <w:i/>
          <w:sz w:val="28"/>
          <w:szCs w:val="28"/>
          <w:lang w:val="en-US"/>
        </w:rPr>
        <w:t>Indirect methods of regional policy</w:t>
      </w:r>
      <w:r w:rsidRPr="00DF2DA7">
        <w:rPr>
          <w:rFonts w:cs="Times New Roman"/>
          <w:sz w:val="28"/>
          <w:szCs w:val="28"/>
          <w:lang w:val="en-US"/>
        </w:rPr>
        <w:t xml:space="preserve"> - the state through the financial (tax, customs) system seeks to create an appropriate economic "climate" in certain areas to stimulate their accelerated development and to manage migration flows. Indirect methods of regional policy are aimed at creating favorable conditions in the field of socio-economic development with the help of financial or political-legal levers.</w:t>
      </w:r>
    </w:p>
    <w:p w:rsidR="00182CC9" w:rsidRPr="00855336" w:rsidRDefault="00182CC9" w:rsidP="00B95C3E">
      <w:pPr>
        <w:widowControl w:val="0"/>
        <w:ind w:firstLine="567"/>
        <w:jc w:val="both"/>
        <w:rPr>
          <w:sz w:val="28"/>
          <w:szCs w:val="28"/>
          <w:lang w:val="en-US"/>
        </w:rPr>
      </w:pPr>
      <w:r w:rsidRPr="00855336">
        <w:rPr>
          <w:sz w:val="28"/>
          <w:szCs w:val="28"/>
          <w:lang w:val="en-US"/>
        </w:rPr>
        <w:t xml:space="preserve">Regional governments should focus on the use of local resources, rationalization of </w:t>
      </w:r>
      <w:r>
        <w:rPr>
          <w:sz w:val="28"/>
          <w:szCs w:val="28"/>
          <w:lang w:val="en-US"/>
        </w:rPr>
        <w:t>economic</w:t>
      </w:r>
      <w:r w:rsidRPr="00855336">
        <w:rPr>
          <w:sz w:val="28"/>
          <w:szCs w:val="28"/>
          <w:lang w:val="en-US"/>
        </w:rPr>
        <w:t xml:space="preserve"> structure, environmental and social problems.</w:t>
      </w:r>
    </w:p>
    <w:p w:rsidR="00182CC9" w:rsidRPr="00855336" w:rsidRDefault="00182CC9" w:rsidP="00B95C3E">
      <w:pPr>
        <w:widowControl w:val="0"/>
        <w:ind w:firstLine="567"/>
        <w:jc w:val="both"/>
        <w:rPr>
          <w:sz w:val="28"/>
          <w:szCs w:val="28"/>
          <w:lang w:val="en-US"/>
        </w:rPr>
      </w:pPr>
      <w:r w:rsidRPr="00855336">
        <w:rPr>
          <w:sz w:val="28"/>
          <w:szCs w:val="28"/>
          <w:lang w:val="en-US"/>
        </w:rPr>
        <w:t>The specificity of the regions predetermines the expediency of using in each specific case its own set of economic levers and incentives.</w:t>
      </w:r>
    </w:p>
    <w:p w:rsidR="00DF2DA7" w:rsidRDefault="00182CC9" w:rsidP="00B95C3E">
      <w:pPr>
        <w:ind w:firstLine="567"/>
        <w:jc w:val="both"/>
        <w:rPr>
          <w:sz w:val="28"/>
          <w:szCs w:val="28"/>
          <w:lang w:val="en-US"/>
        </w:rPr>
      </w:pPr>
      <w:r w:rsidRPr="00855336">
        <w:rPr>
          <w:sz w:val="28"/>
          <w:szCs w:val="28"/>
          <w:lang w:val="en-US"/>
        </w:rPr>
        <w:t>The successful implementation of economic reforms requires the full consideration of regional specifics in the implementation of the main directions of national policy.</w:t>
      </w:r>
    </w:p>
    <w:p w:rsidR="00182CC9" w:rsidRPr="00DF2DA7" w:rsidRDefault="00182CC9" w:rsidP="00B95C3E">
      <w:pPr>
        <w:ind w:firstLine="567"/>
        <w:jc w:val="both"/>
        <w:rPr>
          <w:rFonts w:cs="Times New Roman"/>
          <w:sz w:val="28"/>
          <w:szCs w:val="28"/>
          <w:lang w:val="en-US"/>
        </w:rPr>
      </w:pPr>
    </w:p>
    <w:p w:rsidR="00DF2DA7" w:rsidRPr="00FB3A6D" w:rsidRDefault="00DF2DA7" w:rsidP="00B95C3E">
      <w:pPr>
        <w:ind w:firstLine="567"/>
        <w:jc w:val="both"/>
        <w:rPr>
          <w:rFonts w:cs="Times New Roman"/>
          <w:i/>
          <w:sz w:val="28"/>
          <w:szCs w:val="28"/>
          <w:lang w:val="en-US"/>
        </w:rPr>
      </w:pPr>
      <w:r w:rsidRPr="00FB3A6D">
        <w:rPr>
          <w:rFonts w:cs="Times New Roman"/>
          <w:i/>
          <w:sz w:val="28"/>
          <w:szCs w:val="28"/>
          <w:lang w:val="en-US"/>
        </w:rPr>
        <w:t xml:space="preserve">Methods and means of </w:t>
      </w:r>
      <w:r w:rsidR="00FB3A6D">
        <w:rPr>
          <w:rFonts w:cs="Times New Roman"/>
          <w:i/>
          <w:sz w:val="28"/>
          <w:szCs w:val="28"/>
          <w:lang w:val="en-US"/>
        </w:rPr>
        <w:t xml:space="preserve">the Republic of Kazakhstan </w:t>
      </w:r>
      <w:r w:rsidRPr="00FB3A6D">
        <w:rPr>
          <w:rFonts w:cs="Times New Roman"/>
          <w:i/>
          <w:sz w:val="28"/>
          <w:szCs w:val="28"/>
          <w:lang w:val="en-US"/>
        </w:rPr>
        <w:t>regional policy implementation</w:t>
      </w:r>
    </w:p>
    <w:p w:rsidR="00DF2DA7" w:rsidRPr="00DF2DA7" w:rsidRDefault="00DF2DA7" w:rsidP="00B95C3E">
      <w:pPr>
        <w:ind w:firstLine="567"/>
        <w:jc w:val="both"/>
        <w:rPr>
          <w:rFonts w:cs="Times New Roman"/>
          <w:sz w:val="28"/>
          <w:szCs w:val="28"/>
          <w:lang w:val="en-US"/>
        </w:rPr>
      </w:pPr>
      <w:r w:rsidRPr="00DF2DA7">
        <w:rPr>
          <w:rFonts w:cs="Times New Roman"/>
          <w:sz w:val="28"/>
          <w:szCs w:val="28"/>
          <w:lang w:val="en-US"/>
        </w:rPr>
        <w:t>The regulatory impact of the state on the socio-economic development of regions is carried out through a system of legal regulation of the vital activity of the population, economic entities and the implementation of general macroeconomic (fiscal, tax, monetary), social, environmental, structural, investment, foreign economic policies, and institutional reforms. In their development and practical implementation, the regional integration effect of the planned (implemented) measures and their compliance with the interests of the integrated socio-economic development of the territories should be taken into account.</w:t>
      </w:r>
    </w:p>
    <w:p w:rsidR="00DF2DA7" w:rsidRPr="00DF2DA7" w:rsidRDefault="00DF2DA7" w:rsidP="00B95C3E">
      <w:pPr>
        <w:ind w:firstLine="567"/>
        <w:jc w:val="both"/>
        <w:rPr>
          <w:rFonts w:cs="Times New Roman"/>
          <w:sz w:val="28"/>
          <w:szCs w:val="28"/>
          <w:lang w:val="en-US"/>
        </w:rPr>
      </w:pPr>
      <w:r w:rsidRPr="00DF2DA7">
        <w:rPr>
          <w:rFonts w:cs="Times New Roman"/>
          <w:sz w:val="28"/>
          <w:szCs w:val="28"/>
          <w:lang w:val="en-US"/>
        </w:rPr>
        <w:t>The economic mechanism for the implementation of regional policies should be flexible, differentiated, taking into account the particularities of the regions, the nature of their strategic and tactical tasks. This implies government influence on its various aspects through direct and indirect methods and mechanisms.</w:t>
      </w:r>
    </w:p>
    <w:p w:rsidR="00DF2DA7" w:rsidRPr="00DF2DA7" w:rsidRDefault="00DF2DA7" w:rsidP="00B95C3E">
      <w:pPr>
        <w:ind w:firstLine="567"/>
        <w:jc w:val="both"/>
        <w:rPr>
          <w:rFonts w:cs="Times New Roman"/>
          <w:sz w:val="28"/>
          <w:szCs w:val="28"/>
          <w:lang w:val="en-US"/>
        </w:rPr>
      </w:pPr>
      <w:r w:rsidRPr="00DF2DA7">
        <w:rPr>
          <w:rFonts w:cs="Times New Roman"/>
          <w:sz w:val="28"/>
          <w:szCs w:val="28"/>
          <w:lang w:val="en-US"/>
        </w:rPr>
        <w:t xml:space="preserve">For regions with strategically important types of mineral resources specializing in the processing of products of basic industries, as well as for regions with high scientific and industrial potential, where the military-industrial complex has developed, the method of state regulation should be focused primarily on </w:t>
      </w:r>
      <w:r w:rsidRPr="00161121">
        <w:rPr>
          <w:rFonts w:cs="Times New Roman"/>
          <w:i/>
          <w:sz w:val="28"/>
          <w:szCs w:val="28"/>
          <w:lang w:val="en-US"/>
        </w:rPr>
        <w:t>assistance and creating conditions for the restructuring of the regional economy</w:t>
      </w:r>
      <w:r w:rsidRPr="00DF2DA7">
        <w:rPr>
          <w:rFonts w:cs="Times New Roman"/>
          <w:sz w:val="28"/>
          <w:szCs w:val="28"/>
          <w:lang w:val="en-US"/>
        </w:rPr>
        <w:t xml:space="preserve">, including </w:t>
      </w:r>
      <w:r w:rsidRPr="00161121">
        <w:rPr>
          <w:rFonts w:cs="Times New Roman"/>
          <w:i/>
          <w:sz w:val="28"/>
          <w:szCs w:val="28"/>
          <w:lang w:val="en-US"/>
        </w:rPr>
        <w:t>the technical re-equipment of enterprises in order to increase the output of export- oriented products and consumer goods in convertible industries.</w:t>
      </w:r>
      <w:r w:rsidRPr="00DF2DA7">
        <w:rPr>
          <w:rFonts w:cs="Times New Roman"/>
          <w:sz w:val="28"/>
          <w:szCs w:val="28"/>
          <w:lang w:val="en-US"/>
        </w:rPr>
        <w:t xml:space="preserve"> For these regions, issues of state regulation in the sphere of foreign trade and attracting foreign investments, determining the conditions for privatization of large enterprises, and state assistance in attracting domestic and foreign investors are of considerable importance. A factor stimulating structural adjustment in these regions may be the creation of depreciation benefits in priority sectors, differentiated investment and tax credits. The attraction of foreign investment in these areas through the system of tax incentives, primarily in those industries that can quickly reach the global level and </w:t>
      </w:r>
      <w:r w:rsidRPr="00DF2DA7">
        <w:rPr>
          <w:rFonts w:cs="Times New Roman"/>
          <w:sz w:val="28"/>
          <w:szCs w:val="28"/>
          <w:lang w:val="en-US"/>
        </w:rPr>
        <w:lastRenderedPageBreak/>
        <w:t>actively participate in the technical re-equipment of the entire economy, as well as the region-wide infrastructure, can play a significant role.</w:t>
      </w:r>
    </w:p>
    <w:p w:rsidR="00DF2DA7" w:rsidRPr="00DF2DA7" w:rsidRDefault="00DF2DA7" w:rsidP="00B95C3E">
      <w:pPr>
        <w:ind w:firstLine="567"/>
        <w:jc w:val="both"/>
        <w:rPr>
          <w:rFonts w:cs="Times New Roman"/>
          <w:sz w:val="28"/>
          <w:szCs w:val="28"/>
          <w:lang w:val="en-US"/>
        </w:rPr>
      </w:pPr>
      <w:r w:rsidRPr="00DF2DA7">
        <w:rPr>
          <w:rFonts w:cs="Times New Roman"/>
          <w:sz w:val="28"/>
          <w:szCs w:val="28"/>
          <w:lang w:val="en-US"/>
        </w:rPr>
        <w:t xml:space="preserve">For a group of regions that form the country's food stock, </w:t>
      </w:r>
      <w:r w:rsidRPr="00161121">
        <w:rPr>
          <w:rFonts w:cs="Times New Roman"/>
          <w:i/>
          <w:sz w:val="28"/>
          <w:szCs w:val="28"/>
          <w:lang w:val="en-US"/>
        </w:rPr>
        <w:t>economic levers and incentives</w:t>
      </w:r>
      <w:r w:rsidRPr="00DF2DA7">
        <w:rPr>
          <w:rFonts w:cs="Times New Roman"/>
          <w:sz w:val="28"/>
          <w:szCs w:val="28"/>
          <w:lang w:val="en-US"/>
        </w:rPr>
        <w:t xml:space="preserve"> should contribute primarily to the development of small and medium-sized businesses to increase employment and deepen agricultural processing, organize technical service centers, wholesale food markets, trading houses and stock exchanges, marketing services, leasing companies, the formation of new effective forms of agro-industrial integration of enterprises and organizations of various forms of ownership.</w:t>
      </w:r>
    </w:p>
    <w:p w:rsidR="00DF2DA7" w:rsidRPr="00DF2DA7" w:rsidRDefault="00DF2DA7" w:rsidP="00B95C3E">
      <w:pPr>
        <w:ind w:firstLine="567"/>
        <w:jc w:val="both"/>
        <w:rPr>
          <w:rFonts w:cs="Times New Roman"/>
          <w:sz w:val="28"/>
          <w:szCs w:val="28"/>
          <w:lang w:val="en-US"/>
        </w:rPr>
      </w:pPr>
      <w:r w:rsidRPr="00DF2DA7">
        <w:rPr>
          <w:rFonts w:cs="Times New Roman"/>
          <w:sz w:val="28"/>
          <w:szCs w:val="28"/>
          <w:lang w:val="en-US"/>
        </w:rPr>
        <w:t xml:space="preserve">Methods of state regulation for ecologically depressed and backward regions, as well as depressed small and medium-sized cities and remote areas should be primarily aimed at providing them with the necessary assistance to </w:t>
      </w:r>
      <w:r w:rsidRPr="00161121">
        <w:rPr>
          <w:rFonts w:cs="Times New Roman"/>
          <w:i/>
          <w:sz w:val="28"/>
          <w:szCs w:val="28"/>
          <w:lang w:val="en-US"/>
        </w:rPr>
        <w:t>revitalize the economy and social support</w:t>
      </w:r>
      <w:r w:rsidRPr="00DF2DA7">
        <w:rPr>
          <w:rFonts w:cs="Times New Roman"/>
          <w:sz w:val="28"/>
          <w:szCs w:val="28"/>
          <w:lang w:val="en-US"/>
        </w:rPr>
        <w:t xml:space="preserve"> </w:t>
      </w:r>
      <w:r w:rsidRPr="00161121">
        <w:rPr>
          <w:rFonts w:cs="Times New Roman"/>
          <w:i/>
          <w:sz w:val="28"/>
          <w:szCs w:val="28"/>
          <w:lang w:val="en-US"/>
        </w:rPr>
        <w:t>of the population and implement certain projects and targeted integrated programs</w:t>
      </w:r>
      <w:r w:rsidRPr="00DF2DA7">
        <w:rPr>
          <w:rFonts w:cs="Times New Roman"/>
          <w:sz w:val="28"/>
          <w:szCs w:val="28"/>
          <w:lang w:val="en-US"/>
        </w:rPr>
        <w:t xml:space="preserve"> to improve the ecology and socio-economic development, as well as assistance in attracting foreign technical and humanitarian assistance.</w:t>
      </w:r>
    </w:p>
    <w:p w:rsidR="00DF2DA7" w:rsidRPr="00DF2DA7" w:rsidRDefault="00DF2DA7" w:rsidP="00B95C3E">
      <w:pPr>
        <w:ind w:firstLine="567"/>
        <w:jc w:val="both"/>
        <w:rPr>
          <w:rFonts w:cs="Times New Roman"/>
          <w:sz w:val="28"/>
          <w:szCs w:val="28"/>
          <w:lang w:val="en-US"/>
        </w:rPr>
      </w:pPr>
      <w:r w:rsidRPr="00DF2DA7">
        <w:rPr>
          <w:rFonts w:cs="Times New Roman"/>
          <w:sz w:val="28"/>
          <w:szCs w:val="28"/>
          <w:lang w:val="en-US"/>
        </w:rPr>
        <w:t>The most important instruments for the implementation of regional policy are:</w:t>
      </w:r>
    </w:p>
    <w:p w:rsidR="00DF2DA7" w:rsidRPr="00161121" w:rsidRDefault="00DF2DA7" w:rsidP="00030071">
      <w:pPr>
        <w:pStyle w:val="af"/>
        <w:numPr>
          <w:ilvl w:val="0"/>
          <w:numId w:val="17"/>
        </w:numPr>
        <w:tabs>
          <w:tab w:val="left" w:pos="567"/>
        </w:tabs>
        <w:spacing w:after="0" w:line="240" w:lineRule="auto"/>
        <w:ind w:left="0" w:firstLine="284"/>
        <w:jc w:val="both"/>
        <w:rPr>
          <w:rFonts w:ascii="Times New Roman" w:hAnsi="Times New Roman" w:cs="Times New Roman"/>
          <w:sz w:val="28"/>
          <w:szCs w:val="28"/>
          <w:lang w:val="en-US"/>
        </w:rPr>
      </w:pPr>
      <w:r w:rsidRPr="00161121">
        <w:rPr>
          <w:rFonts w:ascii="Times New Roman" w:hAnsi="Times New Roman" w:cs="Times New Roman"/>
          <w:sz w:val="28"/>
          <w:szCs w:val="28"/>
          <w:lang w:val="en-US"/>
        </w:rPr>
        <w:t>a comprehensive forecast of the socio-economic development of the regions and the location of the productive forces of the Republic of Kazakhstan for the long term, ensuring interconnection and coordination of national and regional interests, strengthening and rational use of the production and economic, intellectual and export potentials available in the regions;</w:t>
      </w:r>
    </w:p>
    <w:p w:rsidR="00DF2DA7" w:rsidRPr="00161121" w:rsidRDefault="00DF2DA7" w:rsidP="00030071">
      <w:pPr>
        <w:pStyle w:val="af"/>
        <w:numPr>
          <w:ilvl w:val="0"/>
          <w:numId w:val="17"/>
        </w:numPr>
        <w:tabs>
          <w:tab w:val="left" w:pos="567"/>
        </w:tabs>
        <w:spacing w:after="0" w:line="240" w:lineRule="auto"/>
        <w:ind w:left="0" w:firstLine="284"/>
        <w:jc w:val="both"/>
        <w:rPr>
          <w:rFonts w:ascii="Times New Roman" w:hAnsi="Times New Roman" w:cs="Times New Roman"/>
          <w:sz w:val="28"/>
          <w:szCs w:val="28"/>
          <w:lang w:val="en-US"/>
        </w:rPr>
      </w:pPr>
      <w:r w:rsidRPr="00161121">
        <w:rPr>
          <w:rFonts w:ascii="Times New Roman" w:hAnsi="Times New Roman" w:cs="Times New Roman"/>
          <w:sz w:val="28"/>
          <w:szCs w:val="28"/>
          <w:lang w:val="en-US"/>
        </w:rPr>
        <w:t>a system of indicative plans at the national, regional and sectoral levels, aimed at the implementation of the stages and priorities of the socio-economic development of the country highlighted in a comprehensive forecast;</w:t>
      </w:r>
    </w:p>
    <w:p w:rsidR="00DF2DA7" w:rsidRPr="00161121" w:rsidRDefault="00DF2DA7" w:rsidP="00030071">
      <w:pPr>
        <w:pStyle w:val="af"/>
        <w:numPr>
          <w:ilvl w:val="0"/>
          <w:numId w:val="17"/>
        </w:numPr>
        <w:tabs>
          <w:tab w:val="left" w:pos="567"/>
        </w:tabs>
        <w:spacing w:after="0" w:line="240" w:lineRule="auto"/>
        <w:ind w:left="0" w:firstLine="284"/>
        <w:jc w:val="both"/>
        <w:rPr>
          <w:rFonts w:ascii="Times New Roman" w:hAnsi="Times New Roman" w:cs="Times New Roman"/>
          <w:sz w:val="28"/>
          <w:szCs w:val="28"/>
          <w:lang w:val="en-US"/>
        </w:rPr>
      </w:pPr>
      <w:r w:rsidRPr="00161121">
        <w:rPr>
          <w:rFonts w:ascii="Times New Roman" w:hAnsi="Times New Roman" w:cs="Times New Roman"/>
          <w:sz w:val="28"/>
          <w:szCs w:val="28"/>
          <w:lang w:val="en-US"/>
        </w:rPr>
        <w:t>development and implementation of national programs to address large-scale interregional problems;</w:t>
      </w:r>
    </w:p>
    <w:p w:rsidR="00DF2DA7" w:rsidRPr="00161121" w:rsidRDefault="00DF2DA7" w:rsidP="00030071">
      <w:pPr>
        <w:pStyle w:val="af"/>
        <w:numPr>
          <w:ilvl w:val="0"/>
          <w:numId w:val="17"/>
        </w:numPr>
        <w:tabs>
          <w:tab w:val="left" w:pos="567"/>
        </w:tabs>
        <w:spacing w:after="0" w:line="240" w:lineRule="auto"/>
        <w:ind w:left="0" w:firstLine="284"/>
        <w:jc w:val="both"/>
        <w:rPr>
          <w:rFonts w:ascii="Times New Roman" w:hAnsi="Times New Roman" w:cs="Times New Roman"/>
          <w:sz w:val="28"/>
          <w:szCs w:val="28"/>
          <w:lang w:val="en-US"/>
        </w:rPr>
      </w:pPr>
      <w:r w:rsidRPr="00161121">
        <w:rPr>
          <w:rFonts w:ascii="Times New Roman" w:hAnsi="Times New Roman" w:cs="Times New Roman"/>
          <w:sz w:val="28"/>
          <w:szCs w:val="28"/>
          <w:lang w:val="en-US"/>
        </w:rPr>
        <w:t>implementation of targeted programs to address the most acute problems of development of specific regions, including special programs of state support for environmentally distressed areas, depressed small and medium cities and the development of remote rural areas;</w:t>
      </w:r>
    </w:p>
    <w:p w:rsidR="00DF2DA7" w:rsidRPr="00161121" w:rsidRDefault="00DF2DA7" w:rsidP="00030071">
      <w:pPr>
        <w:pStyle w:val="af"/>
        <w:numPr>
          <w:ilvl w:val="0"/>
          <w:numId w:val="17"/>
        </w:numPr>
        <w:tabs>
          <w:tab w:val="left" w:pos="567"/>
        </w:tabs>
        <w:spacing w:after="0" w:line="240" w:lineRule="auto"/>
        <w:ind w:left="0" w:firstLine="284"/>
        <w:jc w:val="both"/>
        <w:rPr>
          <w:rFonts w:ascii="Times New Roman" w:hAnsi="Times New Roman" w:cs="Times New Roman"/>
          <w:sz w:val="28"/>
          <w:szCs w:val="28"/>
          <w:lang w:val="en-US"/>
        </w:rPr>
      </w:pPr>
      <w:r w:rsidRPr="00161121">
        <w:rPr>
          <w:rFonts w:ascii="Times New Roman" w:hAnsi="Times New Roman" w:cs="Times New Roman"/>
          <w:sz w:val="28"/>
          <w:szCs w:val="28"/>
          <w:lang w:val="en-US"/>
        </w:rPr>
        <w:t>creation of special economic zones with appropriate legislative, institutional and methodological support in order to accelerate the development of the relevant region, better utilize its potential, attract foreign investment, modern technologies, foreign scientific, technical and managerial experience, and economic integration with the near and far abroad.</w:t>
      </w:r>
    </w:p>
    <w:p w:rsidR="00DF2DA7" w:rsidRPr="00DF2DA7" w:rsidRDefault="00DF2DA7" w:rsidP="00B95C3E">
      <w:pPr>
        <w:ind w:firstLine="567"/>
        <w:jc w:val="both"/>
        <w:rPr>
          <w:rFonts w:cs="Times New Roman"/>
          <w:sz w:val="28"/>
          <w:szCs w:val="28"/>
          <w:lang w:val="en-US"/>
        </w:rPr>
      </w:pPr>
      <w:r w:rsidRPr="00DF2DA7">
        <w:rPr>
          <w:rFonts w:cs="Times New Roman"/>
          <w:sz w:val="28"/>
          <w:szCs w:val="28"/>
          <w:lang w:val="en-US"/>
        </w:rPr>
        <w:t>When creating special economic zones, it is important to consider that, being a conductor for foreign economic integration and reforming the country as a whole, the region of the possible creation of a special economic zone should have the necessary prerequisites - an advantageous transportation and geographical position, significant resources of cheap labor or sufficient for export-oriented raw materials</w:t>
      </w:r>
      <w:r w:rsidR="00161121">
        <w:rPr>
          <w:rFonts w:cs="Times New Roman"/>
          <w:sz w:val="28"/>
          <w:szCs w:val="28"/>
          <w:lang w:val="en-US"/>
        </w:rPr>
        <w:t>.</w:t>
      </w:r>
    </w:p>
    <w:p w:rsidR="00B22084" w:rsidRDefault="00B22084" w:rsidP="004167C6">
      <w:pPr>
        <w:widowControl w:val="0"/>
        <w:ind w:firstLine="567"/>
        <w:jc w:val="both"/>
        <w:rPr>
          <w:b/>
          <w:sz w:val="28"/>
          <w:szCs w:val="28"/>
          <w:lang w:val="en-US"/>
        </w:rPr>
      </w:pPr>
    </w:p>
    <w:p w:rsidR="00B95C3E" w:rsidRPr="004B3CA1" w:rsidRDefault="00B95C3E" w:rsidP="00B95C3E">
      <w:pPr>
        <w:widowControl w:val="0"/>
        <w:tabs>
          <w:tab w:val="left" w:pos="851"/>
          <w:tab w:val="left" w:pos="993"/>
        </w:tabs>
        <w:ind w:firstLine="567"/>
        <w:jc w:val="both"/>
        <w:rPr>
          <w:rFonts w:cs="Times New Roman"/>
          <w:b/>
          <w:i/>
          <w:lang w:val="en-US"/>
        </w:rPr>
      </w:pPr>
      <w:r w:rsidRPr="004B3CA1">
        <w:rPr>
          <w:rFonts w:cs="Times New Roman"/>
          <w:b/>
          <w:i/>
          <w:lang w:val="en-US"/>
        </w:rPr>
        <w:t>Questions for self-control</w:t>
      </w:r>
    </w:p>
    <w:p w:rsidR="00C029F4" w:rsidRPr="004B3CA1" w:rsidRDefault="00C029F4" w:rsidP="00030071">
      <w:pPr>
        <w:pStyle w:val="af"/>
        <w:widowControl w:val="0"/>
        <w:numPr>
          <w:ilvl w:val="0"/>
          <w:numId w:val="69"/>
        </w:numPr>
        <w:tabs>
          <w:tab w:val="left" w:pos="851"/>
        </w:tabs>
        <w:spacing w:after="0" w:line="240" w:lineRule="auto"/>
        <w:ind w:left="0" w:firstLine="567"/>
        <w:contextualSpacing/>
        <w:jc w:val="both"/>
        <w:rPr>
          <w:rFonts w:ascii="Times New Roman" w:hAnsi="Times New Roman" w:cs="Times New Roman"/>
          <w:i/>
          <w:sz w:val="24"/>
          <w:szCs w:val="24"/>
          <w:lang w:val="en-US"/>
        </w:rPr>
      </w:pPr>
      <w:r w:rsidRPr="004B3CA1">
        <w:rPr>
          <w:rFonts w:ascii="Times New Roman" w:hAnsi="Times New Roman" w:cs="Times New Roman"/>
          <w:i/>
          <w:sz w:val="24"/>
          <w:szCs w:val="24"/>
          <w:lang w:val="en-US"/>
        </w:rPr>
        <w:t>Regional aspect of national security.</w:t>
      </w:r>
    </w:p>
    <w:p w:rsidR="00C065F9" w:rsidRPr="00C065F9" w:rsidRDefault="00C065F9" w:rsidP="00030071">
      <w:pPr>
        <w:pStyle w:val="af"/>
        <w:widowControl w:val="0"/>
        <w:numPr>
          <w:ilvl w:val="0"/>
          <w:numId w:val="69"/>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C065F9">
        <w:rPr>
          <w:rFonts w:ascii="Times New Roman" w:hAnsi="Times New Roman" w:cs="Times New Roman"/>
          <w:i/>
          <w:sz w:val="24"/>
          <w:szCs w:val="24"/>
          <w:lang w:val="en-US"/>
        </w:rPr>
        <w:t>The concept of "na</w:t>
      </w:r>
      <w:r>
        <w:rPr>
          <w:rFonts w:ascii="Times New Roman" w:hAnsi="Times New Roman" w:cs="Times New Roman"/>
          <w:i/>
          <w:sz w:val="24"/>
          <w:szCs w:val="24"/>
          <w:lang w:val="en-US"/>
        </w:rPr>
        <w:t xml:space="preserve">tional interests" while ensuring </w:t>
      </w:r>
      <w:r w:rsidRPr="00C065F9">
        <w:rPr>
          <w:rFonts w:ascii="Times New Roman" w:hAnsi="Times New Roman" w:cs="Times New Roman"/>
          <w:i/>
          <w:sz w:val="24"/>
          <w:szCs w:val="24"/>
          <w:lang w:val="en-US"/>
        </w:rPr>
        <w:t>national security</w:t>
      </w:r>
      <w:r>
        <w:rPr>
          <w:rFonts w:ascii="Times New Roman" w:hAnsi="Times New Roman" w:cs="Times New Roman"/>
          <w:i/>
          <w:sz w:val="24"/>
          <w:szCs w:val="24"/>
          <w:lang w:val="en-US"/>
        </w:rPr>
        <w:t>.</w:t>
      </w:r>
    </w:p>
    <w:p w:rsidR="00C065F9" w:rsidRPr="00C065F9" w:rsidRDefault="00C065F9" w:rsidP="00030071">
      <w:pPr>
        <w:pStyle w:val="af"/>
        <w:widowControl w:val="0"/>
        <w:numPr>
          <w:ilvl w:val="0"/>
          <w:numId w:val="69"/>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C065F9">
        <w:rPr>
          <w:rFonts w:ascii="Times New Roman" w:hAnsi="Times New Roman" w:cs="Times New Roman"/>
          <w:i/>
          <w:sz w:val="24"/>
          <w:szCs w:val="24"/>
          <w:lang w:val="en-US"/>
        </w:rPr>
        <w:lastRenderedPageBreak/>
        <w:t>Information Security</w:t>
      </w:r>
      <w:r>
        <w:rPr>
          <w:rFonts w:ascii="Times New Roman" w:hAnsi="Times New Roman" w:cs="Times New Roman"/>
          <w:i/>
          <w:sz w:val="24"/>
          <w:szCs w:val="24"/>
          <w:lang w:val="en-US"/>
        </w:rPr>
        <w:t>.</w:t>
      </w:r>
    </w:p>
    <w:p w:rsidR="00B95C3E" w:rsidRPr="00C065F9" w:rsidRDefault="00C065F9" w:rsidP="00030071">
      <w:pPr>
        <w:pStyle w:val="af"/>
        <w:widowControl w:val="0"/>
        <w:numPr>
          <w:ilvl w:val="0"/>
          <w:numId w:val="69"/>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C065F9">
        <w:rPr>
          <w:rFonts w:ascii="Times New Roman" w:hAnsi="Times New Roman" w:cs="Times New Roman"/>
          <w:i/>
          <w:sz w:val="24"/>
          <w:szCs w:val="24"/>
          <w:lang w:val="en-US"/>
        </w:rPr>
        <w:t>New regional security options</w:t>
      </w:r>
      <w:r>
        <w:rPr>
          <w:rFonts w:ascii="Times New Roman" w:hAnsi="Times New Roman" w:cs="Times New Roman"/>
          <w:i/>
          <w:sz w:val="24"/>
          <w:szCs w:val="24"/>
          <w:lang w:val="en-US"/>
        </w:rPr>
        <w:t>.</w:t>
      </w:r>
    </w:p>
    <w:p w:rsidR="00C065F9" w:rsidRPr="00C029F4" w:rsidRDefault="00C065F9" w:rsidP="00C065F9">
      <w:pPr>
        <w:widowControl w:val="0"/>
        <w:tabs>
          <w:tab w:val="left" w:pos="851"/>
          <w:tab w:val="left" w:pos="993"/>
        </w:tabs>
        <w:ind w:firstLine="567"/>
        <w:jc w:val="both"/>
        <w:rPr>
          <w:rFonts w:cs="Times New Roman"/>
          <w:b/>
          <w:i/>
          <w:sz w:val="28"/>
          <w:szCs w:val="28"/>
          <w:lang w:val="en-US"/>
        </w:rPr>
      </w:pPr>
    </w:p>
    <w:p w:rsidR="004B3CA1" w:rsidRPr="004B3CA1" w:rsidRDefault="004B3CA1" w:rsidP="004B3CA1">
      <w:pPr>
        <w:widowControl w:val="0"/>
        <w:tabs>
          <w:tab w:val="left" w:pos="851"/>
          <w:tab w:val="left" w:pos="993"/>
        </w:tabs>
        <w:ind w:firstLine="567"/>
        <w:jc w:val="both"/>
        <w:rPr>
          <w:rFonts w:cs="Times New Roman"/>
          <w:b/>
          <w:i/>
        </w:rPr>
      </w:pPr>
      <w:r w:rsidRPr="004B3CA1">
        <w:rPr>
          <w:rFonts w:cs="Times New Roman"/>
          <w:b/>
          <w:i/>
          <w:lang w:val="en-US"/>
        </w:rPr>
        <w:t>Literature [1</w:t>
      </w:r>
      <w:r>
        <w:rPr>
          <w:rFonts w:cs="Times New Roman"/>
          <w:b/>
          <w:i/>
          <w:lang w:val="en-US"/>
        </w:rPr>
        <w:t>1</w:t>
      </w:r>
      <w:r w:rsidRPr="004B3CA1">
        <w:rPr>
          <w:rFonts w:cs="Times New Roman"/>
          <w:b/>
          <w:i/>
          <w:lang w:val="en-US"/>
        </w:rPr>
        <w:t>]</w:t>
      </w:r>
    </w:p>
    <w:p w:rsidR="00855336" w:rsidRPr="00855336" w:rsidRDefault="00855336" w:rsidP="00855336">
      <w:pPr>
        <w:widowControl w:val="0"/>
        <w:ind w:firstLine="709"/>
        <w:jc w:val="both"/>
        <w:rPr>
          <w:sz w:val="28"/>
          <w:szCs w:val="28"/>
          <w:lang w:val="en-US"/>
        </w:rPr>
      </w:pPr>
    </w:p>
    <w:p w:rsidR="00B22084" w:rsidRDefault="00B22084" w:rsidP="004167C6">
      <w:pPr>
        <w:widowControl w:val="0"/>
        <w:ind w:firstLine="567"/>
        <w:jc w:val="both"/>
        <w:rPr>
          <w:b/>
          <w:sz w:val="28"/>
          <w:szCs w:val="28"/>
          <w:lang w:val="en-US"/>
        </w:rPr>
      </w:pPr>
    </w:p>
    <w:p w:rsidR="00B22084" w:rsidRDefault="00B22084" w:rsidP="004167C6">
      <w:pPr>
        <w:widowControl w:val="0"/>
        <w:ind w:firstLine="567"/>
        <w:jc w:val="both"/>
        <w:rPr>
          <w:b/>
          <w:sz w:val="28"/>
          <w:szCs w:val="28"/>
          <w:lang w:val="en-US"/>
        </w:rPr>
      </w:pPr>
    </w:p>
    <w:p w:rsidR="00B22084" w:rsidRDefault="00B22084" w:rsidP="004167C6">
      <w:pPr>
        <w:widowControl w:val="0"/>
        <w:ind w:firstLine="567"/>
        <w:jc w:val="both"/>
        <w:rPr>
          <w:b/>
          <w:sz w:val="28"/>
          <w:szCs w:val="28"/>
          <w:lang w:val="en-US"/>
        </w:rPr>
      </w:pPr>
    </w:p>
    <w:p w:rsidR="00B22084" w:rsidRDefault="00B22084" w:rsidP="004167C6">
      <w:pPr>
        <w:widowControl w:val="0"/>
        <w:ind w:firstLine="567"/>
        <w:jc w:val="both"/>
        <w:rPr>
          <w:b/>
          <w:sz w:val="28"/>
          <w:szCs w:val="28"/>
          <w:lang w:val="en-US"/>
        </w:rPr>
      </w:pPr>
    </w:p>
    <w:p w:rsidR="00B22084" w:rsidRDefault="00B22084" w:rsidP="004167C6">
      <w:pPr>
        <w:widowControl w:val="0"/>
        <w:ind w:firstLine="567"/>
        <w:jc w:val="both"/>
        <w:rPr>
          <w:b/>
          <w:sz w:val="28"/>
          <w:szCs w:val="28"/>
          <w:lang w:val="en-US"/>
        </w:rPr>
      </w:pPr>
    </w:p>
    <w:p w:rsidR="00B22084" w:rsidRDefault="00B22084" w:rsidP="004167C6">
      <w:pPr>
        <w:widowControl w:val="0"/>
        <w:ind w:firstLine="567"/>
        <w:jc w:val="both"/>
        <w:rPr>
          <w:b/>
          <w:sz w:val="28"/>
          <w:szCs w:val="28"/>
          <w:lang w:val="en-US"/>
        </w:rPr>
      </w:pPr>
    </w:p>
    <w:p w:rsidR="00B22084" w:rsidRDefault="00B22084" w:rsidP="004167C6">
      <w:pPr>
        <w:widowControl w:val="0"/>
        <w:ind w:firstLine="567"/>
        <w:jc w:val="both"/>
        <w:rPr>
          <w:b/>
          <w:sz w:val="28"/>
          <w:szCs w:val="28"/>
          <w:lang w:val="en-US"/>
        </w:rPr>
      </w:pPr>
    </w:p>
    <w:p w:rsidR="004B49B0" w:rsidRPr="000C5112" w:rsidRDefault="004B49B0" w:rsidP="004167C6">
      <w:pPr>
        <w:widowControl w:val="0"/>
        <w:ind w:firstLine="567"/>
        <w:jc w:val="both"/>
        <w:rPr>
          <w:b/>
          <w:sz w:val="28"/>
          <w:szCs w:val="28"/>
          <w:highlight w:val="yellow"/>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B3CA1" w:rsidRDefault="004B3CA1" w:rsidP="004167C6">
      <w:pPr>
        <w:widowControl w:val="0"/>
        <w:ind w:firstLine="567"/>
        <w:jc w:val="both"/>
        <w:rPr>
          <w:b/>
          <w:sz w:val="28"/>
          <w:szCs w:val="28"/>
          <w:lang w:val="en-US"/>
        </w:rPr>
      </w:pPr>
    </w:p>
    <w:p w:rsidR="004167C6" w:rsidRPr="00D722C7" w:rsidRDefault="004167C6" w:rsidP="004167C6">
      <w:pPr>
        <w:widowControl w:val="0"/>
        <w:ind w:firstLine="567"/>
        <w:jc w:val="both"/>
        <w:rPr>
          <w:b/>
          <w:sz w:val="28"/>
          <w:szCs w:val="28"/>
          <w:lang w:val="en-US"/>
        </w:rPr>
      </w:pPr>
      <w:r w:rsidRPr="00D722C7">
        <w:rPr>
          <w:b/>
          <w:sz w:val="28"/>
          <w:szCs w:val="28"/>
          <w:lang w:val="en-US"/>
        </w:rPr>
        <w:lastRenderedPageBreak/>
        <w:t xml:space="preserve">Section 2: </w:t>
      </w:r>
      <w:r w:rsidR="005E6985" w:rsidRPr="00D722C7">
        <w:rPr>
          <w:b/>
          <w:sz w:val="28"/>
          <w:szCs w:val="28"/>
          <w:lang w:val="en-US"/>
        </w:rPr>
        <w:t>REGION AS AN OBJECT OF GOVERNANCE. REGIONAL FEATURES AND PROGRAMS OF ECONOMIC DEVELOPMENT OF REGIONS.</w:t>
      </w:r>
    </w:p>
    <w:p w:rsidR="004167C6" w:rsidRPr="00D722C7" w:rsidRDefault="004167C6" w:rsidP="004167C6">
      <w:pPr>
        <w:widowControl w:val="0"/>
        <w:ind w:firstLine="709"/>
        <w:jc w:val="both"/>
        <w:rPr>
          <w:sz w:val="28"/>
          <w:szCs w:val="28"/>
          <w:lang w:val="en-US"/>
        </w:rPr>
      </w:pPr>
    </w:p>
    <w:p w:rsidR="00B22084" w:rsidRPr="00D722C7" w:rsidRDefault="00B22084" w:rsidP="00021700">
      <w:pPr>
        <w:ind w:firstLine="567"/>
        <w:jc w:val="both"/>
        <w:rPr>
          <w:b/>
          <w:sz w:val="28"/>
          <w:szCs w:val="28"/>
          <w:lang w:val="en-US"/>
        </w:rPr>
      </w:pPr>
      <w:r w:rsidRPr="00D722C7">
        <w:rPr>
          <w:b/>
          <w:sz w:val="28"/>
          <w:szCs w:val="28"/>
          <w:lang w:val="en-US"/>
        </w:rPr>
        <w:t>Theme 8. Main directions of development, the definition of the scope, structure and efficiency of territorial complex</w:t>
      </w:r>
    </w:p>
    <w:p w:rsidR="00021700" w:rsidRPr="00D722C7" w:rsidRDefault="00021700" w:rsidP="00021700">
      <w:pPr>
        <w:ind w:firstLine="567"/>
        <w:jc w:val="both"/>
        <w:rPr>
          <w:b/>
          <w:sz w:val="28"/>
          <w:szCs w:val="28"/>
          <w:lang w:val="en-US"/>
        </w:rPr>
      </w:pPr>
    </w:p>
    <w:p w:rsidR="00021700" w:rsidRPr="00D722C7" w:rsidRDefault="00021700" w:rsidP="00021700">
      <w:pPr>
        <w:pStyle w:val="af"/>
        <w:widowControl w:val="0"/>
        <w:tabs>
          <w:tab w:val="left" w:pos="993"/>
        </w:tabs>
        <w:spacing w:after="0" w:line="240" w:lineRule="auto"/>
        <w:ind w:left="0" w:firstLine="567"/>
        <w:jc w:val="both"/>
        <w:rPr>
          <w:rFonts w:ascii="Times New Roman" w:hAnsi="Times New Roman" w:cs="Times New Roman"/>
          <w:b/>
          <w:sz w:val="28"/>
          <w:szCs w:val="28"/>
          <w:lang w:val="en-US"/>
        </w:rPr>
      </w:pPr>
      <w:r w:rsidRPr="00D722C7">
        <w:rPr>
          <w:rFonts w:ascii="Times New Roman" w:hAnsi="Times New Roman" w:cs="Times New Roman"/>
          <w:b/>
          <w:sz w:val="28"/>
          <w:szCs w:val="28"/>
          <w:lang w:val="en-US"/>
        </w:rPr>
        <w:t>LECTURE 14</w:t>
      </w:r>
    </w:p>
    <w:p w:rsidR="00B22084" w:rsidRPr="00D722C7" w:rsidRDefault="00B22084" w:rsidP="00021700">
      <w:pPr>
        <w:pStyle w:val="af"/>
        <w:widowControl w:val="0"/>
        <w:numPr>
          <w:ilvl w:val="0"/>
          <w:numId w:val="10"/>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D722C7">
        <w:rPr>
          <w:rFonts w:ascii="Times New Roman" w:hAnsi="Times New Roman" w:cs="Times New Roman"/>
          <w:i/>
          <w:sz w:val="24"/>
          <w:szCs w:val="24"/>
          <w:lang w:val="en-US"/>
        </w:rPr>
        <w:t xml:space="preserve">Rationale for the main directions of development. </w:t>
      </w:r>
    </w:p>
    <w:p w:rsidR="00B22084" w:rsidRPr="00D722C7" w:rsidRDefault="00B22084" w:rsidP="00021700">
      <w:pPr>
        <w:pStyle w:val="af"/>
        <w:widowControl w:val="0"/>
        <w:numPr>
          <w:ilvl w:val="0"/>
          <w:numId w:val="10"/>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D722C7">
        <w:rPr>
          <w:rFonts w:ascii="Times New Roman" w:hAnsi="Times New Roman" w:cs="Times New Roman"/>
          <w:i/>
          <w:sz w:val="24"/>
          <w:szCs w:val="24"/>
          <w:lang w:val="en-US"/>
        </w:rPr>
        <w:t xml:space="preserve">Definition of the scope, structure and efficiency of territorial complex. </w:t>
      </w:r>
    </w:p>
    <w:p w:rsidR="00444CC3" w:rsidRDefault="00444CC3" w:rsidP="00444CC3">
      <w:pPr>
        <w:widowControl w:val="0"/>
        <w:tabs>
          <w:tab w:val="left" w:pos="851"/>
          <w:tab w:val="left" w:pos="993"/>
        </w:tabs>
        <w:jc w:val="both"/>
        <w:rPr>
          <w:rFonts w:cs="Times New Roman"/>
          <w:i/>
          <w:highlight w:val="yellow"/>
          <w:lang w:val="en-US"/>
        </w:rPr>
      </w:pPr>
    </w:p>
    <w:p w:rsidR="00672162" w:rsidRPr="00672162" w:rsidRDefault="00672162" w:rsidP="00672162">
      <w:pPr>
        <w:widowControl w:val="0"/>
        <w:tabs>
          <w:tab w:val="left" w:pos="851"/>
          <w:tab w:val="left" w:pos="993"/>
        </w:tabs>
        <w:ind w:firstLine="567"/>
        <w:jc w:val="both"/>
        <w:rPr>
          <w:rFonts w:cs="Times New Roman"/>
          <w:sz w:val="28"/>
          <w:szCs w:val="28"/>
          <w:lang w:val="en-US"/>
        </w:rPr>
      </w:pPr>
      <w:r w:rsidRPr="00672162">
        <w:rPr>
          <w:rFonts w:cs="Times New Roman"/>
          <w:sz w:val="28"/>
          <w:szCs w:val="28"/>
          <w:lang w:val="en-US"/>
        </w:rPr>
        <w:t>The development of a region is a multidimensional and multidimensional process, which is usually considered in terms of a combination of different social and economic goals. Even if it is only about economic development, it is usually considered together with social development. Socio-economic development includes such aspects as:</w:t>
      </w:r>
    </w:p>
    <w:p w:rsidR="00672162" w:rsidRPr="00B935AD" w:rsidRDefault="00672162" w:rsidP="00030071">
      <w:pPr>
        <w:pStyle w:val="af"/>
        <w:widowControl w:val="0"/>
        <w:numPr>
          <w:ilvl w:val="0"/>
          <w:numId w:val="60"/>
        </w:numPr>
        <w:tabs>
          <w:tab w:val="left" w:pos="567"/>
          <w:tab w:val="left" w:pos="851"/>
          <w:tab w:val="left" w:pos="993"/>
        </w:tabs>
        <w:spacing w:after="0" w:line="240" w:lineRule="auto"/>
        <w:ind w:left="0" w:firstLine="284"/>
        <w:jc w:val="both"/>
        <w:rPr>
          <w:rFonts w:ascii="Times New Roman" w:hAnsi="Times New Roman" w:cs="Times New Roman"/>
          <w:sz w:val="28"/>
          <w:szCs w:val="28"/>
          <w:lang w:val="en-US"/>
        </w:rPr>
      </w:pPr>
      <w:r w:rsidRPr="00B935AD">
        <w:rPr>
          <w:rFonts w:ascii="Times New Roman" w:hAnsi="Times New Roman" w:cs="Times New Roman"/>
          <w:sz w:val="28"/>
          <w:szCs w:val="28"/>
          <w:lang w:val="en-US"/>
        </w:rPr>
        <w:t>production and income growth;</w:t>
      </w:r>
    </w:p>
    <w:p w:rsidR="00672162" w:rsidRPr="00B935AD" w:rsidRDefault="00672162" w:rsidP="00030071">
      <w:pPr>
        <w:pStyle w:val="af"/>
        <w:widowControl w:val="0"/>
        <w:numPr>
          <w:ilvl w:val="0"/>
          <w:numId w:val="60"/>
        </w:numPr>
        <w:tabs>
          <w:tab w:val="left" w:pos="567"/>
          <w:tab w:val="left" w:pos="851"/>
          <w:tab w:val="left" w:pos="993"/>
        </w:tabs>
        <w:spacing w:after="0" w:line="240" w:lineRule="auto"/>
        <w:ind w:left="0" w:firstLine="284"/>
        <w:jc w:val="both"/>
        <w:rPr>
          <w:rFonts w:ascii="Times New Roman" w:hAnsi="Times New Roman" w:cs="Times New Roman"/>
          <w:sz w:val="28"/>
          <w:szCs w:val="28"/>
          <w:lang w:val="en-US"/>
        </w:rPr>
      </w:pPr>
      <w:r w:rsidRPr="00B935AD">
        <w:rPr>
          <w:rFonts w:ascii="Times New Roman" w:hAnsi="Times New Roman" w:cs="Times New Roman"/>
          <w:sz w:val="28"/>
          <w:szCs w:val="28"/>
          <w:lang w:val="en-US"/>
        </w:rPr>
        <w:t>changes in the institutional, social and administrative structures of society;</w:t>
      </w:r>
    </w:p>
    <w:p w:rsidR="00672162" w:rsidRPr="00B935AD" w:rsidRDefault="00672162" w:rsidP="00030071">
      <w:pPr>
        <w:pStyle w:val="af"/>
        <w:widowControl w:val="0"/>
        <w:numPr>
          <w:ilvl w:val="0"/>
          <w:numId w:val="60"/>
        </w:numPr>
        <w:tabs>
          <w:tab w:val="left" w:pos="567"/>
          <w:tab w:val="left" w:pos="851"/>
          <w:tab w:val="left" w:pos="993"/>
        </w:tabs>
        <w:spacing w:after="0" w:line="240" w:lineRule="auto"/>
        <w:ind w:left="0" w:firstLine="284"/>
        <w:jc w:val="both"/>
        <w:rPr>
          <w:rFonts w:ascii="Times New Roman" w:hAnsi="Times New Roman" w:cs="Times New Roman"/>
          <w:sz w:val="28"/>
          <w:szCs w:val="28"/>
          <w:lang w:val="en-US"/>
        </w:rPr>
      </w:pPr>
      <w:r w:rsidRPr="00B935AD">
        <w:rPr>
          <w:rFonts w:ascii="Times New Roman" w:hAnsi="Times New Roman" w:cs="Times New Roman"/>
          <w:sz w:val="28"/>
          <w:szCs w:val="28"/>
          <w:lang w:val="en-US"/>
        </w:rPr>
        <w:t>changes in public consciousness;</w:t>
      </w:r>
    </w:p>
    <w:p w:rsidR="00672162" w:rsidRPr="00B935AD" w:rsidRDefault="00B935AD" w:rsidP="00030071">
      <w:pPr>
        <w:pStyle w:val="af"/>
        <w:widowControl w:val="0"/>
        <w:numPr>
          <w:ilvl w:val="0"/>
          <w:numId w:val="60"/>
        </w:numPr>
        <w:tabs>
          <w:tab w:val="left" w:pos="567"/>
          <w:tab w:val="left" w:pos="851"/>
          <w:tab w:val="left" w:pos="993"/>
        </w:tabs>
        <w:spacing w:after="0" w:line="240" w:lineRule="auto"/>
        <w:ind w:left="0" w:firstLine="284"/>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00672162" w:rsidRPr="00B935AD">
        <w:rPr>
          <w:rFonts w:ascii="Times New Roman" w:hAnsi="Times New Roman" w:cs="Times New Roman"/>
          <w:sz w:val="28"/>
          <w:szCs w:val="28"/>
          <w:lang w:val="en-US"/>
        </w:rPr>
        <w:t>hanges in traditions and habits.</w:t>
      </w:r>
    </w:p>
    <w:p w:rsidR="00672162" w:rsidRPr="00672162" w:rsidRDefault="00672162" w:rsidP="00672162">
      <w:pPr>
        <w:widowControl w:val="0"/>
        <w:tabs>
          <w:tab w:val="left" w:pos="851"/>
          <w:tab w:val="left" w:pos="993"/>
        </w:tabs>
        <w:ind w:firstLine="567"/>
        <w:jc w:val="both"/>
        <w:rPr>
          <w:rFonts w:cs="Times New Roman"/>
          <w:sz w:val="28"/>
          <w:szCs w:val="28"/>
          <w:lang w:val="en-US"/>
        </w:rPr>
      </w:pPr>
      <w:r w:rsidRPr="00672162">
        <w:rPr>
          <w:rFonts w:cs="Times New Roman"/>
          <w:sz w:val="28"/>
          <w:szCs w:val="28"/>
          <w:lang w:val="en-US"/>
        </w:rPr>
        <w:t>Currently, the main objective of the economic development of most countries of the world and their regions is to improve the quality of life of the population. Therefore, the process of socio-economic development includes three major components:</w:t>
      </w:r>
    </w:p>
    <w:p w:rsidR="00672162" w:rsidRPr="00B935AD" w:rsidRDefault="00672162" w:rsidP="00030071">
      <w:pPr>
        <w:pStyle w:val="af"/>
        <w:widowControl w:val="0"/>
        <w:numPr>
          <w:ilvl w:val="0"/>
          <w:numId w:val="61"/>
        </w:numPr>
        <w:tabs>
          <w:tab w:val="left" w:pos="567"/>
          <w:tab w:val="left" w:pos="851"/>
          <w:tab w:val="left" w:pos="993"/>
        </w:tabs>
        <w:spacing w:after="0" w:line="240" w:lineRule="auto"/>
        <w:ind w:left="0" w:firstLine="284"/>
        <w:jc w:val="both"/>
        <w:rPr>
          <w:rFonts w:ascii="Times New Roman" w:hAnsi="Times New Roman" w:cs="Times New Roman"/>
          <w:sz w:val="28"/>
          <w:szCs w:val="28"/>
          <w:lang w:val="en-US"/>
        </w:rPr>
      </w:pPr>
      <w:r w:rsidRPr="00B935AD">
        <w:rPr>
          <w:rFonts w:ascii="Times New Roman" w:hAnsi="Times New Roman" w:cs="Times New Roman"/>
          <w:sz w:val="28"/>
          <w:szCs w:val="28"/>
          <w:lang w:val="en-US"/>
        </w:rPr>
        <w:t>raising incomes, improving public health and raising the level of their education;</w:t>
      </w:r>
    </w:p>
    <w:p w:rsidR="00672162" w:rsidRPr="00B935AD" w:rsidRDefault="00672162" w:rsidP="00030071">
      <w:pPr>
        <w:pStyle w:val="af"/>
        <w:widowControl w:val="0"/>
        <w:numPr>
          <w:ilvl w:val="0"/>
          <w:numId w:val="61"/>
        </w:numPr>
        <w:tabs>
          <w:tab w:val="left" w:pos="567"/>
          <w:tab w:val="left" w:pos="851"/>
          <w:tab w:val="left" w:pos="993"/>
        </w:tabs>
        <w:spacing w:after="0" w:line="240" w:lineRule="auto"/>
        <w:ind w:left="0" w:firstLine="284"/>
        <w:jc w:val="both"/>
        <w:rPr>
          <w:rFonts w:ascii="Times New Roman" w:hAnsi="Times New Roman" w:cs="Times New Roman"/>
          <w:sz w:val="28"/>
          <w:szCs w:val="28"/>
          <w:lang w:val="en-US"/>
        </w:rPr>
      </w:pPr>
      <w:r w:rsidRPr="00B935AD">
        <w:rPr>
          <w:rFonts w:ascii="Times New Roman" w:hAnsi="Times New Roman" w:cs="Times New Roman"/>
          <w:sz w:val="28"/>
          <w:szCs w:val="28"/>
          <w:lang w:val="en-US"/>
        </w:rPr>
        <w:t>the creation of conditions conducive to the growth of people's self-esteem as a result of the formation of social, political, economic and institutional systems oriented towards respect for human dignity;</w:t>
      </w:r>
    </w:p>
    <w:p w:rsidR="00672162" w:rsidRPr="00B935AD" w:rsidRDefault="00672162" w:rsidP="00030071">
      <w:pPr>
        <w:pStyle w:val="af"/>
        <w:widowControl w:val="0"/>
        <w:numPr>
          <w:ilvl w:val="0"/>
          <w:numId w:val="61"/>
        </w:numPr>
        <w:tabs>
          <w:tab w:val="left" w:pos="567"/>
          <w:tab w:val="left" w:pos="851"/>
          <w:tab w:val="left" w:pos="993"/>
        </w:tabs>
        <w:spacing w:after="0" w:line="240" w:lineRule="auto"/>
        <w:ind w:left="0" w:firstLine="284"/>
        <w:jc w:val="both"/>
        <w:rPr>
          <w:rFonts w:ascii="Times New Roman" w:hAnsi="Times New Roman" w:cs="Times New Roman"/>
          <w:sz w:val="28"/>
          <w:szCs w:val="28"/>
          <w:lang w:val="en-US"/>
        </w:rPr>
      </w:pPr>
      <w:r w:rsidRPr="00B935AD">
        <w:rPr>
          <w:rFonts w:ascii="Times New Roman" w:hAnsi="Times New Roman" w:cs="Times New Roman"/>
          <w:sz w:val="28"/>
          <w:szCs w:val="28"/>
          <w:lang w:val="en-US"/>
        </w:rPr>
        <w:t>increasing the degree of freedom of people, including their economic freedom.</w:t>
      </w:r>
    </w:p>
    <w:p w:rsidR="00183B68" w:rsidRPr="00183B68" w:rsidRDefault="00183B68" w:rsidP="00183B68">
      <w:pPr>
        <w:widowControl w:val="0"/>
        <w:tabs>
          <w:tab w:val="left" w:pos="851"/>
          <w:tab w:val="left" w:pos="993"/>
        </w:tabs>
        <w:ind w:firstLine="567"/>
        <w:jc w:val="both"/>
        <w:rPr>
          <w:rFonts w:cs="Times New Roman"/>
          <w:sz w:val="28"/>
          <w:szCs w:val="28"/>
          <w:lang w:val="en-US"/>
        </w:rPr>
      </w:pPr>
      <w:r w:rsidRPr="00183B68">
        <w:rPr>
          <w:rFonts w:cs="Times New Roman"/>
          <w:sz w:val="28"/>
          <w:szCs w:val="28"/>
          <w:lang w:val="en-US"/>
        </w:rPr>
        <w:t>The objectives of the socio-economic development of the region are such as increasing income, improving education, nutrition and health, reducing poverty, improving the environment, equality of opportunity, expanding personal freedom, enriching cultural life. Some of these goals are identical, but under certain conditions they may have significant differences. Thus, limited funds can be directed either to the development of health care or to the protection of the environment. There is a conflict between the goals of development. At the same time, it is clear that the cleaner the environment is, the healthier the population will be and the more it will achieve its ultimate goal - human health. Therefore, in this case, the conflict between objectives is not completely insoluble. However, in other cases, the conflict of development goals requires special consideration and special resolution methods.</w:t>
      </w:r>
    </w:p>
    <w:p w:rsidR="00672162" w:rsidRDefault="00183B68" w:rsidP="00183B68">
      <w:pPr>
        <w:widowControl w:val="0"/>
        <w:tabs>
          <w:tab w:val="left" w:pos="851"/>
          <w:tab w:val="left" w:pos="993"/>
        </w:tabs>
        <w:ind w:firstLine="567"/>
        <w:jc w:val="both"/>
        <w:rPr>
          <w:rFonts w:cs="Times New Roman"/>
          <w:sz w:val="28"/>
          <w:szCs w:val="28"/>
          <w:lang w:val="en-US"/>
        </w:rPr>
      </w:pPr>
      <w:r w:rsidRPr="00183B68">
        <w:rPr>
          <w:rFonts w:cs="Times New Roman"/>
          <w:sz w:val="28"/>
          <w:szCs w:val="28"/>
          <w:lang w:val="en-US"/>
        </w:rPr>
        <w:t xml:space="preserve">In accordance with the goals of regional development, a system of criteria (development characteristics) and indicators that measure these criteria are built. Despite some differences between countries and regions in the hierarchy of values ​​and for development, international organizations assess the degree of development of countries and regions according to some universal integral indicators. Along with the </w:t>
      </w:r>
      <w:r w:rsidRPr="00183B68">
        <w:rPr>
          <w:rFonts w:cs="Times New Roman"/>
          <w:sz w:val="28"/>
          <w:szCs w:val="28"/>
          <w:lang w:val="en-US"/>
        </w:rPr>
        <w:lastRenderedPageBreak/>
        <w:t>integral indicators, you can use some particular indicators of the development of the region. It is advisable to identify long-term and short-term goals and the corresponding criteria for the economic development of the country.</w:t>
      </w:r>
    </w:p>
    <w:p w:rsidR="00672162" w:rsidRDefault="00672162" w:rsidP="00444CC3">
      <w:pPr>
        <w:widowControl w:val="0"/>
        <w:tabs>
          <w:tab w:val="left" w:pos="851"/>
          <w:tab w:val="left" w:pos="993"/>
        </w:tabs>
        <w:ind w:firstLine="567"/>
        <w:jc w:val="both"/>
        <w:rPr>
          <w:rFonts w:cs="Times New Roman"/>
          <w:sz w:val="28"/>
          <w:szCs w:val="28"/>
          <w:lang w:val="en-US"/>
        </w:rPr>
      </w:pPr>
    </w:p>
    <w:p w:rsidR="00444CC3" w:rsidRDefault="00B935AD" w:rsidP="00444CC3">
      <w:pPr>
        <w:widowControl w:val="0"/>
        <w:tabs>
          <w:tab w:val="left" w:pos="851"/>
          <w:tab w:val="left" w:pos="993"/>
        </w:tabs>
        <w:ind w:firstLine="567"/>
        <w:jc w:val="both"/>
        <w:rPr>
          <w:rFonts w:cs="Times New Roman"/>
          <w:sz w:val="28"/>
          <w:szCs w:val="28"/>
          <w:lang w:val="en-US"/>
        </w:rPr>
      </w:pPr>
      <w:r>
        <w:rPr>
          <w:rFonts w:cs="Times New Roman"/>
          <w:sz w:val="28"/>
          <w:szCs w:val="28"/>
          <w:lang w:val="en-US"/>
        </w:rPr>
        <w:t xml:space="preserve">2. </w:t>
      </w:r>
      <w:r w:rsidR="00444CC3" w:rsidRPr="00444CC3">
        <w:rPr>
          <w:rFonts w:cs="Times New Roman"/>
          <w:sz w:val="28"/>
          <w:szCs w:val="28"/>
          <w:lang w:val="en-US"/>
        </w:rPr>
        <w:t>Determining the economic efficiency of a territorial complex is an extremely difficult task: first, in view of the many factors of natural and economic nature that influence the complex effect; secondly, due to the high mobility of the initial conditions of production and its end results from district to district and within regions; thirdly, due to the multistage connection of the direct effect of the development of a particular production with a conjugate effect in other industries of the same complex; fourthly, due to the large amount of necessary background information.</w:t>
      </w:r>
    </w:p>
    <w:p w:rsidR="00B935AD" w:rsidRDefault="00B935AD" w:rsidP="00444CC3">
      <w:pPr>
        <w:widowControl w:val="0"/>
        <w:tabs>
          <w:tab w:val="left" w:pos="851"/>
          <w:tab w:val="left" w:pos="993"/>
        </w:tabs>
        <w:ind w:firstLine="567"/>
        <w:jc w:val="both"/>
        <w:rPr>
          <w:rFonts w:cs="Times New Roman"/>
          <w:sz w:val="28"/>
          <w:szCs w:val="28"/>
          <w:lang w:val="en-US"/>
        </w:rPr>
      </w:pPr>
    </w:p>
    <w:p w:rsidR="00B935AD" w:rsidRPr="00C029F4" w:rsidRDefault="00B935AD" w:rsidP="00B935AD">
      <w:pPr>
        <w:widowControl w:val="0"/>
        <w:tabs>
          <w:tab w:val="left" w:pos="851"/>
          <w:tab w:val="left" w:pos="993"/>
        </w:tabs>
        <w:ind w:firstLine="567"/>
        <w:jc w:val="both"/>
        <w:rPr>
          <w:rFonts w:cs="Times New Roman"/>
          <w:b/>
          <w:i/>
          <w:lang w:val="en-US"/>
        </w:rPr>
      </w:pPr>
      <w:r w:rsidRPr="00C029F4">
        <w:rPr>
          <w:rFonts w:cs="Times New Roman"/>
          <w:b/>
          <w:i/>
          <w:lang w:val="en-US"/>
        </w:rPr>
        <w:t>Questions for self-control</w:t>
      </w:r>
    </w:p>
    <w:p w:rsidR="00470525" w:rsidRPr="00470525" w:rsidRDefault="00470525" w:rsidP="00030071">
      <w:pPr>
        <w:pStyle w:val="af"/>
        <w:widowControl w:val="0"/>
        <w:numPr>
          <w:ilvl w:val="0"/>
          <w:numId w:val="62"/>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470525">
        <w:rPr>
          <w:rFonts w:ascii="Times New Roman" w:hAnsi="Times New Roman" w:cs="Times New Roman"/>
          <w:i/>
          <w:sz w:val="24"/>
          <w:szCs w:val="24"/>
          <w:lang w:val="en-US"/>
        </w:rPr>
        <w:t>What is development?</w:t>
      </w:r>
    </w:p>
    <w:p w:rsidR="00470525" w:rsidRPr="00470525" w:rsidRDefault="00470525" w:rsidP="00030071">
      <w:pPr>
        <w:pStyle w:val="af"/>
        <w:widowControl w:val="0"/>
        <w:numPr>
          <w:ilvl w:val="0"/>
          <w:numId w:val="62"/>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470525">
        <w:rPr>
          <w:rFonts w:ascii="Times New Roman" w:hAnsi="Times New Roman" w:cs="Times New Roman"/>
          <w:i/>
          <w:sz w:val="24"/>
          <w:szCs w:val="24"/>
          <w:lang w:val="en-US"/>
        </w:rPr>
        <w:t>What are the development goals of the region?</w:t>
      </w:r>
    </w:p>
    <w:p w:rsidR="00470525" w:rsidRPr="00470525" w:rsidRDefault="00470525" w:rsidP="00030071">
      <w:pPr>
        <w:pStyle w:val="af"/>
        <w:widowControl w:val="0"/>
        <w:numPr>
          <w:ilvl w:val="0"/>
          <w:numId w:val="62"/>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470525">
        <w:rPr>
          <w:rFonts w:ascii="Times New Roman" w:hAnsi="Times New Roman" w:cs="Times New Roman"/>
          <w:i/>
          <w:sz w:val="24"/>
          <w:szCs w:val="24"/>
          <w:lang w:val="en-US"/>
        </w:rPr>
        <w:t>What are the main criteria and indicators of socio-economic development of the region.</w:t>
      </w:r>
    </w:p>
    <w:p w:rsidR="00470525" w:rsidRPr="00470525" w:rsidRDefault="00470525" w:rsidP="00030071">
      <w:pPr>
        <w:pStyle w:val="af"/>
        <w:widowControl w:val="0"/>
        <w:numPr>
          <w:ilvl w:val="0"/>
          <w:numId w:val="62"/>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470525">
        <w:rPr>
          <w:rFonts w:ascii="Times New Roman" w:hAnsi="Times New Roman" w:cs="Times New Roman"/>
          <w:i/>
          <w:sz w:val="24"/>
          <w:szCs w:val="24"/>
          <w:lang w:val="en-US"/>
        </w:rPr>
        <w:t>What is the essence of the concept of growth stages D. Bell?</w:t>
      </w:r>
    </w:p>
    <w:p w:rsidR="00B935AD" w:rsidRPr="00470525" w:rsidRDefault="00470525" w:rsidP="00030071">
      <w:pPr>
        <w:pStyle w:val="af"/>
        <w:widowControl w:val="0"/>
        <w:numPr>
          <w:ilvl w:val="0"/>
          <w:numId w:val="62"/>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470525">
        <w:rPr>
          <w:rFonts w:ascii="Times New Roman" w:hAnsi="Times New Roman" w:cs="Times New Roman"/>
          <w:i/>
          <w:sz w:val="24"/>
          <w:szCs w:val="24"/>
          <w:lang w:val="en-US"/>
        </w:rPr>
        <w:t>What is the difference between performance management and development management of cities and regions?</w:t>
      </w:r>
    </w:p>
    <w:p w:rsidR="00470525" w:rsidRPr="00C029F4" w:rsidRDefault="00470525" w:rsidP="00470525">
      <w:pPr>
        <w:widowControl w:val="0"/>
        <w:tabs>
          <w:tab w:val="left" w:pos="851"/>
          <w:tab w:val="left" w:pos="993"/>
        </w:tabs>
        <w:ind w:firstLine="567"/>
        <w:jc w:val="both"/>
        <w:rPr>
          <w:rFonts w:cs="Times New Roman"/>
          <w:b/>
          <w:i/>
          <w:sz w:val="28"/>
          <w:szCs w:val="28"/>
          <w:lang w:val="en-US"/>
        </w:rPr>
      </w:pPr>
    </w:p>
    <w:p w:rsidR="00B935AD" w:rsidRPr="00F45387" w:rsidRDefault="00B935AD" w:rsidP="00B935AD">
      <w:pPr>
        <w:widowControl w:val="0"/>
        <w:tabs>
          <w:tab w:val="left" w:pos="851"/>
          <w:tab w:val="left" w:pos="993"/>
        </w:tabs>
        <w:ind w:firstLine="567"/>
        <w:jc w:val="both"/>
        <w:rPr>
          <w:rFonts w:cs="Times New Roman"/>
          <w:b/>
          <w:i/>
          <w:lang w:val="en-US"/>
        </w:rPr>
      </w:pPr>
      <w:r w:rsidRPr="00C029F4">
        <w:rPr>
          <w:rFonts w:cs="Times New Roman"/>
          <w:b/>
          <w:i/>
          <w:lang w:val="en-US"/>
        </w:rPr>
        <w:t>Literature</w:t>
      </w:r>
      <w:r w:rsidRPr="00B935AD">
        <w:rPr>
          <w:rFonts w:cs="Times New Roman"/>
          <w:b/>
          <w:i/>
        </w:rPr>
        <w:t xml:space="preserve"> </w:t>
      </w:r>
      <w:r w:rsidR="00F45387">
        <w:rPr>
          <w:rFonts w:cs="Times New Roman"/>
          <w:b/>
          <w:i/>
        </w:rPr>
        <w:t>[</w:t>
      </w:r>
      <w:r w:rsidR="00F45387">
        <w:rPr>
          <w:rFonts w:cs="Times New Roman"/>
          <w:b/>
          <w:i/>
          <w:lang w:val="en-US"/>
        </w:rPr>
        <w:t>12]</w:t>
      </w:r>
    </w:p>
    <w:p w:rsidR="00B935AD" w:rsidRPr="00B935AD" w:rsidRDefault="00B935AD" w:rsidP="00444CC3">
      <w:pPr>
        <w:widowControl w:val="0"/>
        <w:tabs>
          <w:tab w:val="left" w:pos="851"/>
          <w:tab w:val="left" w:pos="993"/>
        </w:tabs>
        <w:ind w:firstLine="567"/>
        <w:jc w:val="both"/>
        <w:rPr>
          <w:rFonts w:cs="Times New Roman"/>
          <w:sz w:val="28"/>
          <w:szCs w:val="28"/>
        </w:rPr>
      </w:pPr>
    </w:p>
    <w:p w:rsidR="00021700" w:rsidRPr="00B935AD" w:rsidRDefault="00021700" w:rsidP="00021700">
      <w:pPr>
        <w:widowControl w:val="0"/>
        <w:tabs>
          <w:tab w:val="left" w:pos="851"/>
          <w:tab w:val="left" w:pos="993"/>
        </w:tabs>
        <w:ind w:firstLine="567"/>
        <w:jc w:val="both"/>
        <w:rPr>
          <w:rFonts w:cs="Times New Roman"/>
          <w:i/>
          <w:lang w:val="en-US"/>
        </w:rPr>
      </w:pPr>
      <w:r w:rsidRPr="00B935AD">
        <w:rPr>
          <w:rFonts w:cs="Times New Roman"/>
          <w:b/>
          <w:sz w:val="28"/>
          <w:szCs w:val="28"/>
          <w:lang w:val="en-US"/>
        </w:rPr>
        <w:t>LECTURE 15</w:t>
      </w:r>
    </w:p>
    <w:p w:rsidR="00B22084" w:rsidRPr="00B935AD" w:rsidRDefault="00B22084" w:rsidP="00021700">
      <w:pPr>
        <w:pStyle w:val="af"/>
        <w:widowControl w:val="0"/>
        <w:numPr>
          <w:ilvl w:val="0"/>
          <w:numId w:val="10"/>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B935AD">
        <w:rPr>
          <w:rFonts w:ascii="Times New Roman" w:hAnsi="Times New Roman" w:cs="Times New Roman"/>
          <w:i/>
          <w:sz w:val="24"/>
          <w:szCs w:val="24"/>
          <w:lang w:val="en-US"/>
        </w:rPr>
        <w:t>Economic-mathematical regulation of regional complexes.</w:t>
      </w:r>
    </w:p>
    <w:p w:rsidR="00B22084" w:rsidRPr="00DF2DA7" w:rsidRDefault="00B22084" w:rsidP="00021700">
      <w:pPr>
        <w:ind w:firstLine="567"/>
        <w:jc w:val="both"/>
        <w:rPr>
          <w:b/>
          <w:sz w:val="28"/>
          <w:szCs w:val="28"/>
          <w:highlight w:val="yellow"/>
          <w:lang w:val="en-US"/>
        </w:rPr>
      </w:pPr>
    </w:p>
    <w:p w:rsidR="008C6BC1" w:rsidRPr="008C6BC1" w:rsidRDefault="008C6BC1" w:rsidP="008C6BC1">
      <w:pPr>
        <w:ind w:firstLine="567"/>
        <w:jc w:val="both"/>
        <w:rPr>
          <w:sz w:val="28"/>
          <w:szCs w:val="28"/>
          <w:lang w:val="en-US"/>
        </w:rPr>
      </w:pPr>
      <w:r w:rsidRPr="008C6BC1">
        <w:rPr>
          <w:sz w:val="28"/>
          <w:szCs w:val="28"/>
          <w:lang w:val="en-US"/>
        </w:rPr>
        <w:t>The studies of regional researchers use a wide range of scientific methods, the most important of which are the following.</w:t>
      </w:r>
    </w:p>
    <w:p w:rsidR="008C6BC1" w:rsidRPr="008C6BC1" w:rsidRDefault="008C6BC1" w:rsidP="008C6BC1">
      <w:pPr>
        <w:ind w:firstLine="567"/>
        <w:jc w:val="both"/>
        <w:rPr>
          <w:sz w:val="28"/>
          <w:szCs w:val="28"/>
          <w:lang w:val="en-US"/>
        </w:rPr>
      </w:pPr>
      <w:r w:rsidRPr="00B935AD">
        <w:rPr>
          <w:i/>
          <w:sz w:val="28"/>
          <w:szCs w:val="28"/>
          <w:lang w:val="en-US"/>
        </w:rPr>
        <w:t>System analysis.</w:t>
      </w:r>
      <w:r w:rsidRPr="008C6BC1">
        <w:rPr>
          <w:sz w:val="28"/>
          <w:szCs w:val="28"/>
          <w:lang w:val="en-US"/>
        </w:rPr>
        <w:t xml:space="preserve"> This method is based on the principle of phasing (goal setting, definition of tasks, formulation of a scientific hypothesis, a comprehensive study of the features of the optimal placement of industries). This is a method of scientific knowledge, which allows to study the structure of economic sectors, their internal connections and interaction.</w:t>
      </w:r>
    </w:p>
    <w:p w:rsidR="008C6BC1" w:rsidRPr="008C6BC1" w:rsidRDefault="008C6BC1" w:rsidP="008C6BC1">
      <w:pPr>
        <w:ind w:firstLine="567"/>
        <w:jc w:val="both"/>
        <w:rPr>
          <w:sz w:val="28"/>
          <w:szCs w:val="28"/>
          <w:lang w:val="en-US"/>
        </w:rPr>
      </w:pPr>
      <w:r w:rsidRPr="00B935AD">
        <w:rPr>
          <w:i/>
          <w:sz w:val="28"/>
          <w:szCs w:val="28"/>
          <w:lang w:val="en-US"/>
        </w:rPr>
        <w:t>Method of systematization.</w:t>
      </w:r>
      <w:r w:rsidRPr="008C6BC1">
        <w:rPr>
          <w:sz w:val="28"/>
          <w:szCs w:val="28"/>
          <w:lang w:val="en-US"/>
        </w:rPr>
        <w:t xml:space="preserve"> It is associated with the separation of the studied phenomena (based on the objectives of the study) and selected criteria for the aggregate, characterized by a certain community and distinctive features. We are talking about such methods as classification, typology, concentration, etc.</w:t>
      </w:r>
    </w:p>
    <w:p w:rsidR="008C6BC1" w:rsidRPr="008C6BC1" w:rsidRDefault="008C6BC1" w:rsidP="008C6BC1">
      <w:pPr>
        <w:ind w:firstLine="567"/>
        <w:jc w:val="both"/>
        <w:rPr>
          <w:sz w:val="28"/>
          <w:szCs w:val="28"/>
          <w:lang w:val="en-US"/>
        </w:rPr>
      </w:pPr>
      <w:r w:rsidRPr="008C6BC1">
        <w:rPr>
          <w:sz w:val="28"/>
          <w:szCs w:val="28"/>
          <w:lang w:val="en-US"/>
        </w:rPr>
        <w:t>Balance method. This method is characterized by the formation of sectoral and regional balances.</w:t>
      </w:r>
    </w:p>
    <w:p w:rsidR="008C6BC1" w:rsidRPr="008C6BC1" w:rsidRDefault="008C6BC1" w:rsidP="008C6BC1">
      <w:pPr>
        <w:ind w:firstLine="567"/>
        <w:jc w:val="both"/>
        <w:rPr>
          <w:sz w:val="28"/>
          <w:szCs w:val="28"/>
          <w:lang w:val="en-US"/>
        </w:rPr>
      </w:pPr>
      <w:r w:rsidRPr="00B935AD">
        <w:rPr>
          <w:i/>
          <w:sz w:val="28"/>
          <w:szCs w:val="28"/>
          <w:lang w:val="en-US"/>
        </w:rPr>
        <w:t xml:space="preserve">Method of economic and geographical research. </w:t>
      </w:r>
      <w:r w:rsidRPr="008C6BC1">
        <w:rPr>
          <w:sz w:val="28"/>
          <w:szCs w:val="28"/>
          <w:lang w:val="en-US"/>
        </w:rPr>
        <w:t xml:space="preserve">This method is divided into three components: the regional method (the study of ways of forming and developing territories, the study of the development and distribution of social production in regional development), the branch method (the study of the ways of formation and functioning of economic sectors in the geographical aspect, the study of the development and placement of social production in sectoral breakdown) and the local method (the study of the ways of forming and developing the production of a separate </w:t>
      </w:r>
      <w:r w:rsidRPr="008C6BC1">
        <w:rPr>
          <w:sz w:val="28"/>
          <w:szCs w:val="28"/>
          <w:lang w:val="en-US"/>
        </w:rPr>
        <w:lastRenderedPageBreak/>
        <w:t>city, village; studying the development and placement of production by its primary cells).</w:t>
      </w:r>
    </w:p>
    <w:p w:rsidR="008C6BC1" w:rsidRPr="008C6BC1" w:rsidRDefault="008C6BC1" w:rsidP="008C6BC1">
      <w:pPr>
        <w:ind w:firstLine="567"/>
        <w:jc w:val="both"/>
        <w:rPr>
          <w:sz w:val="28"/>
          <w:szCs w:val="28"/>
          <w:lang w:val="en-US"/>
        </w:rPr>
      </w:pPr>
      <w:r w:rsidRPr="00B935AD">
        <w:rPr>
          <w:i/>
          <w:sz w:val="28"/>
          <w:szCs w:val="28"/>
          <w:lang w:val="en-US"/>
        </w:rPr>
        <w:t>Cartographic method.</w:t>
      </w:r>
      <w:r w:rsidRPr="008C6BC1">
        <w:rPr>
          <w:sz w:val="28"/>
          <w:szCs w:val="28"/>
          <w:lang w:val="en-US"/>
        </w:rPr>
        <w:t xml:space="preserve"> This method allows you to visually represent the features of the placement.</w:t>
      </w:r>
    </w:p>
    <w:p w:rsidR="008C6BC1" w:rsidRPr="008C6BC1" w:rsidRDefault="008C6BC1" w:rsidP="008C6BC1">
      <w:pPr>
        <w:ind w:firstLine="567"/>
        <w:jc w:val="both"/>
        <w:rPr>
          <w:sz w:val="28"/>
          <w:szCs w:val="28"/>
          <w:lang w:val="en-US"/>
        </w:rPr>
      </w:pPr>
      <w:r w:rsidRPr="00B935AD">
        <w:rPr>
          <w:i/>
          <w:sz w:val="28"/>
          <w:szCs w:val="28"/>
          <w:lang w:val="en-US"/>
        </w:rPr>
        <w:t>The method of economic and mathematical modeling</w:t>
      </w:r>
      <w:r w:rsidRPr="008C6BC1">
        <w:rPr>
          <w:sz w:val="28"/>
          <w:szCs w:val="28"/>
          <w:lang w:val="en-US"/>
        </w:rPr>
        <w:t xml:space="preserve"> (modeling the territorial proportions of the regional economy; modeling by branches of the regional economy; modeling the formation of regional economic complexes). With the use of modern electronic means, this method allows processing the huge and diverse statistical material, various initial data characterizing the level, structure, features of the socio-economic complex of the region with minimal effort and time. In addition, it provides an opportunity to choose the optimal solutions, optimal options, models in accordance with the goals set for the regional research.</w:t>
      </w:r>
    </w:p>
    <w:p w:rsidR="008C6BC1" w:rsidRPr="008C6BC1" w:rsidRDefault="008C6BC1" w:rsidP="008C6BC1">
      <w:pPr>
        <w:ind w:firstLine="567"/>
        <w:jc w:val="both"/>
        <w:rPr>
          <w:sz w:val="28"/>
          <w:szCs w:val="28"/>
          <w:lang w:val="en-US"/>
        </w:rPr>
      </w:pPr>
      <w:r w:rsidRPr="008C6BC1">
        <w:rPr>
          <w:sz w:val="28"/>
          <w:szCs w:val="28"/>
          <w:lang w:val="en-US"/>
        </w:rPr>
        <w:t>One of the common methods for analyzing multidimensional information is factor analysis, or cluster analysis. It consists in the transition to a small number of latent (hidden) variables (factors) and in the classification of objects according to these factors.</w:t>
      </w:r>
    </w:p>
    <w:p w:rsidR="008C6BC1" w:rsidRPr="008C6BC1" w:rsidRDefault="008C6BC1" w:rsidP="008C6BC1">
      <w:pPr>
        <w:ind w:firstLine="567"/>
        <w:jc w:val="both"/>
        <w:rPr>
          <w:sz w:val="28"/>
          <w:szCs w:val="28"/>
          <w:lang w:val="en-US"/>
        </w:rPr>
      </w:pPr>
      <w:r w:rsidRPr="008C6BC1">
        <w:rPr>
          <w:sz w:val="28"/>
          <w:szCs w:val="28"/>
          <w:lang w:val="en-US"/>
        </w:rPr>
        <w:t>The models of the economic base are rather simple both in terms of theoretical justification and development. For their construction, only indicators of economic activity are needed (mainly employment indicators) for two periods of time. Analysis of the economic base is an accelerated method for predicting regional economic growth, using a simplified theory of growth, and the need for information is minimal. The obtained results are reduced only to forecasting the development of the basic and service sectors.</w:t>
      </w:r>
    </w:p>
    <w:p w:rsidR="008C6BC1" w:rsidRPr="008C6BC1" w:rsidRDefault="008C6BC1" w:rsidP="008C6BC1">
      <w:pPr>
        <w:ind w:firstLine="567"/>
        <w:jc w:val="both"/>
        <w:rPr>
          <w:sz w:val="28"/>
          <w:szCs w:val="28"/>
          <w:lang w:val="en-US"/>
        </w:rPr>
      </w:pPr>
      <w:r w:rsidRPr="008C6BC1">
        <w:rPr>
          <w:sz w:val="28"/>
          <w:szCs w:val="28"/>
          <w:lang w:val="en-US"/>
        </w:rPr>
        <w:t>In the studies of the socio-economic development of regions, the method of main clusters and the method of ordinal classification of objects of regional analysis are currently used.</w:t>
      </w:r>
    </w:p>
    <w:p w:rsidR="00916AC9" w:rsidRDefault="008C6BC1" w:rsidP="008C6BC1">
      <w:pPr>
        <w:ind w:firstLine="567"/>
        <w:jc w:val="both"/>
        <w:rPr>
          <w:b/>
          <w:sz w:val="28"/>
          <w:szCs w:val="28"/>
          <w:highlight w:val="yellow"/>
          <w:lang w:val="en-US"/>
        </w:rPr>
      </w:pPr>
      <w:r w:rsidRPr="008C6BC1">
        <w:rPr>
          <w:sz w:val="28"/>
          <w:szCs w:val="28"/>
          <w:lang w:val="en-US"/>
        </w:rPr>
        <w:t xml:space="preserve">The scientific direction in the regional economy, dealing with the application of mathematical methods, i.e. regional modeling is called </w:t>
      </w:r>
      <w:r w:rsidRPr="00B935AD">
        <w:rPr>
          <w:i/>
          <w:sz w:val="28"/>
          <w:szCs w:val="28"/>
          <w:lang w:val="en-US"/>
        </w:rPr>
        <w:t>regionometric.</w:t>
      </w:r>
      <w:r w:rsidRPr="008C6BC1">
        <w:rPr>
          <w:sz w:val="28"/>
          <w:szCs w:val="28"/>
          <w:lang w:val="en-US"/>
        </w:rPr>
        <w:t xml:space="preserve"> Among the mathematical methods are the following. </w:t>
      </w:r>
      <w:r w:rsidRPr="00B935AD">
        <w:rPr>
          <w:i/>
          <w:sz w:val="28"/>
          <w:szCs w:val="28"/>
          <w:lang w:val="en-US"/>
        </w:rPr>
        <w:t>The taxonon method</w:t>
      </w:r>
      <w:r w:rsidRPr="008C6BC1">
        <w:rPr>
          <w:sz w:val="28"/>
          <w:szCs w:val="28"/>
          <w:lang w:val="en-US"/>
        </w:rPr>
        <w:t xml:space="preserve"> is the process of dividing a territory into comparable or hierarchical subordinate taxa. Taxa are equivalent or hierarchically coordinated territorial units, for example, administrative districts, municipalities. In fact, the process of zoning at any level is a </w:t>
      </w:r>
      <w:r w:rsidRPr="00B935AD">
        <w:rPr>
          <w:i/>
          <w:sz w:val="28"/>
          <w:szCs w:val="28"/>
          <w:lang w:val="en-US"/>
        </w:rPr>
        <w:t>taxonation</w:t>
      </w:r>
      <w:r w:rsidRPr="008C6BC1">
        <w:rPr>
          <w:sz w:val="28"/>
          <w:szCs w:val="28"/>
          <w:lang w:val="en-US"/>
        </w:rPr>
        <w:t>. Since regions are the object of taxation, in this case, the concept of regionalization can be used.</w:t>
      </w:r>
    </w:p>
    <w:p w:rsidR="00444CC3" w:rsidRPr="00444CC3" w:rsidRDefault="00444CC3" w:rsidP="00444CC3">
      <w:pPr>
        <w:ind w:firstLine="567"/>
        <w:jc w:val="both"/>
        <w:rPr>
          <w:sz w:val="28"/>
          <w:szCs w:val="28"/>
          <w:lang w:val="en-US"/>
        </w:rPr>
      </w:pPr>
      <w:r w:rsidRPr="00B935AD">
        <w:rPr>
          <w:i/>
          <w:sz w:val="28"/>
          <w:szCs w:val="28"/>
          <w:lang w:val="en-US"/>
        </w:rPr>
        <w:t>Alternative method of locating the productive forces of the region.</w:t>
      </w:r>
      <w:r w:rsidRPr="00444CC3">
        <w:rPr>
          <w:sz w:val="28"/>
          <w:szCs w:val="28"/>
          <w:lang w:val="en-US"/>
        </w:rPr>
        <w:t xml:space="preserve"> This method is most often used in the development of production location schemes for the region in the first stages of planning and forecasting. It provides for consideration of options for different levels of economic development of various regions, options for territorial economic proportions by region.</w:t>
      </w:r>
    </w:p>
    <w:p w:rsidR="00444CC3" w:rsidRPr="00444CC3" w:rsidRDefault="00444CC3" w:rsidP="00444CC3">
      <w:pPr>
        <w:ind w:firstLine="567"/>
        <w:jc w:val="both"/>
        <w:rPr>
          <w:sz w:val="28"/>
          <w:szCs w:val="28"/>
          <w:lang w:val="en-US"/>
        </w:rPr>
      </w:pPr>
      <w:r w:rsidRPr="00B935AD">
        <w:rPr>
          <w:i/>
          <w:sz w:val="28"/>
          <w:szCs w:val="28"/>
          <w:lang w:val="en-US"/>
        </w:rPr>
        <w:t xml:space="preserve">Methods of sociological research. </w:t>
      </w:r>
      <w:r w:rsidRPr="00444CC3">
        <w:rPr>
          <w:sz w:val="28"/>
          <w:szCs w:val="28"/>
          <w:lang w:val="en-US"/>
        </w:rPr>
        <w:t>They include: standardized interviews, individual interviews with representatives of various industries and areas of the socio-economic complex of the region; content analysis of interviews and public speeches of the governing elite of the regions, scientists and specialists, etc.</w:t>
      </w:r>
    </w:p>
    <w:p w:rsidR="00916AC9" w:rsidRPr="00444CC3" w:rsidRDefault="00444CC3" w:rsidP="00444CC3">
      <w:pPr>
        <w:ind w:firstLine="567"/>
        <w:jc w:val="both"/>
        <w:rPr>
          <w:sz w:val="28"/>
          <w:szCs w:val="28"/>
          <w:highlight w:val="yellow"/>
          <w:lang w:val="en-US"/>
        </w:rPr>
      </w:pPr>
      <w:r w:rsidRPr="00444CC3">
        <w:rPr>
          <w:sz w:val="28"/>
          <w:szCs w:val="28"/>
          <w:lang w:val="en-US"/>
        </w:rPr>
        <w:lastRenderedPageBreak/>
        <w:t>An important place in regional studies is occupied by methods of comparing regional living standards of the population and forecasting the development of regional social infrastructure.</w:t>
      </w:r>
    </w:p>
    <w:p w:rsidR="00916AC9" w:rsidRDefault="00916AC9" w:rsidP="00021700">
      <w:pPr>
        <w:ind w:firstLine="567"/>
        <w:jc w:val="both"/>
        <w:rPr>
          <w:b/>
          <w:sz w:val="28"/>
          <w:szCs w:val="28"/>
          <w:highlight w:val="yellow"/>
          <w:lang w:val="en-US"/>
        </w:rPr>
      </w:pPr>
    </w:p>
    <w:p w:rsidR="00470525" w:rsidRPr="00C029F4" w:rsidRDefault="00470525" w:rsidP="00470525">
      <w:pPr>
        <w:widowControl w:val="0"/>
        <w:tabs>
          <w:tab w:val="left" w:pos="851"/>
          <w:tab w:val="left" w:pos="993"/>
        </w:tabs>
        <w:ind w:firstLine="567"/>
        <w:jc w:val="both"/>
        <w:rPr>
          <w:rFonts w:cs="Times New Roman"/>
          <w:b/>
          <w:i/>
          <w:lang w:val="en-US"/>
        </w:rPr>
      </w:pPr>
      <w:r w:rsidRPr="00C029F4">
        <w:rPr>
          <w:rFonts w:cs="Times New Roman"/>
          <w:b/>
          <w:i/>
          <w:lang w:val="en-US"/>
        </w:rPr>
        <w:t>Questions for self-control</w:t>
      </w:r>
    </w:p>
    <w:p w:rsidR="00470525" w:rsidRPr="00470525" w:rsidRDefault="00470525" w:rsidP="00030071">
      <w:pPr>
        <w:pStyle w:val="af"/>
        <w:numPr>
          <w:ilvl w:val="0"/>
          <w:numId w:val="63"/>
        </w:numPr>
        <w:tabs>
          <w:tab w:val="left" w:pos="851"/>
        </w:tabs>
        <w:spacing w:after="0" w:line="240" w:lineRule="auto"/>
        <w:ind w:left="0" w:firstLine="567"/>
        <w:jc w:val="both"/>
        <w:rPr>
          <w:rFonts w:ascii="Times New Roman" w:hAnsi="Times New Roman" w:cs="Times New Roman"/>
          <w:i/>
          <w:sz w:val="24"/>
          <w:szCs w:val="24"/>
          <w:lang w:val="en-US"/>
        </w:rPr>
      </w:pPr>
      <w:r w:rsidRPr="00470525">
        <w:rPr>
          <w:rFonts w:ascii="Times New Roman" w:hAnsi="Times New Roman" w:cs="Times New Roman"/>
          <w:i/>
          <w:sz w:val="24"/>
          <w:szCs w:val="24"/>
          <w:lang w:val="en-US"/>
        </w:rPr>
        <w:t>What methods are used to assess the state of the region's economy?</w:t>
      </w:r>
    </w:p>
    <w:p w:rsidR="00470525" w:rsidRPr="00470525" w:rsidRDefault="00470525" w:rsidP="00030071">
      <w:pPr>
        <w:pStyle w:val="af"/>
        <w:numPr>
          <w:ilvl w:val="0"/>
          <w:numId w:val="63"/>
        </w:numPr>
        <w:tabs>
          <w:tab w:val="left" w:pos="851"/>
        </w:tabs>
        <w:spacing w:after="0" w:line="240" w:lineRule="auto"/>
        <w:ind w:left="0" w:firstLine="567"/>
        <w:jc w:val="both"/>
        <w:rPr>
          <w:rFonts w:ascii="Times New Roman" w:hAnsi="Times New Roman" w:cs="Times New Roman"/>
          <w:i/>
          <w:sz w:val="24"/>
          <w:szCs w:val="24"/>
          <w:lang w:val="en-US"/>
        </w:rPr>
      </w:pPr>
      <w:r w:rsidRPr="00470525">
        <w:rPr>
          <w:rFonts w:ascii="Times New Roman" w:hAnsi="Times New Roman" w:cs="Times New Roman"/>
          <w:i/>
          <w:sz w:val="24"/>
          <w:szCs w:val="24"/>
          <w:lang w:val="en-US"/>
        </w:rPr>
        <w:t>What is the essence of the balance method?</w:t>
      </w:r>
    </w:p>
    <w:p w:rsidR="00470525" w:rsidRPr="00470525" w:rsidRDefault="00470525" w:rsidP="00030071">
      <w:pPr>
        <w:pStyle w:val="af"/>
        <w:numPr>
          <w:ilvl w:val="0"/>
          <w:numId w:val="63"/>
        </w:numPr>
        <w:tabs>
          <w:tab w:val="left" w:pos="851"/>
        </w:tabs>
        <w:spacing w:after="0" w:line="240" w:lineRule="auto"/>
        <w:ind w:left="0" w:firstLine="567"/>
        <w:jc w:val="both"/>
        <w:rPr>
          <w:rFonts w:ascii="Times New Roman" w:hAnsi="Times New Roman" w:cs="Times New Roman"/>
          <w:i/>
          <w:sz w:val="24"/>
          <w:szCs w:val="24"/>
          <w:lang w:val="en-US"/>
        </w:rPr>
      </w:pPr>
      <w:r w:rsidRPr="00470525">
        <w:rPr>
          <w:rFonts w:ascii="Times New Roman" w:hAnsi="Times New Roman" w:cs="Times New Roman"/>
          <w:i/>
          <w:sz w:val="24"/>
          <w:szCs w:val="24"/>
          <w:lang w:val="en-US"/>
        </w:rPr>
        <w:t>What methods of assessing the state of the regions can be considered complex?</w:t>
      </w:r>
    </w:p>
    <w:p w:rsidR="00470525" w:rsidRPr="00470525" w:rsidRDefault="00470525" w:rsidP="00030071">
      <w:pPr>
        <w:pStyle w:val="af"/>
        <w:numPr>
          <w:ilvl w:val="0"/>
          <w:numId w:val="63"/>
        </w:numPr>
        <w:tabs>
          <w:tab w:val="left" w:pos="851"/>
        </w:tabs>
        <w:spacing w:after="0" w:line="240" w:lineRule="auto"/>
        <w:ind w:left="0" w:firstLine="567"/>
        <w:jc w:val="both"/>
        <w:rPr>
          <w:rFonts w:ascii="Times New Roman" w:hAnsi="Times New Roman" w:cs="Times New Roman"/>
          <w:i/>
          <w:sz w:val="24"/>
          <w:szCs w:val="24"/>
          <w:lang w:val="en-US"/>
        </w:rPr>
      </w:pPr>
      <w:r w:rsidRPr="00470525">
        <w:rPr>
          <w:rFonts w:ascii="Times New Roman" w:hAnsi="Times New Roman" w:cs="Times New Roman"/>
          <w:i/>
          <w:sz w:val="24"/>
          <w:szCs w:val="24"/>
          <w:lang w:val="en-US"/>
        </w:rPr>
        <w:t>What is the purpose of assessing the state of the regional economy?</w:t>
      </w:r>
    </w:p>
    <w:p w:rsidR="00470525" w:rsidRPr="00C029F4" w:rsidRDefault="00470525" w:rsidP="00470525">
      <w:pPr>
        <w:widowControl w:val="0"/>
        <w:tabs>
          <w:tab w:val="left" w:pos="851"/>
          <w:tab w:val="left" w:pos="993"/>
        </w:tabs>
        <w:ind w:firstLine="567"/>
        <w:jc w:val="both"/>
        <w:rPr>
          <w:rFonts w:cs="Times New Roman"/>
          <w:b/>
          <w:i/>
          <w:sz w:val="28"/>
          <w:szCs w:val="28"/>
          <w:lang w:val="en-US"/>
        </w:rPr>
      </w:pPr>
    </w:p>
    <w:p w:rsidR="00470525" w:rsidRPr="00470525" w:rsidRDefault="00470525" w:rsidP="00470525">
      <w:pPr>
        <w:widowControl w:val="0"/>
        <w:tabs>
          <w:tab w:val="left" w:pos="851"/>
          <w:tab w:val="left" w:pos="993"/>
        </w:tabs>
        <w:ind w:firstLine="567"/>
        <w:jc w:val="both"/>
        <w:rPr>
          <w:rFonts w:cs="Times New Roman"/>
          <w:b/>
          <w:i/>
          <w:lang w:val="en-US"/>
        </w:rPr>
      </w:pPr>
      <w:r w:rsidRPr="00C029F4">
        <w:rPr>
          <w:rFonts w:cs="Times New Roman"/>
          <w:b/>
          <w:i/>
          <w:lang w:val="en-US"/>
        </w:rPr>
        <w:t>Literature</w:t>
      </w:r>
      <w:r w:rsidRPr="00470525">
        <w:rPr>
          <w:rFonts w:cs="Times New Roman"/>
          <w:b/>
          <w:i/>
          <w:lang w:val="en-US"/>
        </w:rPr>
        <w:t xml:space="preserve"> </w:t>
      </w:r>
      <w:r w:rsidR="00F45387">
        <w:rPr>
          <w:rFonts w:cs="Times New Roman"/>
          <w:b/>
          <w:i/>
          <w:lang w:val="en-US"/>
        </w:rPr>
        <w:t>[13]</w:t>
      </w:r>
    </w:p>
    <w:p w:rsidR="00470525" w:rsidRPr="00470525" w:rsidRDefault="00470525" w:rsidP="00470525">
      <w:pPr>
        <w:widowControl w:val="0"/>
        <w:tabs>
          <w:tab w:val="left" w:pos="851"/>
          <w:tab w:val="left" w:pos="993"/>
        </w:tabs>
        <w:ind w:firstLine="567"/>
        <w:jc w:val="both"/>
        <w:rPr>
          <w:rFonts w:cs="Times New Roman"/>
          <w:i/>
        </w:rPr>
      </w:pPr>
    </w:p>
    <w:p w:rsidR="00470525" w:rsidRPr="00470525" w:rsidRDefault="00470525" w:rsidP="00021700">
      <w:pPr>
        <w:ind w:firstLine="567"/>
        <w:jc w:val="both"/>
        <w:rPr>
          <w:b/>
          <w:sz w:val="28"/>
          <w:szCs w:val="28"/>
          <w:lang w:val="en-US"/>
        </w:rPr>
      </w:pPr>
    </w:p>
    <w:p w:rsidR="00B22084" w:rsidRPr="00470525" w:rsidRDefault="00B22084" w:rsidP="00021700">
      <w:pPr>
        <w:ind w:firstLine="567"/>
        <w:jc w:val="both"/>
        <w:rPr>
          <w:b/>
          <w:sz w:val="28"/>
          <w:szCs w:val="28"/>
          <w:lang w:val="en-US"/>
        </w:rPr>
      </w:pPr>
      <w:r w:rsidRPr="00470525">
        <w:rPr>
          <w:b/>
          <w:sz w:val="28"/>
          <w:szCs w:val="28"/>
          <w:lang w:val="en-US"/>
        </w:rPr>
        <w:t>Theme 9. Formation of competitiveness of regional socio-economic system</w:t>
      </w:r>
    </w:p>
    <w:p w:rsidR="00021700" w:rsidRPr="00470525" w:rsidRDefault="00021700" w:rsidP="00021700">
      <w:pPr>
        <w:ind w:firstLine="567"/>
        <w:jc w:val="both"/>
        <w:rPr>
          <w:b/>
          <w:sz w:val="28"/>
          <w:szCs w:val="28"/>
          <w:lang w:val="en-US"/>
        </w:rPr>
      </w:pPr>
    </w:p>
    <w:p w:rsidR="00021700" w:rsidRPr="00470525" w:rsidRDefault="00021700" w:rsidP="00021700">
      <w:pPr>
        <w:ind w:firstLine="567"/>
        <w:jc w:val="both"/>
        <w:rPr>
          <w:b/>
          <w:lang w:val="en-US"/>
        </w:rPr>
      </w:pPr>
      <w:r w:rsidRPr="00470525">
        <w:rPr>
          <w:rFonts w:cs="Times New Roman"/>
          <w:b/>
          <w:sz w:val="28"/>
          <w:szCs w:val="28"/>
          <w:lang w:val="en-US"/>
        </w:rPr>
        <w:t>LECTURE 16</w:t>
      </w:r>
    </w:p>
    <w:p w:rsidR="00477B63" w:rsidRPr="00470525" w:rsidRDefault="00B22084" w:rsidP="00021700">
      <w:pPr>
        <w:pStyle w:val="af"/>
        <w:widowControl w:val="0"/>
        <w:numPr>
          <w:ilvl w:val="0"/>
          <w:numId w:val="11"/>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470525">
        <w:rPr>
          <w:rFonts w:ascii="Times New Roman" w:hAnsi="Times New Roman" w:cs="Times New Roman"/>
          <w:i/>
          <w:sz w:val="24"/>
          <w:szCs w:val="24"/>
          <w:lang w:val="en-US"/>
        </w:rPr>
        <w:t>Theoretical foundations of national economic competitiveness in the context of globalization.</w:t>
      </w:r>
    </w:p>
    <w:p w:rsidR="00477B63" w:rsidRPr="00470525" w:rsidRDefault="00477B63" w:rsidP="00477B63">
      <w:pPr>
        <w:widowControl w:val="0"/>
        <w:tabs>
          <w:tab w:val="left" w:pos="851"/>
          <w:tab w:val="left" w:pos="993"/>
        </w:tabs>
        <w:jc w:val="both"/>
        <w:rPr>
          <w:rFonts w:cs="Times New Roman"/>
          <w:i/>
          <w:lang w:val="en-US"/>
        </w:rPr>
      </w:pPr>
    </w:p>
    <w:p w:rsidR="00477B63" w:rsidRPr="00477B63" w:rsidRDefault="00477B63" w:rsidP="00477B63">
      <w:pPr>
        <w:widowControl w:val="0"/>
        <w:tabs>
          <w:tab w:val="left" w:pos="851"/>
          <w:tab w:val="left" w:pos="993"/>
        </w:tabs>
        <w:ind w:firstLine="567"/>
        <w:jc w:val="both"/>
        <w:rPr>
          <w:sz w:val="28"/>
          <w:szCs w:val="28"/>
          <w:lang w:val="en-US"/>
        </w:rPr>
      </w:pPr>
      <w:r w:rsidRPr="00477B63">
        <w:rPr>
          <w:sz w:val="28"/>
          <w:szCs w:val="28"/>
          <w:lang w:val="en-US"/>
        </w:rPr>
        <w:t xml:space="preserve">Economic globalization refers to the increasing interdependence of world economies as a result of the growing scale of cross-border trade of commodities and services, flow of international capital and wide and rapid spread of technologies. It reflects the continuing expansion and mutual integration of market frontiers, and is an irreversible trend for the economic development in the whole world at the turn of the millennium. The rapid growing significance of information in all types of productive activities and marketization are the two major driving forces for economic globalization. In other words, the fast globalization of the world’s economies in recent years is largely based on the rapid development of science and technologies, has resulted from the environment in which market economic system has been fast spreading throughout the world, and has developed on the basis of increasing cross-border division of labor that has been penetrating down to the level of production chains within enterprises of different countries. </w:t>
      </w:r>
    </w:p>
    <w:p w:rsidR="00B22084" w:rsidRPr="00477B63" w:rsidRDefault="00477B63" w:rsidP="00477B63">
      <w:pPr>
        <w:widowControl w:val="0"/>
        <w:tabs>
          <w:tab w:val="left" w:pos="851"/>
          <w:tab w:val="left" w:pos="993"/>
        </w:tabs>
        <w:ind w:firstLine="567"/>
        <w:jc w:val="both"/>
        <w:rPr>
          <w:rFonts w:cs="Times New Roman"/>
          <w:i/>
          <w:sz w:val="28"/>
          <w:szCs w:val="28"/>
          <w:highlight w:val="yellow"/>
          <w:lang w:val="en-US"/>
        </w:rPr>
      </w:pPr>
      <w:r w:rsidRPr="00477B63">
        <w:rPr>
          <w:sz w:val="28"/>
          <w:szCs w:val="28"/>
          <w:lang w:val="en-US"/>
        </w:rPr>
        <w:t xml:space="preserve">The participation of developing countries in the globalization process can enable them to better utilize their comparative advantages, introduce advanced technologies, foreign capital and management experience. It is also favorable for eliminating monopolistic behaviors and strengthening market competition. Nevertheless, while providing more development opportunities for developing countries, the globalization process is also posing enormous risks. </w:t>
      </w:r>
      <w:r w:rsidR="00B22084" w:rsidRPr="00477B63">
        <w:rPr>
          <w:rFonts w:cs="Times New Roman"/>
          <w:i/>
          <w:sz w:val="28"/>
          <w:szCs w:val="28"/>
          <w:highlight w:val="yellow"/>
          <w:lang w:val="en-US"/>
        </w:rPr>
        <w:t xml:space="preserve"> </w:t>
      </w:r>
    </w:p>
    <w:p w:rsidR="009B0FE0" w:rsidRPr="00477B63" w:rsidRDefault="00477B63" w:rsidP="00477B63">
      <w:pPr>
        <w:widowControl w:val="0"/>
        <w:tabs>
          <w:tab w:val="left" w:pos="851"/>
          <w:tab w:val="left" w:pos="993"/>
        </w:tabs>
        <w:ind w:firstLine="567"/>
        <w:jc w:val="both"/>
        <w:rPr>
          <w:sz w:val="28"/>
          <w:szCs w:val="28"/>
          <w:lang w:val="en-US"/>
        </w:rPr>
      </w:pPr>
      <w:r w:rsidRPr="00477B63">
        <w:rPr>
          <w:sz w:val="28"/>
          <w:szCs w:val="28"/>
          <w:lang w:val="en-US"/>
        </w:rPr>
        <w:t>One of the criteria for the national economy growth of Kazakhstan Republic is its dynamic integration with national economies of the developed countries. Growth and merger of national companies at the macro and micro level is one of the priorities for the economy of each state including our country. Today in the Republic of Kazakhstan in the age of globalization, more than ever we need a system of complex measures in financial and trade sectors for its sustained development.</w:t>
      </w:r>
    </w:p>
    <w:p w:rsidR="00477B63" w:rsidRDefault="00477B63" w:rsidP="00477B63">
      <w:pPr>
        <w:widowControl w:val="0"/>
        <w:tabs>
          <w:tab w:val="left" w:pos="851"/>
          <w:tab w:val="left" w:pos="993"/>
        </w:tabs>
        <w:ind w:firstLine="567"/>
        <w:jc w:val="both"/>
        <w:rPr>
          <w:sz w:val="28"/>
          <w:szCs w:val="28"/>
          <w:lang w:val="en-US"/>
        </w:rPr>
      </w:pPr>
      <w:r w:rsidRPr="00477B63">
        <w:rPr>
          <w:sz w:val="28"/>
          <w:szCs w:val="28"/>
          <w:lang w:val="en-US"/>
        </w:rPr>
        <w:t xml:space="preserve">It is worthwhile to say that principal internal growth factors of previous years were: </w:t>
      </w:r>
    </w:p>
    <w:p w:rsidR="00477B63" w:rsidRDefault="00477B63" w:rsidP="00477B63">
      <w:pPr>
        <w:widowControl w:val="0"/>
        <w:tabs>
          <w:tab w:val="left" w:pos="851"/>
          <w:tab w:val="left" w:pos="993"/>
        </w:tabs>
        <w:ind w:firstLine="284"/>
        <w:jc w:val="both"/>
        <w:rPr>
          <w:sz w:val="28"/>
          <w:szCs w:val="28"/>
          <w:lang w:val="en-US"/>
        </w:rPr>
      </w:pPr>
      <w:r w:rsidRPr="00477B63">
        <w:rPr>
          <w:sz w:val="28"/>
          <w:szCs w:val="28"/>
          <w:lang w:val="en-US"/>
        </w:rPr>
        <w:lastRenderedPageBreak/>
        <w:t xml:space="preserve">- expansion of internal aggregate demand, particularly consumer and investment; </w:t>
      </w:r>
    </w:p>
    <w:p w:rsidR="00477B63" w:rsidRDefault="00477B63" w:rsidP="00477B63">
      <w:pPr>
        <w:widowControl w:val="0"/>
        <w:tabs>
          <w:tab w:val="left" w:pos="851"/>
          <w:tab w:val="left" w:pos="993"/>
        </w:tabs>
        <w:ind w:firstLine="284"/>
        <w:jc w:val="both"/>
        <w:rPr>
          <w:sz w:val="28"/>
          <w:szCs w:val="28"/>
          <w:lang w:val="en-US"/>
        </w:rPr>
      </w:pPr>
      <w:r w:rsidRPr="00477B63">
        <w:rPr>
          <w:sz w:val="28"/>
          <w:szCs w:val="28"/>
          <w:lang w:val="en-US"/>
        </w:rPr>
        <w:t xml:space="preserve">- growth of investment volume, including emerging of public investments role; </w:t>
      </w:r>
    </w:p>
    <w:p w:rsidR="00477B63" w:rsidRPr="00477B63" w:rsidRDefault="00477B63" w:rsidP="00477B63">
      <w:pPr>
        <w:widowControl w:val="0"/>
        <w:tabs>
          <w:tab w:val="left" w:pos="851"/>
          <w:tab w:val="left" w:pos="993"/>
        </w:tabs>
        <w:ind w:firstLine="284"/>
        <w:jc w:val="both"/>
        <w:rPr>
          <w:sz w:val="28"/>
          <w:szCs w:val="28"/>
          <w:lang w:val="en-US"/>
        </w:rPr>
      </w:pPr>
      <w:r w:rsidRPr="00477B63">
        <w:rPr>
          <w:sz w:val="28"/>
          <w:szCs w:val="28"/>
          <w:lang w:val="en-US"/>
        </w:rPr>
        <w:t>- favorable investment climate, regulating inflow of direct foreign investments into the country.</w:t>
      </w:r>
    </w:p>
    <w:p w:rsidR="00477B63" w:rsidRDefault="00477B63" w:rsidP="00477B63">
      <w:pPr>
        <w:widowControl w:val="0"/>
        <w:tabs>
          <w:tab w:val="left" w:pos="851"/>
          <w:tab w:val="left" w:pos="993"/>
        </w:tabs>
        <w:ind w:firstLine="567"/>
        <w:jc w:val="both"/>
        <w:rPr>
          <w:sz w:val="28"/>
          <w:szCs w:val="28"/>
          <w:lang w:val="en-US"/>
        </w:rPr>
      </w:pPr>
      <w:r w:rsidRPr="00477B63">
        <w:rPr>
          <w:sz w:val="28"/>
          <w:szCs w:val="28"/>
          <w:lang w:val="en-US"/>
        </w:rPr>
        <w:t xml:space="preserve">Economy of Kazakhstan is growing fast. But mainly this development is influenced by its natural resources </w:t>
      </w:r>
      <w:r>
        <w:rPr>
          <w:sz w:val="28"/>
          <w:szCs w:val="28"/>
          <w:lang w:val="en-US"/>
        </w:rPr>
        <w:t>–</w:t>
      </w:r>
      <w:r w:rsidRPr="00477B63">
        <w:rPr>
          <w:sz w:val="28"/>
          <w:szCs w:val="28"/>
          <w:lang w:val="en-US"/>
        </w:rPr>
        <w:t xml:space="preserve"> oil and gas industries and the mining sector. The country is investing in its infrastructure, encouraging and capitalizing foreign economic participation. Economy is in the transitive stage from a factor driven to efficiency driven stage. </w:t>
      </w:r>
    </w:p>
    <w:p w:rsidR="00477B63" w:rsidRDefault="00477B63" w:rsidP="00477B63">
      <w:pPr>
        <w:widowControl w:val="0"/>
        <w:tabs>
          <w:tab w:val="left" w:pos="851"/>
          <w:tab w:val="left" w:pos="993"/>
        </w:tabs>
        <w:ind w:firstLine="567"/>
        <w:jc w:val="both"/>
        <w:rPr>
          <w:sz w:val="28"/>
          <w:szCs w:val="28"/>
          <w:lang w:val="en-US"/>
        </w:rPr>
      </w:pPr>
      <w:r w:rsidRPr="00477B63">
        <w:rPr>
          <w:sz w:val="28"/>
          <w:szCs w:val="28"/>
          <w:lang w:val="en-US"/>
        </w:rPr>
        <w:t xml:space="preserve">The main competitive advantage of Kazakhstan is huge reserves of mineral resources and stable macroeconomic situation. The main weakness is innovation capability, high corruption rate. Thereby, if we judge by the standards of WEF’ competitive strength, then Kazakhstan in the first instance needs to improve institutional bases of market economy, increase its transparency and reduce corruption level, and pay greater attention to the technological and innovative development of the country. In the view of a goal to increase the country’s competitive strength, it is also necessary to improve the living standards of the population, increase an employment growth, and decrease an unemployment rate and a population income gap as well as the rise of labor productivity. </w:t>
      </w:r>
    </w:p>
    <w:p w:rsidR="00477B63" w:rsidRDefault="00477B63" w:rsidP="00477B63">
      <w:pPr>
        <w:widowControl w:val="0"/>
        <w:tabs>
          <w:tab w:val="left" w:pos="851"/>
          <w:tab w:val="left" w:pos="993"/>
        </w:tabs>
        <w:ind w:firstLine="567"/>
        <w:jc w:val="both"/>
        <w:rPr>
          <w:sz w:val="28"/>
          <w:szCs w:val="28"/>
          <w:lang w:val="en-US"/>
        </w:rPr>
      </w:pPr>
      <w:r w:rsidRPr="00477B63">
        <w:rPr>
          <w:sz w:val="28"/>
          <w:szCs w:val="28"/>
          <w:lang w:val="en-US"/>
        </w:rPr>
        <w:t>Consequently, firstly, the growth of innovative</w:t>
      </w:r>
      <w:r>
        <w:rPr>
          <w:sz w:val="28"/>
          <w:szCs w:val="28"/>
          <w:lang w:val="en-US"/>
        </w:rPr>
        <w:t xml:space="preserve"> </w:t>
      </w:r>
      <w:r w:rsidRPr="00477B63">
        <w:rPr>
          <w:sz w:val="28"/>
          <w:szCs w:val="28"/>
          <w:lang w:val="en-US"/>
        </w:rPr>
        <w:t>technological constituent for economic development becomes the main parameter that should be raised by the country. Secondly, the improvement of economy social orientation, which gives an additional impulse for an economic growth due to the increase in consumer demand and form a set of branches important from the viewpoint of the general competitive strength of the country – health, education and science. Thirdly, to create an appropriate business-environment. Taken together it stipulates the conduction of a successive economic policy the goal whereof is to ensure competitive advantage of the country.</w:t>
      </w:r>
    </w:p>
    <w:p w:rsidR="00F61E2D" w:rsidRDefault="00F61E2D" w:rsidP="00477B63">
      <w:pPr>
        <w:widowControl w:val="0"/>
        <w:tabs>
          <w:tab w:val="left" w:pos="851"/>
          <w:tab w:val="left" w:pos="993"/>
        </w:tabs>
        <w:ind w:firstLine="567"/>
        <w:jc w:val="both"/>
        <w:rPr>
          <w:sz w:val="28"/>
          <w:szCs w:val="28"/>
          <w:lang w:val="en-US"/>
        </w:rPr>
      </w:pPr>
    </w:p>
    <w:p w:rsidR="00470525" w:rsidRDefault="00470525" w:rsidP="00470525">
      <w:pPr>
        <w:widowControl w:val="0"/>
        <w:tabs>
          <w:tab w:val="left" w:pos="851"/>
          <w:tab w:val="left" w:pos="993"/>
        </w:tabs>
        <w:ind w:firstLine="567"/>
        <w:jc w:val="both"/>
        <w:rPr>
          <w:rFonts w:cs="Times New Roman"/>
          <w:b/>
          <w:i/>
          <w:lang w:val="en-US"/>
        </w:rPr>
      </w:pPr>
      <w:r w:rsidRPr="00C029F4">
        <w:rPr>
          <w:rFonts w:cs="Times New Roman"/>
          <w:b/>
          <w:i/>
          <w:lang w:val="en-US"/>
        </w:rPr>
        <w:t>Questions for self-control</w:t>
      </w:r>
    </w:p>
    <w:p w:rsidR="00D02DC4" w:rsidRPr="00D02DC4" w:rsidRDefault="00D02DC4" w:rsidP="00030071">
      <w:pPr>
        <w:pStyle w:val="af"/>
        <w:widowControl w:val="0"/>
        <w:numPr>
          <w:ilvl w:val="0"/>
          <w:numId w:val="64"/>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D02DC4">
        <w:rPr>
          <w:rFonts w:ascii="Times New Roman" w:hAnsi="Times New Roman" w:cs="Times New Roman"/>
          <w:i/>
          <w:sz w:val="24"/>
          <w:szCs w:val="24"/>
          <w:lang w:val="en-US"/>
        </w:rPr>
        <w:t>What characterize the factors of socio-economic development and competitiveness of regions?</w:t>
      </w:r>
    </w:p>
    <w:p w:rsidR="00D02DC4" w:rsidRPr="00D02DC4" w:rsidRDefault="00D02DC4" w:rsidP="00030071">
      <w:pPr>
        <w:pStyle w:val="af"/>
        <w:widowControl w:val="0"/>
        <w:numPr>
          <w:ilvl w:val="0"/>
          <w:numId w:val="64"/>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D02DC4">
        <w:rPr>
          <w:rFonts w:ascii="Times New Roman" w:hAnsi="Times New Roman" w:cs="Times New Roman"/>
          <w:i/>
          <w:sz w:val="24"/>
          <w:szCs w:val="24"/>
          <w:lang w:val="en-US"/>
        </w:rPr>
        <w:t>What new trends exist today in the ratio of individual factors?</w:t>
      </w:r>
    </w:p>
    <w:p w:rsidR="00470525" w:rsidRPr="00C029F4" w:rsidRDefault="00470525" w:rsidP="00470525">
      <w:pPr>
        <w:widowControl w:val="0"/>
        <w:tabs>
          <w:tab w:val="left" w:pos="851"/>
          <w:tab w:val="left" w:pos="993"/>
        </w:tabs>
        <w:ind w:firstLine="567"/>
        <w:jc w:val="both"/>
        <w:rPr>
          <w:rFonts w:cs="Times New Roman"/>
          <w:b/>
          <w:i/>
          <w:sz w:val="28"/>
          <w:szCs w:val="28"/>
          <w:lang w:val="en-US"/>
        </w:rPr>
      </w:pPr>
    </w:p>
    <w:p w:rsidR="00470525" w:rsidRPr="00470525" w:rsidRDefault="00470525" w:rsidP="00470525">
      <w:pPr>
        <w:widowControl w:val="0"/>
        <w:tabs>
          <w:tab w:val="left" w:pos="851"/>
          <w:tab w:val="left" w:pos="993"/>
        </w:tabs>
        <w:ind w:firstLine="567"/>
        <w:jc w:val="both"/>
        <w:rPr>
          <w:rFonts w:cs="Times New Roman"/>
          <w:b/>
          <w:i/>
          <w:lang w:val="en-US"/>
        </w:rPr>
      </w:pPr>
      <w:r w:rsidRPr="00C029F4">
        <w:rPr>
          <w:rFonts w:cs="Times New Roman"/>
          <w:b/>
          <w:i/>
          <w:lang w:val="en-US"/>
        </w:rPr>
        <w:t>Literature</w:t>
      </w:r>
      <w:r w:rsidRPr="00470525">
        <w:rPr>
          <w:rFonts w:cs="Times New Roman"/>
          <w:b/>
          <w:i/>
          <w:lang w:val="en-US"/>
        </w:rPr>
        <w:t xml:space="preserve"> </w:t>
      </w:r>
      <w:r w:rsidR="00F45387">
        <w:rPr>
          <w:rFonts w:cs="Times New Roman"/>
          <w:b/>
          <w:i/>
          <w:lang w:val="en-US"/>
        </w:rPr>
        <w:t>[14,15]</w:t>
      </w:r>
    </w:p>
    <w:p w:rsidR="009B0FE0" w:rsidRDefault="009B0FE0" w:rsidP="00021700">
      <w:pPr>
        <w:widowControl w:val="0"/>
        <w:tabs>
          <w:tab w:val="left" w:pos="851"/>
          <w:tab w:val="left" w:pos="993"/>
        </w:tabs>
        <w:ind w:firstLine="567"/>
        <w:jc w:val="both"/>
        <w:rPr>
          <w:rFonts w:cs="Times New Roman"/>
          <w:b/>
          <w:sz w:val="28"/>
          <w:szCs w:val="28"/>
          <w:highlight w:val="green"/>
          <w:lang w:val="en-US"/>
        </w:rPr>
      </w:pPr>
    </w:p>
    <w:p w:rsidR="00021700" w:rsidRPr="00470525" w:rsidRDefault="00021700" w:rsidP="00021700">
      <w:pPr>
        <w:widowControl w:val="0"/>
        <w:tabs>
          <w:tab w:val="left" w:pos="851"/>
          <w:tab w:val="left" w:pos="993"/>
        </w:tabs>
        <w:ind w:firstLine="567"/>
        <w:jc w:val="both"/>
        <w:rPr>
          <w:rFonts w:cs="Times New Roman"/>
          <w:i/>
          <w:lang w:val="en-US"/>
        </w:rPr>
      </w:pPr>
      <w:r w:rsidRPr="00470525">
        <w:rPr>
          <w:rFonts w:cs="Times New Roman"/>
          <w:b/>
          <w:sz w:val="28"/>
          <w:szCs w:val="28"/>
          <w:lang w:val="en-US"/>
        </w:rPr>
        <w:t>LECTURE 17</w:t>
      </w:r>
    </w:p>
    <w:p w:rsidR="00B22084" w:rsidRPr="00470525" w:rsidRDefault="00B22084" w:rsidP="00021700">
      <w:pPr>
        <w:pStyle w:val="af"/>
        <w:widowControl w:val="0"/>
        <w:numPr>
          <w:ilvl w:val="0"/>
          <w:numId w:val="11"/>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470525">
        <w:rPr>
          <w:rFonts w:ascii="Times New Roman" w:hAnsi="Times New Roman" w:cs="Times New Roman"/>
          <w:i/>
          <w:sz w:val="24"/>
          <w:szCs w:val="24"/>
          <w:lang w:val="en-US"/>
        </w:rPr>
        <w:t xml:space="preserve">Competitive advantages generated by factors of regional nature. </w:t>
      </w:r>
    </w:p>
    <w:p w:rsidR="009B0FE0" w:rsidRDefault="009B0FE0" w:rsidP="00021700">
      <w:pPr>
        <w:pStyle w:val="af"/>
        <w:widowControl w:val="0"/>
        <w:tabs>
          <w:tab w:val="left" w:pos="851"/>
          <w:tab w:val="left" w:pos="993"/>
        </w:tabs>
        <w:spacing w:after="0" w:line="240" w:lineRule="auto"/>
        <w:ind w:left="0" w:firstLine="567"/>
        <w:jc w:val="both"/>
        <w:rPr>
          <w:rFonts w:ascii="Times New Roman" w:hAnsi="Times New Roman" w:cs="Times New Roman"/>
          <w:b/>
          <w:sz w:val="28"/>
          <w:szCs w:val="28"/>
          <w:highlight w:val="green"/>
          <w:lang w:val="en-US"/>
        </w:rPr>
      </w:pPr>
    </w:p>
    <w:p w:rsidR="00F4000E" w:rsidRPr="00F4000E" w:rsidRDefault="00F4000E" w:rsidP="00F4000E">
      <w:pPr>
        <w:pStyle w:val="af"/>
        <w:widowControl w:val="0"/>
        <w:tabs>
          <w:tab w:val="left" w:pos="851"/>
          <w:tab w:val="left" w:pos="993"/>
        </w:tabs>
        <w:spacing w:after="0" w:line="240" w:lineRule="auto"/>
        <w:ind w:left="0" w:firstLine="567"/>
        <w:jc w:val="both"/>
        <w:rPr>
          <w:rFonts w:ascii="Times New Roman" w:hAnsi="Times New Roman" w:cs="Times New Roman"/>
          <w:sz w:val="28"/>
          <w:szCs w:val="28"/>
          <w:lang w:val="en-US"/>
        </w:rPr>
      </w:pPr>
      <w:r w:rsidRPr="00F4000E">
        <w:rPr>
          <w:rFonts w:ascii="Times New Roman" w:hAnsi="Times New Roman" w:cs="Times New Roman"/>
          <w:sz w:val="28"/>
          <w:szCs w:val="28"/>
          <w:lang w:val="en-US"/>
        </w:rPr>
        <w:t>The sufficient knowledge of the problems of competitiveness of the regions determines the presence of many factors that contribute to ensuring a stable competitive position of the region (</w:t>
      </w:r>
      <w:r w:rsidR="00FF0BCF" w:rsidRPr="00F4000E">
        <w:rPr>
          <w:rFonts w:ascii="Times New Roman" w:hAnsi="Times New Roman" w:cs="Times New Roman"/>
          <w:sz w:val="28"/>
          <w:szCs w:val="28"/>
          <w:lang w:val="en-US"/>
        </w:rPr>
        <w:t>Tab</w:t>
      </w:r>
      <w:r w:rsidR="00FF0BCF">
        <w:rPr>
          <w:rFonts w:ascii="Times New Roman" w:hAnsi="Times New Roman" w:cs="Times New Roman"/>
          <w:sz w:val="28"/>
          <w:szCs w:val="28"/>
          <w:lang w:val="en-US"/>
        </w:rPr>
        <w:t>le 9.</w:t>
      </w:r>
      <w:r w:rsidRPr="00F4000E">
        <w:rPr>
          <w:rFonts w:ascii="Times New Roman" w:hAnsi="Times New Roman" w:cs="Times New Roman"/>
          <w:sz w:val="28"/>
          <w:szCs w:val="28"/>
          <w:lang w:val="en-US"/>
        </w:rPr>
        <w:t>1).</w:t>
      </w:r>
    </w:p>
    <w:p w:rsidR="00F4000E" w:rsidRPr="00F4000E" w:rsidRDefault="00F4000E" w:rsidP="00F4000E">
      <w:pPr>
        <w:pStyle w:val="af"/>
        <w:widowControl w:val="0"/>
        <w:tabs>
          <w:tab w:val="left" w:pos="851"/>
          <w:tab w:val="left" w:pos="993"/>
        </w:tabs>
        <w:spacing w:after="0" w:line="240" w:lineRule="auto"/>
        <w:ind w:left="0" w:firstLine="567"/>
        <w:jc w:val="both"/>
        <w:rPr>
          <w:rFonts w:ascii="Times New Roman" w:hAnsi="Times New Roman" w:cs="Times New Roman"/>
          <w:sz w:val="28"/>
          <w:szCs w:val="28"/>
          <w:lang w:val="en-US"/>
        </w:rPr>
      </w:pPr>
      <w:r w:rsidRPr="00F4000E">
        <w:rPr>
          <w:rFonts w:ascii="Times New Roman" w:hAnsi="Times New Roman" w:cs="Times New Roman"/>
          <w:sz w:val="28"/>
          <w:szCs w:val="28"/>
          <w:lang w:val="en-US"/>
        </w:rPr>
        <w:t xml:space="preserve">The generalized classification system of factors influencing the stability of a competitive position in a region can be supplemented with many more classification criteria and factors. In the scientific literature, there are objective and subjective </w:t>
      </w:r>
      <w:r w:rsidRPr="00F4000E">
        <w:rPr>
          <w:rFonts w:ascii="Times New Roman" w:hAnsi="Times New Roman" w:cs="Times New Roman"/>
          <w:sz w:val="28"/>
          <w:szCs w:val="28"/>
          <w:lang w:val="en-US"/>
        </w:rPr>
        <w:lastRenderedPageBreak/>
        <w:t>factors, short-term and long-term, etc. For example, M. Porter in his work “Competition” considers the positive and negative influence of factors on the competitiveness of a region. The author also identifies groups of factors that determine the competitive advantages of a region: the competitiveness of a country that includes a region; natural, climatic, geographical, ecological and socio-economic parameters of the region; entrepreneurial and innovative activity in the region; the level of compliance (advancement or lagging) of the parameters of the infrastructure of the region to international and state standards; the level of international integration and cooperation of the region.</w:t>
      </w:r>
    </w:p>
    <w:p w:rsidR="00F4000E" w:rsidRDefault="00F4000E" w:rsidP="00F4000E">
      <w:pPr>
        <w:pStyle w:val="af"/>
        <w:widowControl w:val="0"/>
        <w:tabs>
          <w:tab w:val="left" w:pos="851"/>
          <w:tab w:val="left" w:pos="993"/>
        </w:tabs>
        <w:spacing w:after="0" w:line="240" w:lineRule="auto"/>
        <w:ind w:left="0" w:firstLine="567"/>
        <w:jc w:val="both"/>
        <w:rPr>
          <w:rFonts w:ascii="Times New Roman" w:hAnsi="Times New Roman" w:cs="Times New Roman"/>
          <w:sz w:val="28"/>
          <w:szCs w:val="28"/>
          <w:lang w:val="en-US"/>
        </w:rPr>
      </w:pPr>
      <w:r w:rsidRPr="00F4000E">
        <w:rPr>
          <w:rFonts w:ascii="Times New Roman" w:hAnsi="Times New Roman" w:cs="Times New Roman"/>
          <w:sz w:val="28"/>
          <w:szCs w:val="28"/>
          <w:lang w:val="en-US"/>
        </w:rPr>
        <w:t>The interdependence of factors must be taken into account when managing them to ensure a stable competitive position of the region and increase its competitiveness.</w:t>
      </w:r>
    </w:p>
    <w:p w:rsidR="00F4000E" w:rsidRDefault="00F4000E" w:rsidP="00F4000E">
      <w:pPr>
        <w:pStyle w:val="af"/>
        <w:widowControl w:val="0"/>
        <w:tabs>
          <w:tab w:val="left" w:pos="851"/>
          <w:tab w:val="left" w:pos="993"/>
        </w:tabs>
        <w:spacing w:after="0" w:line="240" w:lineRule="auto"/>
        <w:ind w:left="0" w:firstLine="567"/>
        <w:jc w:val="both"/>
        <w:rPr>
          <w:rFonts w:ascii="Times New Roman" w:hAnsi="Times New Roman" w:cs="Times New Roman"/>
          <w:sz w:val="28"/>
          <w:szCs w:val="28"/>
          <w:lang w:val="en-US"/>
        </w:rPr>
      </w:pPr>
    </w:p>
    <w:p w:rsidR="00F4000E" w:rsidRDefault="00F4000E" w:rsidP="00F4000E">
      <w:pPr>
        <w:pStyle w:val="af"/>
        <w:widowControl w:val="0"/>
        <w:tabs>
          <w:tab w:val="left" w:pos="851"/>
          <w:tab w:val="left" w:pos="993"/>
        </w:tabs>
        <w:spacing w:after="0" w:line="240" w:lineRule="auto"/>
        <w:ind w:left="0" w:firstLine="567"/>
        <w:jc w:val="both"/>
        <w:rPr>
          <w:rFonts w:ascii="Times New Roman" w:hAnsi="Times New Roman" w:cs="Times New Roman"/>
          <w:sz w:val="28"/>
          <w:szCs w:val="28"/>
          <w:lang w:val="en-US"/>
        </w:rPr>
      </w:pPr>
      <w:r w:rsidRPr="00F4000E">
        <w:rPr>
          <w:rFonts w:ascii="Times New Roman" w:hAnsi="Times New Roman" w:cs="Times New Roman"/>
          <w:sz w:val="28"/>
          <w:szCs w:val="28"/>
          <w:lang w:val="en-US"/>
        </w:rPr>
        <w:t xml:space="preserve">Table </w:t>
      </w:r>
      <w:r w:rsidR="00FF0BCF">
        <w:rPr>
          <w:rFonts w:ascii="Times New Roman" w:hAnsi="Times New Roman" w:cs="Times New Roman"/>
          <w:sz w:val="28"/>
          <w:szCs w:val="28"/>
          <w:lang w:val="en-US"/>
        </w:rPr>
        <w:t>9.</w:t>
      </w:r>
      <w:r w:rsidRPr="00F4000E">
        <w:rPr>
          <w:rFonts w:ascii="Times New Roman" w:hAnsi="Times New Roman" w:cs="Times New Roman"/>
          <w:sz w:val="28"/>
          <w:szCs w:val="28"/>
          <w:lang w:val="en-US"/>
        </w:rPr>
        <w:t>1 - Classification of factors to ensure a sustainable competitive position of the region</w:t>
      </w:r>
    </w:p>
    <w:tbl>
      <w:tblPr>
        <w:tblStyle w:val="a9"/>
        <w:tblW w:w="0" w:type="auto"/>
        <w:tblLook w:val="04A0"/>
      </w:tblPr>
      <w:tblGrid>
        <w:gridCol w:w="2020"/>
        <w:gridCol w:w="2268"/>
        <w:gridCol w:w="5529"/>
      </w:tblGrid>
      <w:tr w:rsidR="00F4000E" w:rsidRPr="009C4876" w:rsidTr="009C4876">
        <w:tc>
          <w:tcPr>
            <w:tcW w:w="2020" w:type="dxa"/>
          </w:tcPr>
          <w:p w:rsidR="00F4000E" w:rsidRPr="009C4876" w:rsidRDefault="00F4000E" w:rsidP="009C4876">
            <w:pPr>
              <w:pStyle w:val="af"/>
              <w:widowControl w:val="0"/>
              <w:tabs>
                <w:tab w:val="left" w:pos="851"/>
                <w:tab w:val="left" w:pos="993"/>
              </w:tabs>
              <w:spacing w:after="0" w:line="240" w:lineRule="auto"/>
              <w:ind w:left="0"/>
              <w:jc w:val="center"/>
              <w:rPr>
                <w:rFonts w:ascii="Times New Roman" w:hAnsi="Times New Roman" w:cs="Times New Roman"/>
                <w:sz w:val="24"/>
                <w:szCs w:val="24"/>
                <w:lang w:val="en-US"/>
              </w:rPr>
            </w:pPr>
            <w:r w:rsidRPr="009C4876">
              <w:rPr>
                <w:rFonts w:ascii="Times New Roman" w:hAnsi="Times New Roman" w:cs="Times New Roman"/>
                <w:sz w:val="24"/>
                <w:szCs w:val="24"/>
                <w:lang w:val="en-US"/>
              </w:rPr>
              <w:t>Classification criteria</w:t>
            </w:r>
          </w:p>
        </w:tc>
        <w:tc>
          <w:tcPr>
            <w:tcW w:w="2268" w:type="dxa"/>
          </w:tcPr>
          <w:p w:rsidR="00F4000E" w:rsidRPr="009C4876" w:rsidRDefault="00F4000E" w:rsidP="009C4876">
            <w:pPr>
              <w:pStyle w:val="af"/>
              <w:widowControl w:val="0"/>
              <w:tabs>
                <w:tab w:val="left" w:pos="851"/>
                <w:tab w:val="left" w:pos="993"/>
              </w:tabs>
              <w:spacing w:after="0" w:line="240" w:lineRule="auto"/>
              <w:ind w:left="0"/>
              <w:jc w:val="center"/>
              <w:rPr>
                <w:rFonts w:ascii="Times New Roman" w:hAnsi="Times New Roman" w:cs="Times New Roman"/>
                <w:sz w:val="24"/>
                <w:szCs w:val="24"/>
                <w:highlight w:val="green"/>
                <w:lang w:val="en-US"/>
              </w:rPr>
            </w:pPr>
            <w:r w:rsidRPr="009C4876">
              <w:rPr>
                <w:rFonts w:ascii="Times New Roman" w:hAnsi="Times New Roman" w:cs="Times New Roman"/>
                <w:sz w:val="24"/>
                <w:szCs w:val="24"/>
                <w:lang w:val="en-US"/>
              </w:rPr>
              <w:t>Groups of factors</w:t>
            </w:r>
          </w:p>
        </w:tc>
        <w:tc>
          <w:tcPr>
            <w:tcW w:w="5529" w:type="dxa"/>
          </w:tcPr>
          <w:p w:rsidR="00F4000E" w:rsidRPr="009C4876" w:rsidRDefault="00F4000E" w:rsidP="009C4876">
            <w:pPr>
              <w:pStyle w:val="af"/>
              <w:widowControl w:val="0"/>
              <w:tabs>
                <w:tab w:val="left" w:pos="851"/>
                <w:tab w:val="left" w:pos="993"/>
              </w:tabs>
              <w:spacing w:after="0" w:line="240" w:lineRule="auto"/>
              <w:ind w:left="0"/>
              <w:jc w:val="center"/>
              <w:rPr>
                <w:rFonts w:ascii="Times New Roman" w:hAnsi="Times New Roman" w:cs="Times New Roman"/>
                <w:sz w:val="24"/>
                <w:szCs w:val="24"/>
                <w:highlight w:val="green"/>
                <w:lang w:val="en-US"/>
              </w:rPr>
            </w:pPr>
            <w:r w:rsidRPr="009C4876">
              <w:rPr>
                <w:rFonts w:ascii="Times New Roman" w:hAnsi="Times New Roman" w:cs="Times New Roman"/>
                <w:sz w:val="24"/>
                <w:szCs w:val="24"/>
                <w:lang w:val="en-US"/>
              </w:rPr>
              <w:t>Content</w:t>
            </w:r>
          </w:p>
        </w:tc>
      </w:tr>
      <w:tr w:rsidR="009C4876" w:rsidRPr="00C065F9" w:rsidTr="009C4876">
        <w:tc>
          <w:tcPr>
            <w:tcW w:w="2020" w:type="dxa"/>
            <w:vMerge w:val="restart"/>
          </w:tcPr>
          <w:p w:rsidR="009C4876" w:rsidRPr="009C4876" w:rsidRDefault="009C4876" w:rsidP="00F4000E">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9C4876">
              <w:rPr>
                <w:rFonts w:ascii="Times New Roman" w:hAnsi="Times New Roman" w:cs="Times New Roman"/>
                <w:sz w:val="24"/>
                <w:szCs w:val="24"/>
                <w:lang w:val="en-US"/>
              </w:rPr>
              <w:t>By the place of formation</w:t>
            </w:r>
          </w:p>
        </w:tc>
        <w:tc>
          <w:tcPr>
            <w:tcW w:w="2268" w:type="dxa"/>
          </w:tcPr>
          <w:p w:rsidR="009C4876" w:rsidRPr="009C4876" w:rsidRDefault="009C4876" w:rsidP="00F4000E">
            <w:pPr>
              <w:pStyle w:val="af"/>
              <w:widowControl w:val="0"/>
              <w:tabs>
                <w:tab w:val="left" w:pos="851"/>
                <w:tab w:val="left" w:pos="993"/>
              </w:tabs>
              <w:spacing w:after="0" w:line="240" w:lineRule="auto"/>
              <w:ind w:left="0"/>
              <w:jc w:val="both"/>
              <w:rPr>
                <w:rFonts w:ascii="Times New Roman" w:hAnsi="Times New Roman" w:cs="Times New Roman"/>
                <w:sz w:val="24"/>
                <w:szCs w:val="24"/>
                <w:highlight w:val="green"/>
                <w:lang w:val="en-US"/>
              </w:rPr>
            </w:pPr>
            <w:r w:rsidRPr="009C4876">
              <w:rPr>
                <w:rFonts w:ascii="Times New Roman" w:hAnsi="Times New Roman" w:cs="Times New Roman"/>
                <w:sz w:val="24"/>
                <w:szCs w:val="24"/>
                <w:lang w:val="en-US"/>
              </w:rPr>
              <w:t>internal (endogenous)</w:t>
            </w:r>
          </w:p>
        </w:tc>
        <w:tc>
          <w:tcPr>
            <w:tcW w:w="5529" w:type="dxa"/>
          </w:tcPr>
          <w:p w:rsidR="009C4876" w:rsidRPr="009C4876" w:rsidRDefault="009C4876" w:rsidP="00F4000E">
            <w:pPr>
              <w:pStyle w:val="af"/>
              <w:widowControl w:val="0"/>
              <w:tabs>
                <w:tab w:val="left" w:pos="851"/>
                <w:tab w:val="left" w:pos="993"/>
              </w:tabs>
              <w:spacing w:after="0" w:line="240" w:lineRule="auto"/>
              <w:ind w:left="0"/>
              <w:jc w:val="both"/>
              <w:rPr>
                <w:rFonts w:ascii="Times New Roman" w:hAnsi="Times New Roman" w:cs="Times New Roman"/>
                <w:sz w:val="24"/>
                <w:szCs w:val="24"/>
                <w:highlight w:val="green"/>
                <w:lang w:val="en-US"/>
              </w:rPr>
            </w:pPr>
            <w:r w:rsidRPr="009C4876">
              <w:rPr>
                <w:rFonts w:ascii="Times New Roman" w:hAnsi="Times New Roman" w:cs="Times New Roman"/>
                <w:sz w:val="24"/>
                <w:szCs w:val="24"/>
                <w:lang w:val="en-US"/>
              </w:rPr>
              <w:t>The structure of the regional economy, including the territorial division of labor; the presence of their own universities, the level of development of enterprises of the material sphere, the result of decisions and actions of economic policy subjects at the level of the region concerned, etc.</w:t>
            </w:r>
          </w:p>
        </w:tc>
      </w:tr>
      <w:tr w:rsidR="009C4876" w:rsidRPr="00C065F9" w:rsidTr="009C4876">
        <w:tc>
          <w:tcPr>
            <w:tcW w:w="2020" w:type="dxa"/>
            <w:vMerge/>
          </w:tcPr>
          <w:p w:rsidR="009C4876" w:rsidRPr="009C4876" w:rsidRDefault="009C4876" w:rsidP="00F4000E">
            <w:pPr>
              <w:pStyle w:val="af"/>
              <w:widowControl w:val="0"/>
              <w:tabs>
                <w:tab w:val="left" w:pos="851"/>
                <w:tab w:val="left" w:pos="993"/>
              </w:tabs>
              <w:spacing w:after="0" w:line="240" w:lineRule="auto"/>
              <w:ind w:left="0"/>
              <w:jc w:val="both"/>
              <w:rPr>
                <w:rFonts w:ascii="Times New Roman" w:hAnsi="Times New Roman" w:cs="Times New Roman"/>
                <w:sz w:val="24"/>
                <w:szCs w:val="24"/>
                <w:highlight w:val="green"/>
                <w:lang w:val="en-US"/>
              </w:rPr>
            </w:pPr>
          </w:p>
        </w:tc>
        <w:tc>
          <w:tcPr>
            <w:tcW w:w="2268" w:type="dxa"/>
          </w:tcPr>
          <w:p w:rsidR="009C4876" w:rsidRPr="009C4876" w:rsidRDefault="009C4876" w:rsidP="00F4000E">
            <w:pPr>
              <w:pStyle w:val="af"/>
              <w:widowControl w:val="0"/>
              <w:tabs>
                <w:tab w:val="left" w:pos="851"/>
                <w:tab w:val="left" w:pos="993"/>
              </w:tabs>
              <w:spacing w:after="0" w:line="240" w:lineRule="auto"/>
              <w:ind w:left="0"/>
              <w:jc w:val="both"/>
              <w:rPr>
                <w:rFonts w:ascii="Times New Roman" w:hAnsi="Times New Roman" w:cs="Times New Roman"/>
                <w:sz w:val="24"/>
                <w:szCs w:val="24"/>
                <w:highlight w:val="green"/>
                <w:lang w:val="en-US"/>
              </w:rPr>
            </w:pPr>
            <w:r w:rsidRPr="009C4876">
              <w:rPr>
                <w:rFonts w:ascii="Times New Roman" w:hAnsi="Times New Roman" w:cs="Times New Roman"/>
                <w:sz w:val="24"/>
                <w:szCs w:val="24"/>
                <w:lang w:val="en-US"/>
              </w:rPr>
              <w:t>external (exogenous)</w:t>
            </w:r>
          </w:p>
        </w:tc>
        <w:tc>
          <w:tcPr>
            <w:tcW w:w="5529" w:type="dxa"/>
          </w:tcPr>
          <w:p w:rsidR="009C4876" w:rsidRPr="009C4876" w:rsidRDefault="009C4876" w:rsidP="00F4000E">
            <w:pPr>
              <w:pStyle w:val="af"/>
              <w:widowControl w:val="0"/>
              <w:tabs>
                <w:tab w:val="left" w:pos="851"/>
                <w:tab w:val="left" w:pos="993"/>
              </w:tabs>
              <w:spacing w:after="0" w:line="240" w:lineRule="auto"/>
              <w:ind w:left="0"/>
              <w:jc w:val="both"/>
              <w:rPr>
                <w:rFonts w:ascii="Times New Roman" w:hAnsi="Times New Roman" w:cs="Times New Roman"/>
                <w:sz w:val="24"/>
                <w:szCs w:val="24"/>
                <w:highlight w:val="green"/>
                <w:lang w:val="en-US"/>
              </w:rPr>
            </w:pPr>
            <w:r w:rsidRPr="009C4876">
              <w:rPr>
                <w:rFonts w:ascii="Times New Roman" w:hAnsi="Times New Roman" w:cs="Times New Roman"/>
                <w:sz w:val="24"/>
                <w:szCs w:val="24"/>
                <w:lang w:val="en-US"/>
              </w:rPr>
              <w:t>Decisions of central authorities; decisions made in integrated business groups whose activities are carried out simultaneously in many regions; changes in the world commodity markets; foreign resources</w:t>
            </w:r>
          </w:p>
        </w:tc>
      </w:tr>
      <w:tr w:rsidR="001239B1" w:rsidRPr="00C065F9" w:rsidTr="009C4876">
        <w:trPr>
          <w:trHeight w:val="301"/>
        </w:trPr>
        <w:tc>
          <w:tcPr>
            <w:tcW w:w="2020" w:type="dxa"/>
            <w:vMerge w:val="restart"/>
          </w:tcPr>
          <w:p w:rsidR="001239B1" w:rsidRPr="009C4876" w:rsidRDefault="001239B1" w:rsidP="009C4876">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9C4876">
              <w:rPr>
                <w:rFonts w:ascii="Times New Roman" w:hAnsi="Times New Roman" w:cs="Times New Roman"/>
                <w:sz w:val="24"/>
                <w:szCs w:val="24"/>
                <w:lang w:val="en-US"/>
              </w:rPr>
              <w:t>By nature of occurrence</w:t>
            </w:r>
          </w:p>
          <w:p w:rsidR="001239B1" w:rsidRPr="009C4876" w:rsidRDefault="001239B1" w:rsidP="009C4876">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p>
          <w:p w:rsidR="001239B1" w:rsidRPr="009C4876" w:rsidRDefault="001239B1" w:rsidP="009C4876">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p>
          <w:p w:rsidR="001239B1" w:rsidRPr="009C4876" w:rsidRDefault="001239B1" w:rsidP="009C4876">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p>
          <w:p w:rsidR="001239B1" w:rsidRPr="009C4876" w:rsidRDefault="001239B1" w:rsidP="009C4876">
            <w:pPr>
              <w:pStyle w:val="af"/>
              <w:widowControl w:val="0"/>
              <w:tabs>
                <w:tab w:val="left" w:pos="851"/>
                <w:tab w:val="left" w:pos="993"/>
              </w:tabs>
              <w:spacing w:after="0" w:line="240" w:lineRule="auto"/>
              <w:ind w:left="0"/>
              <w:jc w:val="both"/>
              <w:rPr>
                <w:rFonts w:ascii="Times New Roman" w:hAnsi="Times New Roman" w:cs="Times New Roman"/>
                <w:sz w:val="24"/>
                <w:szCs w:val="24"/>
                <w:highlight w:val="green"/>
                <w:lang w:val="en-US"/>
              </w:rPr>
            </w:pPr>
          </w:p>
        </w:tc>
        <w:tc>
          <w:tcPr>
            <w:tcW w:w="2268" w:type="dxa"/>
          </w:tcPr>
          <w:p w:rsidR="001239B1" w:rsidRPr="009C4876" w:rsidRDefault="001239B1" w:rsidP="00F4000E">
            <w:pPr>
              <w:pStyle w:val="af"/>
              <w:widowControl w:val="0"/>
              <w:tabs>
                <w:tab w:val="left" w:pos="851"/>
                <w:tab w:val="left" w:pos="993"/>
              </w:tabs>
              <w:spacing w:after="0" w:line="240" w:lineRule="auto"/>
              <w:ind w:left="0"/>
              <w:jc w:val="both"/>
              <w:rPr>
                <w:rFonts w:ascii="Times New Roman" w:hAnsi="Times New Roman" w:cs="Times New Roman"/>
                <w:sz w:val="24"/>
                <w:szCs w:val="24"/>
                <w:highlight w:val="green"/>
                <w:lang w:val="en-US"/>
              </w:rPr>
            </w:pPr>
            <w:r w:rsidRPr="009C4876">
              <w:rPr>
                <w:rFonts w:ascii="Times New Roman" w:hAnsi="Times New Roman" w:cs="Times New Roman"/>
                <w:sz w:val="24"/>
                <w:szCs w:val="24"/>
                <w:lang w:val="en-US"/>
              </w:rPr>
              <w:t>institutional</w:t>
            </w:r>
          </w:p>
        </w:tc>
        <w:tc>
          <w:tcPr>
            <w:tcW w:w="5529" w:type="dxa"/>
          </w:tcPr>
          <w:p w:rsidR="001239B1" w:rsidRPr="009C4876" w:rsidRDefault="001239B1" w:rsidP="00F4000E">
            <w:pPr>
              <w:pStyle w:val="af"/>
              <w:widowControl w:val="0"/>
              <w:tabs>
                <w:tab w:val="left" w:pos="851"/>
                <w:tab w:val="left" w:pos="993"/>
              </w:tabs>
              <w:spacing w:after="0" w:line="240" w:lineRule="auto"/>
              <w:ind w:left="0"/>
              <w:jc w:val="both"/>
              <w:rPr>
                <w:rFonts w:ascii="Times New Roman" w:hAnsi="Times New Roman" w:cs="Times New Roman"/>
                <w:sz w:val="24"/>
                <w:szCs w:val="24"/>
                <w:highlight w:val="green"/>
                <w:lang w:val="en-US"/>
              </w:rPr>
            </w:pPr>
            <w:r w:rsidRPr="009C4876">
              <w:rPr>
                <w:rFonts w:ascii="Times New Roman" w:hAnsi="Times New Roman" w:cs="Times New Roman"/>
                <w:sz w:val="24"/>
                <w:szCs w:val="24"/>
                <w:lang w:val="en-US"/>
              </w:rPr>
              <w:t>level of openness of work of power structures; democracy; bureaucracy; civil liberties</w:t>
            </w:r>
          </w:p>
        </w:tc>
      </w:tr>
      <w:tr w:rsidR="001239B1" w:rsidRPr="00C065F9" w:rsidTr="009C4876">
        <w:trPr>
          <w:trHeight w:val="1653"/>
        </w:trPr>
        <w:tc>
          <w:tcPr>
            <w:tcW w:w="2020" w:type="dxa"/>
            <w:vMerge/>
          </w:tcPr>
          <w:p w:rsidR="001239B1" w:rsidRPr="009C4876" w:rsidRDefault="001239B1" w:rsidP="009C4876">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p>
        </w:tc>
        <w:tc>
          <w:tcPr>
            <w:tcW w:w="2268" w:type="dxa"/>
          </w:tcPr>
          <w:p w:rsidR="001239B1" w:rsidRPr="009C4876" w:rsidRDefault="001239B1" w:rsidP="00F4000E">
            <w:pPr>
              <w:pStyle w:val="af"/>
              <w:widowControl w:val="0"/>
              <w:tabs>
                <w:tab w:val="left" w:pos="851"/>
                <w:tab w:val="left" w:pos="993"/>
              </w:tabs>
              <w:ind w:left="0"/>
              <w:jc w:val="both"/>
              <w:rPr>
                <w:rFonts w:ascii="Times New Roman" w:hAnsi="Times New Roman" w:cs="Times New Roman"/>
                <w:sz w:val="24"/>
                <w:szCs w:val="24"/>
                <w:lang w:val="en-US"/>
              </w:rPr>
            </w:pPr>
            <w:r w:rsidRPr="009C4876">
              <w:rPr>
                <w:rFonts w:ascii="Times New Roman" w:hAnsi="Times New Roman" w:cs="Times New Roman"/>
                <w:sz w:val="24"/>
                <w:szCs w:val="24"/>
                <w:lang w:val="en-US"/>
              </w:rPr>
              <w:t>economic</w:t>
            </w:r>
          </w:p>
        </w:tc>
        <w:tc>
          <w:tcPr>
            <w:tcW w:w="5529" w:type="dxa"/>
          </w:tcPr>
          <w:p w:rsidR="001239B1" w:rsidRPr="009C4876" w:rsidRDefault="001239B1" w:rsidP="009C4876">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9C4876">
              <w:rPr>
                <w:rFonts w:ascii="Times New Roman" w:hAnsi="Times New Roman" w:cs="Times New Roman"/>
                <w:sz w:val="24"/>
                <w:szCs w:val="24"/>
                <w:lang w:val="en-US"/>
              </w:rPr>
              <w:t>- economic factors at the macro level - factors that characterize the level of development of the national economy as a whole; investment volumes in various industries; the state of trade (its balance);</w:t>
            </w:r>
          </w:p>
          <w:p w:rsidR="001239B1" w:rsidRPr="009C4876" w:rsidRDefault="001239B1" w:rsidP="009C4876">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9C4876">
              <w:rPr>
                <w:rFonts w:ascii="Times New Roman" w:hAnsi="Times New Roman" w:cs="Times New Roman"/>
                <w:sz w:val="24"/>
                <w:szCs w:val="24"/>
                <w:lang w:val="en-US"/>
              </w:rPr>
              <w:t>- economic factors of the micro level - factors that characterize the financial capabilities of an individual resident, solvency;</w:t>
            </w:r>
          </w:p>
          <w:p w:rsidR="001239B1" w:rsidRPr="009C4876" w:rsidRDefault="001239B1" w:rsidP="009C4876">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9C4876">
              <w:rPr>
                <w:rFonts w:ascii="Times New Roman" w:hAnsi="Times New Roman" w:cs="Times New Roman"/>
                <w:sz w:val="24"/>
                <w:szCs w:val="24"/>
                <w:lang w:val="en-US"/>
              </w:rPr>
              <w:t>- economic factors of the meso-level - the degree of the natural- resource, tax, budget, personnel potential development; fixed assets; placement of productive forces in conjunction with infrastructure; unemployment rate</w:t>
            </w:r>
          </w:p>
        </w:tc>
      </w:tr>
      <w:tr w:rsidR="001239B1" w:rsidRPr="00C065F9" w:rsidTr="009C4876">
        <w:tc>
          <w:tcPr>
            <w:tcW w:w="2020" w:type="dxa"/>
            <w:vMerge/>
          </w:tcPr>
          <w:p w:rsidR="001239B1" w:rsidRPr="009C4876" w:rsidRDefault="001239B1" w:rsidP="00F4000E">
            <w:pPr>
              <w:pStyle w:val="af"/>
              <w:widowControl w:val="0"/>
              <w:tabs>
                <w:tab w:val="left" w:pos="851"/>
                <w:tab w:val="left" w:pos="993"/>
              </w:tabs>
              <w:spacing w:after="0" w:line="240" w:lineRule="auto"/>
              <w:ind w:left="0"/>
              <w:jc w:val="both"/>
              <w:rPr>
                <w:rFonts w:ascii="Times New Roman" w:hAnsi="Times New Roman" w:cs="Times New Roman"/>
                <w:sz w:val="24"/>
                <w:szCs w:val="24"/>
                <w:highlight w:val="green"/>
                <w:lang w:val="en-US"/>
              </w:rPr>
            </w:pPr>
          </w:p>
        </w:tc>
        <w:tc>
          <w:tcPr>
            <w:tcW w:w="2268" w:type="dxa"/>
          </w:tcPr>
          <w:p w:rsidR="001239B1" w:rsidRPr="001239B1" w:rsidRDefault="001239B1" w:rsidP="00F4000E">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9C4876">
              <w:rPr>
                <w:rFonts w:ascii="Times New Roman" w:hAnsi="Times New Roman" w:cs="Times New Roman"/>
                <w:sz w:val="24"/>
                <w:szCs w:val="24"/>
                <w:lang w:val="en-US"/>
              </w:rPr>
              <w:t>natural</w:t>
            </w:r>
          </w:p>
        </w:tc>
        <w:tc>
          <w:tcPr>
            <w:tcW w:w="5529" w:type="dxa"/>
          </w:tcPr>
          <w:p w:rsidR="001239B1" w:rsidRPr="009C4876" w:rsidRDefault="001239B1" w:rsidP="001239B1">
            <w:pPr>
              <w:pStyle w:val="af"/>
              <w:widowControl w:val="0"/>
              <w:tabs>
                <w:tab w:val="left" w:pos="851"/>
                <w:tab w:val="left" w:pos="993"/>
              </w:tabs>
              <w:spacing w:after="0" w:line="240" w:lineRule="auto"/>
              <w:ind w:left="0"/>
              <w:jc w:val="both"/>
              <w:rPr>
                <w:rFonts w:ascii="Times New Roman" w:hAnsi="Times New Roman" w:cs="Times New Roman"/>
                <w:sz w:val="24"/>
                <w:szCs w:val="24"/>
                <w:highlight w:val="green"/>
                <w:lang w:val="en-US"/>
              </w:rPr>
            </w:pPr>
            <w:r w:rsidRPr="009C4876">
              <w:rPr>
                <w:rFonts w:ascii="Times New Roman" w:hAnsi="Times New Roman" w:cs="Times New Roman"/>
                <w:sz w:val="24"/>
                <w:szCs w:val="24"/>
                <w:lang w:val="en-US"/>
              </w:rPr>
              <w:t>State of the environment, ecosystems and protected areas; degree of natural capital use; use of energy-saving technologies; the level of pollution of natural objects and spheres</w:t>
            </w:r>
          </w:p>
        </w:tc>
      </w:tr>
      <w:tr w:rsidR="001239B1" w:rsidRPr="00C065F9" w:rsidTr="009C4876">
        <w:tc>
          <w:tcPr>
            <w:tcW w:w="2020" w:type="dxa"/>
            <w:vMerge/>
          </w:tcPr>
          <w:p w:rsidR="001239B1" w:rsidRPr="009C4876" w:rsidRDefault="001239B1" w:rsidP="009C4876">
            <w:pPr>
              <w:pStyle w:val="af"/>
              <w:widowControl w:val="0"/>
              <w:tabs>
                <w:tab w:val="left" w:pos="851"/>
                <w:tab w:val="left" w:pos="993"/>
              </w:tabs>
              <w:spacing w:after="0" w:line="240" w:lineRule="auto"/>
              <w:ind w:left="0"/>
              <w:jc w:val="both"/>
              <w:rPr>
                <w:rFonts w:ascii="Times New Roman" w:hAnsi="Times New Roman" w:cs="Times New Roman"/>
                <w:sz w:val="24"/>
                <w:szCs w:val="24"/>
                <w:highlight w:val="green"/>
                <w:lang w:val="en-US"/>
              </w:rPr>
            </w:pPr>
          </w:p>
        </w:tc>
        <w:tc>
          <w:tcPr>
            <w:tcW w:w="2268" w:type="dxa"/>
          </w:tcPr>
          <w:p w:rsidR="001239B1" w:rsidRPr="009C4876" w:rsidRDefault="001239B1" w:rsidP="00F4000E">
            <w:pPr>
              <w:pStyle w:val="af"/>
              <w:widowControl w:val="0"/>
              <w:tabs>
                <w:tab w:val="left" w:pos="851"/>
                <w:tab w:val="left" w:pos="993"/>
              </w:tabs>
              <w:spacing w:after="0" w:line="240" w:lineRule="auto"/>
              <w:ind w:left="0"/>
              <w:jc w:val="both"/>
              <w:rPr>
                <w:rFonts w:ascii="Times New Roman" w:hAnsi="Times New Roman" w:cs="Times New Roman"/>
                <w:sz w:val="24"/>
                <w:szCs w:val="24"/>
                <w:highlight w:val="green"/>
                <w:lang w:val="en-US"/>
              </w:rPr>
            </w:pPr>
            <w:r w:rsidRPr="009C4876">
              <w:rPr>
                <w:rFonts w:ascii="Times New Roman" w:hAnsi="Times New Roman" w:cs="Times New Roman"/>
                <w:sz w:val="24"/>
                <w:szCs w:val="24"/>
                <w:lang w:val="en-US"/>
              </w:rPr>
              <w:t>sociocultural</w:t>
            </w:r>
          </w:p>
        </w:tc>
        <w:tc>
          <w:tcPr>
            <w:tcW w:w="5529" w:type="dxa"/>
          </w:tcPr>
          <w:p w:rsidR="001239B1" w:rsidRPr="009C4876" w:rsidRDefault="001239B1" w:rsidP="001239B1">
            <w:pPr>
              <w:pStyle w:val="af"/>
              <w:widowControl w:val="0"/>
              <w:tabs>
                <w:tab w:val="left" w:pos="851"/>
                <w:tab w:val="left" w:pos="993"/>
              </w:tabs>
              <w:spacing w:after="0" w:line="240" w:lineRule="auto"/>
              <w:ind w:left="0"/>
              <w:jc w:val="both"/>
              <w:rPr>
                <w:rFonts w:ascii="Times New Roman" w:hAnsi="Times New Roman" w:cs="Times New Roman"/>
                <w:sz w:val="24"/>
                <w:szCs w:val="24"/>
                <w:highlight w:val="green"/>
                <w:lang w:val="en-US"/>
              </w:rPr>
            </w:pPr>
            <w:r w:rsidRPr="009C4876">
              <w:rPr>
                <w:rFonts w:ascii="Times New Roman" w:hAnsi="Times New Roman" w:cs="Times New Roman"/>
                <w:sz w:val="24"/>
                <w:szCs w:val="24"/>
                <w:lang w:val="en-US"/>
              </w:rPr>
              <w:t>Demogr</w:t>
            </w:r>
            <w:r>
              <w:rPr>
                <w:rFonts w:ascii="Times New Roman" w:hAnsi="Times New Roman" w:cs="Times New Roman"/>
                <w:sz w:val="24"/>
                <w:szCs w:val="24"/>
                <w:lang w:val="en-US"/>
              </w:rPr>
              <w:t>aphic dynamics; quality of life</w:t>
            </w:r>
            <w:r w:rsidRPr="009C4876">
              <w:rPr>
                <w:rFonts w:ascii="Times New Roman" w:hAnsi="Times New Roman" w:cs="Times New Roman"/>
                <w:sz w:val="24"/>
                <w:szCs w:val="24"/>
                <w:lang w:val="en-US"/>
              </w:rPr>
              <w:t>; population migration; degree of development of populated areas; social differentiation of society; the level of education; crime rates; level of awareness and education of society; state of health system in the region</w:t>
            </w:r>
          </w:p>
        </w:tc>
      </w:tr>
      <w:tr w:rsidR="001239B1" w:rsidRPr="00C065F9" w:rsidTr="009C4876">
        <w:tc>
          <w:tcPr>
            <w:tcW w:w="2020" w:type="dxa"/>
            <w:vMerge w:val="restart"/>
          </w:tcPr>
          <w:p w:rsidR="001239B1" w:rsidRPr="009C4876" w:rsidRDefault="001239B1" w:rsidP="009C4876">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p>
        </w:tc>
        <w:tc>
          <w:tcPr>
            <w:tcW w:w="2268" w:type="dxa"/>
          </w:tcPr>
          <w:p w:rsidR="001239B1" w:rsidRPr="009C4876" w:rsidRDefault="001239B1" w:rsidP="00F4000E">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9C4876">
              <w:rPr>
                <w:rFonts w:ascii="Times New Roman" w:hAnsi="Times New Roman" w:cs="Times New Roman"/>
                <w:sz w:val="24"/>
                <w:szCs w:val="24"/>
                <w:lang w:val="en-US"/>
              </w:rPr>
              <w:t>scientific and technical</w:t>
            </w:r>
          </w:p>
        </w:tc>
        <w:tc>
          <w:tcPr>
            <w:tcW w:w="5529" w:type="dxa"/>
          </w:tcPr>
          <w:p w:rsidR="001239B1" w:rsidRPr="009C4876" w:rsidRDefault="001239B1" w:rsidP="001239B1">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Pr>
                <w:rFonts w:ascii="Times New Roman" w:hAnsi="Times New Roman" w:cs="Times New Roman"/>
                <w:sz w:val="24"/>
                <w:szCs w:val="24"/>
                <w:lang w:val="en-US"/>
              </w:rPr>
              <w:t>STP</w:t>
            </w:r>
            <w:r w:rsidRPr="009C4876">
              <w:rPr>
                <w:rFonts w:ascii="Times New Roman" w:hAnsi="Times New Roman" w:cs="Times New Roman"/>
                <w:sz w:val="24"/>
                <w:szCs w:val="24"/>
                <w:lang w:val="en-US"/>
              </w:rPr>
              <w:t>; innovative and technological development; level of informatization; development of educational sphere and innovation activity</w:t>
            </w:r>
          </w:p>
        </w:tc>
      </w:tr>
      <w:tr w:rsidR="001239B1" w:rsidRPr="00C065F9" w:rsidTr="009C4876">
        <w:tc>
          <w:tcPr>
            <w:tcW w:w="2020" w:type="dxa"/>
            <w:vMerge/>
          </w:tcPr>
          <w:p w:rsidR="001239B1" w:rsidRPr="009C4876" w:rsidRDefault="001239B1" w:rsidP="009C4876">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p>
        </w:tc>
        <w:tc>
          <w:tcPr>
            <w:tcW w:w="2268" w:type="dxa"/>
          </w:tcPr>
          <w:p w:rsidR="001239B1" w:rsidRPr="009C4876" w:rsidRDefault="001239B1" w:rsidP="001239B1">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9C4876">
              <w:rPr>
                <w:rFonts w:ascii="Times New Roman" w:hAnsi="Times New Roman" w:cs="Times New Roman"/>
                <w:sz w:val="24"/>
                <w:szCs w:val="24"/>
                <w:lang w:val="en-US"/>
              </w:rPr>
              <w:t>informational</w:t>
            </w:r>
          </w:p>
          <w:p w:rsidR="001239B1" w:rsidRPr="009C4876" w:rsidRDefault="001239B1" w:rsidP="00F4000E">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p>
        </w:tc>
        <w:tc>
          <w:tcPr>
            <w:tcW w:w="5529" w:type="dxa"/>
          </w:tcPr>
          <w:p w:rsidR="001239B1" w:rsidRPr="009C4876" w:rsidRDefault="001239B1" w:rsidP="001239B1">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9C4876">
              <w:rPr>
                <w:rFonts w:ascii="Times New Roman" w:hAnsi="Times New Roman" w:cs="Times New Roman"/>
                <w:sz w:val="24"/>
                <w:szCs w:val="24"/>
                <w:lang w:val="en-US"/>
              </w:rPr>
              <w:t>Number of information sources; degree of development of information technology; degree of information availability; cost of information and information technology</w:t>
            </w:r>
          </w:p>
        </w:tc>
      </w:tr>
      <w:tr w:rsidR="001239B1" w:rsidRPr="00C065F9" w:rsidTr="009C4876">
        <w:tc>
          <w:tcPr>
            <w:tcW w:w="2020" w:type="dxa"/>
            <w:vMerge w:val="restart"/>
          </w:tcPr>
          <w:p w:rsidR="001239B1" w:rsidRPr="009C4876" w:rsidRDefault="001239B1" w:rsidP="001239B1">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1239B1">
              <w:rPr>
                <w:rFonts w:ascii="Times New Roman" w:hAnsi="Times New Roman" w:cs="Times New Roman"/>
                <w:sz w:val="24"/>
                <w:szCs w:val="24"/>
                <w:lang w:val="en-US"/>
              </w:rPr>
              <w:t>By way of influence on the region development</w:t>
            </w:r>
          </w:p>
        </w:tc>
        <w:tc>
          <w:tcPr>
            <w:tcW w:w="2268" w:type="dxa"/>
          </w:tcPr>
          <w:p w:rsidR="001239B1" w:rsidRPr="009C4876" w:rsidRDefault="001239B1" w:rsidP="00F4000E">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direct </w:t>
            </w:r>
          </w:p>
        </w:tc>
        <w:tc>
          <w:tcPr>
            <w:tcW w:w="5529" w:type="dxa"/>
          </w:tcPr>
          <w:p w:rsidR="001239B1" w:rsidRPr="009C4876" w:rsidRDefault="001239B1" w:rsidP="001239B1">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1239B1">
              <w:rPr>
                <w:rFonts w:ascii="Times New Roman" w:hAnsi="Times New Roman" w:cs="Times New Roman"/>
                <w:sz w:val="24"/>
                <w:szCs w:val="24"/>
                <w:lang w:val="en-US"/>
              </w:rPr>
              <w:t>Increasing the number and quality of labor resources; volume growth and improvement in the qualitative composition of fixed capital; improvement of technology and organization of production; increasing the quantity and quality of resources involved in economic turnover; growth of entrepreneurial skills in the region, etc.</w:t>
            </w:r>
          </w:p>
        </w:tc>
      </w:tr>
      <w:tr w:rsidR="001239B1" w:rsidRPr="00C065F9" w:rsidTr="009C4876">
        <w:tc>
          <w:tcPr>
            <w:tcW w:w="2020" w:type="dxa"/>
            <w:vMerge/>
          </w:tcPr>
          <w:p w:rsidR="001239B1" w:rsidRPr="009C4876" w:rsidRDefault="001239B1" w:rsidP="009C4876">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p>
        </w:tc>
        <w:tc>
          <w:tcPr>
            <w:tcW w:w="2268" w:type="dxa"/>
          </w:tcPr>
          <w:p w:rsidR="001239B1" w:rsidRPr="001239B1" w:rsidRDefault="001239B1" w:rsidP="001239B1">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1239B1">
              <w:rPr>
                <w:rFonts w:ascii="Times New Roman" w:hAnsi="Times New Roman" w:cs="Times New Roman"/>
                <w:sz w:val="24"/>
                <w:szCs w:val="24"/>
                <w:lang w:val="en-US"/>
              </w:rPr>
              <w:t>indirect</w:t>
            </w:r>
          </w:p>
          <w:p w:rsidR="001239B1" w:rsidRPr="009C4876" w:rsidRDefault="001239B1" w:rsidP="00F4000E">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p>
        </w:tc>
        <w:tc>
          <w:tcPr>
            <w:tcW w:w="5529" w:type="dxa"/>
          </w:tcPr>
          <w:p w:rsidR="001239B1" w:rsidRPr="009C4876" w:rsidRDefault="001239B1" w:rsidP="001239B1">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1239B1">
              <w:rPr>
                <w:rFonts w:ascii="Times New Roman" w:hAnsi="Times New Roman" w:cs="Times New Roman"/>
                <w:sz w:val="24"/>
                <w:szCs w:val="24"/>
                <w:lang w:val="en-US"/>
              </w:rPr>
              <w:t>Reducing the monopolization of markets; reduction of prices for production resources; income tax cuts; expanding the possibility of obtaining loans, etc.</w:t>
            </w:r>
          </w:p>
        </w:tc>
      </w:tr>
      <w:tr w:rsidR="00990D25" w:rsidRPr="00C065F9" w:rsidTr="009C4876">
        <w:tc>
          <w:tcPr>
            <w:tcW w:w="2020" w:type="dxa"/>
            <w:vMerge w:val="restart"/>
          </w:tcPr>
          <w:p w:rsidR="00990D25" w:rsidRPr="001239B1" w:rsidRDefault="00990D25" w:rsidP="001239B1">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1239B1">
              <w:rPr>
                <w:rFonts w:ascii="Times New Roman" w:hAnsi="Times New Roman" w:cs="Times New Roman"/>
                <w:sz w:val="24"/>
                <w:szCs w:val="24"/>
                <w:lang w:val="en-US"/>
              </w:rPr>
              <w:t>By the nature of the influence</w:t>
            </w:r>
          </w:p>
          <w:p w:rsidR="00990D25" w:rsidRPr="009C4876" w:rsidRDefault="00990D25" w:rsidP="009C4876">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p>
        </w:tc>
        <w:tc>
          <w:tcPr>
            <w:tcW w:w="2268" w:type="dxa"/>
          </w:tcPr>
          <w:p w:rsidR="00990D25" w:rsidRPr="001239B1" w:rsidRDefault="00990D25" w:rsidP="001239B1">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1239B1">
              <w:rPr>
                <w:rFonts w:ascii="Times New Roman" w:hAnsi="Times New Roman" w:cs="Times New Roman"/>
                <w:sz w:val="24"/>
                <w:szCs w:val="24"/>
                <w:lang w:val="en-US"/>
              </w:rPr>
              <w:t>extensive</w:t>
            </w:r>
          </w:p>
          <w:p w:rsidR="00990D25" w:rsidRPr="009C4876" w:rsidRDefault="00990D25" w:rsidP="00F4000E">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p>
        </w:tc>
        <w:tc>
          <w:tcPr>
            <w:tcW w:w="5529" w:type="dxa"/>
          </w:tcPr>
          <w:p w:rsidR="00990D25" w:rsidRPr="009C4876" w:rsidRDefault="00990D25" w:rsidP="00990D25">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1239B1">
              <w:rPr>
                <w:rFonts w:ascii="Times New Roman" w:hAnsi="Times New Roman" w:cs="Times New Roman"/>
                <w:sz w:val="24"/>
                <w:szCs w:val="24"/>
                <w:lang w:val="en-US"/>
              </w:rPr>
              <w:t xml:space="preserve">Involvement in the production process of labor </w:t>
            </w:r>
            <w:r>
              <w:rPr>
                <w:rFonts w:ascii="Times New Roman" w:hAnsi="Times New Roman" w:cs="Times New Roman"/>
                <w:sz w:val="24"/>
                <w:szCs w:val="24"/>
                <w:lang w:val="en-US"/>
              </w:rPr>
              <w:t>means</w:t>
            </w:r>
            <w:r w:rsidRPr="001239B1">
              <w:rPr>
                <w:rFonts w:ascii="Times New Roman" w:hAnsi="Times New Roman" w:cs="Times New Roman"/>
                <w:sz w:val="24"/>
                <w:szCs w:val="24"/>
                <w:lang w:val="en-US"/>
              </w:rPr>
              <w:t xml:space="preserve">, labor </w:t>
            </w:r>
            <w:r>
              <w:rPr>
                <w:rFonts w:ascii="Times New Roman" w:hAnsi="Times New Roman" w:cs="Times New Roman"/>
                <w:sz w:val="24"/>
                <w:szCs w:val="24"/>
                <w:lang w:val="en-US"/>
              </w:rPr>
              <w:t>objects</w:t>
            </w:r>
            <w:r w:rsidRPr="001239B1">
              <w:rPr>
                <w:rFonts w:ascii="Times New Roman" w:hAnsi="Times New Roman" w:cs="Times New Roman"/>
                <w:sz w:val="24"/>
                <w:szCs w:val="24"/>
                <w:lang w:val="en-US"/>
              </w:rPr>
              <w:t xml:space="preserve">, labor, new construction, those or other objects of the production sphere (the number of workers, the amount of </w:t>
            </w:r>
            <w:r>
              <w:rPr>
                <w:rFonts w:ascii="Times New Roman" w:hAnsi="Times New Roman" w:cs="Times New Roman"/>
                <w:sz w:val="24"/>
                <w:szCs w:val="24"/>
                <w:lang w:val="en-US"/>
              </w:rPr>
              <w:t>used</w:t>
            </w:r>
            <w:r w:rsidRPr="001239B1">
              <w:rPr>
                <w:rFonts w:ascii="Times New Roman" w:hAnsi="Times New Roman" w:cs="Times New Roman"/>
                <w:sz w:val="24"/>
                <w:szCs w:val="24"/>
                <w:lang w:val="en-US"/>
              </w:rPr>
              <w:t xml:space="preserve"> basic production assets</w:t>
            </w:r>
            <w:r>
              <w:rPr>
                <w:rFonts w:ascii="Times New Roman" w:hAnsi="Times New Roman" w:cs="Times New Roman"/>
                <w:sz w:val="24"/>
                <w:szCs w:val="24"/>
                <w:lang w:val="en-US"/>
              </w:rPr>
              <w:t>, the amount of money</w:t>
            </w:r>
            <w:r w:rsidRPr="001239B1">
              <w:rPr>
                <w:rFonts w:ascii="Times New Roman" w:hAnsi="Times New Roman" w:cs="Times New Roman"/>
                <w:sz w:val="24"/>
                <w:szCs w:val="24"/>
                <w:lang w:val="en-US"/>
              </w:rPr>
              <w:t>)</w:t>
            </w:r>
          </w:p>
        </w:tc>
      </w:tr>
      <w:tr w:rsidR="00990D25" w:rsidRPr="00C065F9" w:rsidTr="001239B1">
        <w:trPr>
          <w:trHeight w:val="85"/>
        </w:trPr>
        <w:tc>
          <w:tcPr>
            <w:tcW w:w="2020" w:type="dxa"/>
            <w:vMerge/>
          </w:tcPr>
          <w:p w:rsidR="00990D25" w:rsidRPr="009C4876" w:rsidRDefault="00990D25" w:rsidP="00867465">
            <w:pPr>
              <w:pStyle w:val="af"/>
              <w:widowControl w:val="0"/>
              <w:tabs>
                <w:tab w:val="left" w:pos="851"/>
                <w:tab w:val="left" w:pos="993"/>
              </w:tabs>
              <w:spacing w:after="0" w:line="240" w:lineRule="auto"/>
              <w:ind w:left="0"/>
              <w:jc w:val="both"/>
              <w:rPr>
                <w:rFonts w:ascii="Times New Roman" w:hAnsi="Times New Roman" w:cs="Times New Roman"/>
                <w:sz w:val="24"/>
                <w:szCs w:val="24"/>
                <w:highlight w:val="green"/>
                <w:lang w:val="en-US"/>
              </w:rPr>
            </w:pPr>
          </w:p>
        </w:tc>
        <w:tc>
          <w:tcPr>
            <w:tcW w:w="2268" w:type="dxa"/>
          </w:tcPr>
          <w:p w:rsidR="00990D25" w:rsidRPr="009C4876" w:rsidRDefault="00990D25" w:rsidP="00F4000E">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1239B1">
              <w:rPr>
                <w:rFonts w:ascii="Times New Roman" w:hAnsi="Times New Roman" w:cs="Times New Roman"/>
                <w:sz w:val="24"/>
                <w:szCs w:val="24"/>
                <w:lang w:val="en-US"/>
              </w:rPr>
              <w:t>intens</w:t>
            </w:r>
            <w:r>
              <w:rPr>
                <w:rFonts w:ascii="Times New Roman" w:hAnsi="Times New Roman" w:cs="Times New Roman"/>
                <w:sz w:val="24"/>
                <w:szCs w:val="24"/>
                <w:lang w:val="en-US"/>
              </w:rPr>
              <w:t>ive</w:t>
            </w:r>
          </w:p>
        </w:tc>
        <w:tc>
          <w:tcPr>
            <w:tcW w:w="5529" w:type="dxa"/>
          </w:tcPr>
          <w:p w:rsidR="00990D25" w:rsidRPr="009C4876" w:rsidRDefault="00990D25" w:rsidP="00990D25">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1239B1">
              <w:rPr>
                <w:rFonts w:ascii="Times New Roman" w:hAnsi="Times New Roman" w:cs="Times New Roman"/>
                <w:sz w:val="24"/>
                <w:szCs w:val="24"/>
                <w:lang w:val="en-US"/>
              </w:rPr>
              <w:t>S</w:t>
            </w:r>
            <w:r>
              <w:rPr>
                <w:rFonts w:ascii="Times New Roman" w:hAnsi="Times New Roman" w:cs="Times New Roman"/>
                <w:sz w:val="24"/>
                <w:szCs w:val="24"/>
                <w:lang w:val="en-US"/>
              </w:rPr>
              <w:t xml:space="preserve">TP </w:t>
            </w:r>
            <w:r w:rsidRPr="001239B1">
              <w:rPr>
                <w:rFonts w:ascii="Times New Roman" w:hAnsi="Times New Roman" w:cs="Times New Roman"/>
                <w:sz w:val="24"/>
                <w:szCs w:val="24"/>
                <w:lang w:val="en-US"/>
              </w:rPr>
              <w:t xml:space="preserve">and scientific and technical level of production and products; the level of production and labor organization; economic mechanism and level of management </w:t>
            </w:r>
            <w:r>
              <w:rPr>
                <w:rFonts w:ascii="Times New Roman" w:hAnsi="Times New Roman" w:cs="Times New Roman"/>
                <w:sz w:val="24"/>
                <w:szCs w:val="24"/>
                <w:lang w:val="en-US"/>
              </w:rPr>
              <w:t>organization</w:t>
            </w:r>
            <w:r w:rsidRPr="001239B1">
              <w:rPr>
                <w:rFonts w:ascii="Times New Roman" w:hAnsi="Times New Roman" w:cs="Times New Roman"/>
                <w:sz w:val="24"/>
                <w:szCs w:val="24"/>
                <w:lang w:val="en-US"/>
              </w:rPr>
              <w:t>;</w:t>
            </w:r>
            <w:r>
              <w:rPr>
                <w:rFonts w:ascii="Times New Roman" w:hAnsi="Times New Roman" w:cs="Times New Roman"/>
                <w:sz w:val="24"/>
                <w:szCs w:val="24"/>
                <w:lang w:val="en-US"/>
              </w:rPr>
              <w:t xml:space="preserve"> social conditions and level of </w:t>
            </w:r>
            <w:r w:rsidRPr="001239B1">
              <w:rPr>
                <w:rFonts w:ascii="Times New Roman" w:hAnsi="Times New Roman" w:cs="Times New Roman"/>
                <w:sz w:val="24"/>
                <w:szCs w:val="24"/>
                <w:lang w:val="en-US"/>
              </w:rPr>
              <w:t>labor use; natural conditions; world economic relations and their level of development</w:t>
            </w:r>
          </w:p>
        </w:tc>
      </w:tr>
      <w:tr w:rsidR="00990D25" w:rsidRPr="00C065F9" w:rsidTr="009C4876">
        <w:tc>
          <w:tcPr>
            <w:tcW w:w="2020" w:type="dxa"/>
            <w:vMerge w:val="restart"/>
          </w:tcPr>
          <w:p w:rsidR="00990D25" w:rsidRPr="00990D25" w:rsidRDefault="00990D25" w:rsidP="00990D25">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990D25">
              <w:rPr>
                <w:rFonts w:ascii="Times New Roman" w:hAnsi="Times New Roman" w:cs="Times New Roman"/>
                <w:sz w:val="24"/>
                <w:szCs w:val="24"/>
                <w:lang w:val="en-US"/>
              </w:rPr>
              <w:t>By the nature of motivation</w:t>
            </w:r>
          </w:p>
          <w:p w:rsidR="00990D25" w:rsidRPr="009C4876" w:rsidRDefault="00990D25" w:rsidP="00990D25">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p>
        </w:tc>
        <w:tc>
          <w:tcPr>
            <w:tcW w:w="2268" w:type="dxa"/>
          </w:tcPr>
          <w:p w:rsidR="00990D25" w:rsidRPr="00990D25" w:rsidRDefault="00990D25" w:rsidP="00990D25">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990D25">
              <w:rPr>
                <w:rFonts w:ascii="Times New Roman" w:hAnsi="Times New Roman" w:cs="Times New Roman"/>
                <w:sz w:val="24"/>
                <w:szCs w:val="24"/>
                <w:lang w:val="en-US"/>
              </w:rPr>
              <w:t>stimulating</w:t>
            </w:r>
          </w:p>
          <w:p w:rsidR="00990D25" w:rsidRPr="009C4876" w:rsidRDefault="00990D25" w:rsidP="00F4000E">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p>
        </w:tc>
        <w:tc>
          <w:tcPr>
            <w:tcW w:w="5529" w:type="dxa"/>
          </w:tcPr>
          <w:p w:rsidR="00990D25" w:rsidRPr="009C4876" w:rsidRDefault="00990D25" w:rsidP="001239B1">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990D25">
              <w:rPr>
                <w:rFonts w:ascii="Times New Roman" w:hAnsi="Times New Roman" w:cs="Times New Roman"/>
                <w:sz w:val="24"/>
                <w:szCs w:val="24"/>
                <w:lang w:val="en-US"/>
              </w:rPr>
              <w:t>Development of regional clusters, deregulation of the economy, decentralization of government functions, conditions for the region’s self-development</w:t>
            </w:r>
          </w:p>
        </w:tc>
      </w:tr>
      <w:tr w:rsidR="00990D25" w:rsidRPr="00C065F9" w:rsidTr="009C4876">
        <w:tc>
          <w:tcPr>
            <w:tcW w:w="2020" w:type="dxa"/>
            <w:vMerge/>
          </w:tcPr>
          <w:p w:rsidR="00990D25" w:rsidRPr="001239B1" w:rsidRDefault="00990D25" w:rsidP="001239B1">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p>
        </w:tc>
        <w:tc>
          <w:tcPr>
            <w:tcW w:w="2268" w:type="dxa"/>
          </w:tcPr>
          <w:p w:rsidR="00990D25" w:rsidRPr="00990D25" w:rsidRDefault="00990D25" w:rsidP="00990D25">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990D25">
              <w:rPr>
                <w:rFonts w:ascii="Times New Roman" w:hAnsi="Times New Roman" w:cs="Times New Roman"/>
                <w:sz w:val="24"/>
                <w:szCs w:val="24"/>
                <w:lang w:val="en-US"/>
              </w:rPr>
              <w:t>discouraging</w:t>
            </w:r>
          </w:p>
          <w:p w:rsidR="00990D25" w:rsidRPr="009C4876" w:rsidRDefault="00990D25" w:rsidP="00990D25">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p>
        </w:tc>
        <w:tc>
          <w:tcPr>
            <w:tcW w:w="5529" w:type="dxa"/>
          </w:tcPr>
          <w:p w:rsidR="00990D25" w:rsidRPr="009C4876" w:rsidRDefault="00990D25" w:rsidP="001239B1">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990D25">
              <w:rPr>
                <w:rFonts w:ascii="Times New Roman" w:hAnsi="Times New Roman" w:cs="Times New Roman"/>
                <w:sz w:val="24"/>
                <w:szCs w:val="24"/>
                <w:lang w:val="en-US"/>
              </w:rPr>
              <w:t>The level of financial dependence of the region from the center; size of intergovernmental transfers, limited rights of local governments on the economic development of the region, support for innovative projects, business entities, losses in the redistribution of state budget funds (temporary, transactional, corruption)</w:t>
            </w:r>
          </w:p>
        </w:tc>
      </w:tr>
      <w:tr w:rsidR="00990D25" w:rsidRPr="00C065F9" w:rsidTr="009C4876">
        <w:tc>
          <w:tcPr>
            <w:tcW w:w="2020" w:type="dxa"/>
          </w:tcPr>
          <w:p w:rsidR="00990D25" w:rsidRPr="001239B1" w:rsidRDefault="00990D25" w:rsidP="001239B1">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990D25">
              <w:rPr>
                <w:rFonts w:ascii="Times New Roman" w:hAnsi="Times New Roman" w:cs="Times New Roman"/>
                <w:sz w:val="24"/>
                <w:szCs w:val="24"/>
                <w:lang w:val="en-US"/>
              </w:rPr>
              <w:t>On the effects of exposure</w:t>
            </w:r>
          </w:p>
        </w:tc>
        <w:tc>
          <w:tcPr>
            <w:tcW w:w="2268" w:type="dxa"/>
          </w:tcPr>
          <w:p w:rsidR="00990D25" w:rsidRPr="009C4876" w:rsidRDefault="00990D25" w:rsidP="00F4000E">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990D25">
              <w:rPr>
                <w:rFonts w:ascii="Times New Roman" w:hAnsi="Times New Roman" w:cs="Times New Roman"/>
                <w:sz w:val="24"/>
                <w:szCs w:val="24"/>
                <w:lang w:val="en-US"/>
              </w:rPr>
              <w:t>positive</w:t>
            </w:r>
          </w:p>
        </w:tc>
        <w:tc>
          <w:tcPr>
            <w:tcW w:w="5529" w:type="dxa"/>
          </w:tcPr>
          <w:p w:rsidR="00990D25" w:rsidRPr="009C4876" w:rsidRDefault="00990D25" w:rsidP="00990D25">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990D25">
              <w:rPr>
                <w:rFonts w:ascii="Times New Roman" w:hAnsi="Times New Roman" w:cs="Times New Roman"/>
                <w:sz w:val="24"/>
                <w:szCs w:val="24"/>
                <w:lang w:val="en-US"/>
              </w:rPr>
              <w:t>Factors contributing to the strengthening of the region</w:t>
            </w:r>
            <w:r>
              <w:rPr>
                <w:rFonts w:ascii="Times New Roman" w:hAnsi="Times New Roman" w:cs="Times New Roman"/>
                <w:sz w:val="24"/>
                <w:szCs w:val="24"/>
                <w:lang w:val="en-US"/>
              </w:rPr>
              <w:t>’s</w:t>
            </w:r>
            <w:r w:rsidRPr="00990D25">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competitive position </w:t>
            </w:r>
            <w:r w:rsidRPr="00990D25">
              <w:rPr>
                <w:rFonts w:ascii="Times New Roman" w:hAnsi="Times New Roman" w:cs="Times New Roman"/>
                <w:sz w:val="24"/>
                <w:szCs w:val="24"/>
                <w:lang w:val="en-US"/>
              </w:rPr>
              <w:t xml:space="preserve">(the effectiveness of state regional policy, management decisions of local governments, adjusting the legislative framework to strengthen the self-sufficiency of regional development, the empowerment of local authorities, which is manifested in the growth of GRP, reduction of unemployment, improvement of the quality of services provided by the authorities state, infrastructure, industry, investment and innovation activity in the region </w:t>
            </w:r>
            <w:r>
              <w:rPr>
                <w:rFonts w:ascii="Times New Roman" w:hAnsi="Times New Roman" w:cs="Times New Roman"/>
                <w:sz w:val="24"/>
                <w:szCs w:val="24"/>
                <w:lang w:val="en-US"/>
              </w:rPr>
              <w:t>etc.</w:t>
            </w:r>
            <w:r w:rsidRPr="00990D25">
              <w:rPr>
                <w:rFonts w:ascii="Times New Roman" w:hAnsi="Times New Roman" w:cs="Times New Roman"/>
                <w:sz w:val="24"/>
                <w:szCs w:val="24"/>
                <w:lang w:val="en-US"/>
              </w:rPr>
              <w:t>)</w:t>
            </w:r>
          </w:p>
        </w:tc>
      </w:tr>
      <w:tr w:rsidR="00990D25" w:rsidRPr="00C065F9" w:rsidTr="009C4876">
        <w:tc>
          <w:tcPr>
            <w:tcW w:w="2020" w:type="dxa"/>
          </w:tcPr>
          <w:p w:rsidR="00990D25" w:rsidRPr="001239B1" w:rsidRDefault="00990D25" w:rsidP="001239B1">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p>
        </w:tc>
        <w:tc>
          <w:tcPr>
            <w:tcW w:w="2268" w:type="dxa"/>
          </w:tcPr>
          <w:p w:rsidR="00990D25" w:rsidRPr="009C4876" w:rsidRDefault="00990D25" w:rsidP="00F4000E">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990D25">
              <w:rPr>
                <w:rFonts w:ascii="Times New Roman" w:hAnsi="Times New Roman" w:cs="Times New Roman"/>
                <w:sz w:val="24"/>
                <w:szCs w:val="24"/>
                <w:lang w:val="en-US"/>
              </w:rPr>
              <w:t>negative</w:t>
            </w:r>
          </w:p>
        </w:tc>
        <w:tc>
          <w:tcPr>
            <w:tcW w:w="5529" w:type="dxa"/>
          </w:tcPr>
          <w:p w:rsidR="00990D25" w:rsidRPr="009C4876" w:rsidRDefault="00990D25" w:rsidP="00990D25">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990D25">
              <w:rPr>
                <w:rFonts w:ascii="Times New Roman" w:hAnsi="Times New Roman" w:cs="Times New Roman"/>
                <w:sz w:val="24"/>
                <w:szCs w:val="24"/>
                <w:lang w:val="en-US"/>
              </w:rPr>
              <w:t xml:space="preserve">Factors that lead to a weakening of the competitive position of the region (infrastructure development, </w:t>
            </w:r>
            <w:r w:rsidRPr="00990D25">
              <w:rPr>
                <w:rFonts w:ascii="Times New Roman" w:hAnsi="Times New Roman" w:cs="Times New Roman"/>
                <w:sz w:val="24"/>
                <w:szCs w:val="24"/>
                <w:lang w:val="en-US"/>
              </w:rPr>
              <w:lastRenderedPageBreak/>
              <w:t>industry, investment and innovation</w:t>
            </w:r>
            <w:r>
              <w:rPr>
                <w:rFonts w:ascii="Times New Roman" w:hAnsi="Times New Roman" w:cs="Times New Roman"/>
                <w:sz w:val="24"/>
                <w:szCs w:val="24"/>
                <w:lang w:val="en-US"/>
              </w:rPr>
              <w:t xml:space="preserve"> </w:t>
            </w:r>
            <w:r w:rsidRPr="00990D25">
              <w:rPr>
                <w:rFonts w:ascii="Times New Roman" w:hAnsi="Times New Roman" w:cs="Times New Roman"/>
                <w:sz w:val="24"/>
                <w:szCs w:val="24"/>
                <w:lang w:val="en-US"/>
              </w:rPr>
              <w:t>activity in the region, limited rights of local government bodies on the economic development of the region, barriers to doing business in</w:t>
            </w:r>
            <w:r>
              <w:rPr>
                <w:rFonts w:ascii="Times New Roman" w:hAnsi="Times New Roman" w:cs="Times New Roman"/>
                <w:sz w:val="24"/>
                <w:szCs w:val="24"/>
                <w:lang w:val="en-US"/>
              </w:rPr>
              <w:t xml:space="preserve"> </w:t>
            </w:r>
            <w:r w:rsidRPr="00990D25">
              <w:rPr>
                <w:rFonts w:ascii="Times New Roman" w:hAnsi="Times New Roman" w:cs="Times New Roman"/>
                <w:sz w:val="24"/>
                <w:szCs w:val="24"/>
                <w:lang w:val="en-US"/>
              </w:rPr>
              <w:t>corruption factors, etc.)</w:t>
            </w:r>
          </w:p>
        </w:tc>
      </w:tr>
      <w:tr w:rsidR="00990D25" w:rsidRPr="00C065F9" w:rsidTr="009C4876">
        <w:tc>
          <w:tcPr>
            <w:tcW w:w="2020" w:type="dxa"/>
          </w:tcPr>
          <w:p w:rsidR="00990D25" w:rsidRPr="00990D25" w:rsidRDefault="00990D25" w:rsidP="00990D25">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990D25">
              <w:rPr>
                <w:rFonts w:ascii="Times New Roman" w:hAnsi="Times New Roman" w:cs="Times New Roman"/>
                <w:sz w:val="24"/>
                <w:szCs w:val="24"/>
                <w:lang w:val="en-US"/>
              </w:rPr>
              <w:lastRenderedPageBreak/>
              <w:t>Direction of state regulation of regional development</w:t>
            </w:r>
          </w:p>
          <w:p w:rsidR="00990D25" w:rsidRPr="001239B1" w:rsidRDefault="00990D25" w:rsidP="001239B1">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p>
        </w:tc>
        <w:tc>
          <w:tcPr>
            <w:tcW w:w="2268" w:type="dxa"/>
          </w:tcPr>
          <w:p w:rsidR="00990D25" w:rsidRPr="009C4876" w:rsidRDefault="00990D25" w:rsidP="00F4000E">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990D25">
              <w:rPr>
                <w:rFonts w:ascii="Times New Roman" w:hAnsi="Times New Roman" w:cs="Times New Roman"/>
                <w:sz w:val="24"/>
                <w:szCs w:val="24"/>
                <w:lang w:val="en-US"/>
              </w:rPr>
              <w:t>tax; budget; demographic; innovative; environmental, etc.</w:t>
            </w:r>
          </w:p>
        </w:tc>
        <w:tc>
          <w:tcPr>
            <w:tcW w:w="5529" w:type="dxa"/>
          </w:tcPr>
          <w:p w:rsidR="00990D25" w:rsidRPr="00990D25" w:rsidRDefault="00990D25" w:rsidP="00990D25">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990D25">
              <w:rPr>
                <w:rFonts w:ascii="Times New Roman" w:hAnsi="Times New Roman" w:cs="Times New Roman"/>
                <w:sz w:val="24"/>
                <w:szCs w:val="24"/>
                <w:lang w:val="en-US"/>
              </w:rPr>
              <w:t>Features of the budget and tax policy of the state,</w:t>
            </w:r>
          </w:p>
          <w:p w:rsidR="00990D25" w:rsidRPr="009C4876" w:rsidRDefault="00990D25" w:rsidP="00990D25">
            <w:pPr>
              <w:pStyle w:val="af"/>
              <w:widowControl w:val="0"/>
              <w:tabs>
                <w:tab w:val="left" w:pos="851"/>
                <w:tab w:val="left" w:pos="993"/>
              </w:tabs>
              <w:spacing w:after="0" w:line="240" w:lineRule="auto"/>
              <w:ind w:left="0"/>
              <w:jc w:val="both"/>
              <w:rPr>
                <w:rFonts w:ascii="Times New Roman" w:hAnsi="Times New Roman" w:cs="Times New Roman"/>
                <w:sz w:val="24"/>
                <w:szCs w:val="24"/>
                <w:lang w:val="en-US"/>
              </w:rPr>
            </w:pPr>
            <w:r w:rsidRPr="00990D25">
              <w:rPr>
                <w:rFonts w:ascii="Times New Roman" w:hAnsi="Times New Roman" w:cs="Times New Roman"/>
                <w:sz w:val="24"/>
                <w:szCs w:val="24"/>
                <w:lang w:val="en-US"/>
              </w:rPr>
              <w:t>programs of financing and subsidizing regions, the rights of local authorities; features of the regulation of innovation in the country, the specifics of relations "center - region"</w:t>
            </w:r>
          </w:p>
        </w:tc>
      </w:tr>
    </w:tbl>
    <w:p w:rsidR="00F4000E" w:rsidRPr="00F4000E" w:rsidRDefault="00F4000E" w:rsidP="00F4000E">
      <w:pPr>
        <w:pStyle w:val="af"/>
        <w:widowControl w:val="0"/>
        <w:tabs>
          <w:tab w:val="left" w:pos="851"/>
          <w:tab w:val="left" w:pos="993"/>
        </w:tabs>
        <w:spacing w:after="0" w:line="240" w:lineRule="auto"/>
        <w:ind w:left="0" w:firstLine="567"/>
        <w:jc w:val="both"/>
        <w:rPr>
          <w:rFonts w:ascii="Times New Roman" w:hAnsi="Times New Roman" w:cs="Times New Roman"/>
          <w:sz w:val="28"/>
          <w:szCs w:val="28"/>
          <w:highlight w:val="green"/>
          <w:lang w:val="en-US"/>
        </w:rPr>
      </w:pPr>
    </w:p>
    <w:p w:rsidR="00EE78D6" w:rsidRDefault="00EE78D6" w:rsidP="00EE78D6">
      <w:pPr>
        <w:widowControl w:val="0"/>
        <w:tabs>
          <w:tab w:val="left" w:pos="851"/>
          <w:tab w:val="left" w:pos="993"/>
        </w:tabs>
        <w:ind w:firstLine="567"/>
        <w:jc w:val="both"/>
        <w:rPr>
          <w:rFonts w:cs="Times New Roman"/>
          <w:b/>
          <w:i/>
          <w:lang w:val="en-US"/>
        </w:rPr>
      </w:pPr>
      <w:r w:rsidRPr="00C029F4">
        <w:rPr>
          <w:rFonts w:cs="Times New Roman"/>
          <w:b/>
          <w:i/>
          <w:lang w:val="en-US"/>
        </w:rPr>
        <w:t>Questions for self-control</w:t>
      </w:r>
    </w:p>
    <w:p w:rsidR="00EE78D6" w:rsidRPr="00D02DC4" w:rsidRDefault="00EE78D6" w:rsidP="00030071">
      <w:pPr>
        <w:pStyle w:val="af"/>
        <w:widowControl w:val="0"/>
        <w:numPr>
          <w:ilvl w:val="0"/>
          <w:numId w:val="65"/>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D02DC4">
        <w:rPr>
          <w:rFonts w:ascii="Times New Roman" w:hAnsi="Times New Roman" w:cs="Times New Roman"/>
          <w:i/>
          <w:sz w:val="24"/>
          <w:szCs w:val="24"/>
          <w:lang w:val="en-US"/>
        </w:rPr>
        <w:t>What is meant by hard factors?</w:t>
      </w:r>
    </w:p>
    <w:p w:rsidR="00EE78D6" w:rsidRPr="00D02DC4" w:rsidRDefault="00EE78D6" w:rsidP="00030071">
      <w:pPr>
        <w:pStyle w:val="af"/>
        <w:widowControl w:val="0"/>
        <w:numPr>
          <w:ilvl w:val="0"/>
          <w:numId w:val="65"/>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D02DC4">
        <w:rPr>
          <w:rFonts w:ascii="Times New Roman" w:hAnsi="Times New Roman" w:cs="Times New Roman"/>
          <w:i/>
          <w:sz w:val="24"/>
          <w:szCs w:val="24"/>
          <w:lang w:val="en-US"/>
        </w:rPr>
        <w:t>What is meant by soft factors? What soft factors can you name?</w:t>
      </w:r>
    </w:p>
    <w:p w:rsidR="00EE78D6" w:rsidRPr="00EE78D6" w:rsidRDefault="00EE78D6" w:rsidP="00EE78D6">
      <w:pPr>
        <w:widowControl w:val="0"/>
        <w:tabs>
          <w:tab w:val="left" w:pos="851"/>
          <w:tab w:val="left" w:pos="993"/>
        </w:tabs>
        <w:ind w:firstLine="567"/>
        <w:jc w:val="both"/>
        <w:rPr>
          <w:rFonts w:cs="Times New Roman"/>
          <w:b/>
          <w:i/>
          <w:lang w:val="en-US"/>
        </w:rPr>
      </w:pPr>
    </w:p>
    <w:p w:rsidR="00EE78D6" w:rsidRPr="00470525" w:rsidRDefault="00EE78D6" w:rsidP="00EE78D6">
      <w:pPr>
        <w:widowControl w:val="0"/>
        <w:tabs>
          <w:tab w:val="left" w:pos="851"/>
          <w:tab w:val="left" w:pos="993"/>
        </w:tabs>
        <w:ind w:firstLine="567"/>
        <w:jc w:val="both"/>
        <w:rPr>
          <w:rFonts w:cs="Times New Roman"/>
          <w:b/>
          <w:i/>
          <w:lang w:val="en-US"/>
        </w:rPr>
      </w:pPr>
      <w:r w:rsidRPr="00C029F4">
        <w:rPr>
          <w:rFonts w:cs="Times New Roman"/>
          <w:b/>
          <w:i/>
          <w:lang w:val="en-US"/>
        </w:rPr>
        <w:t>Literature</w:t>
      </w:r>
      <w:r w:rsidRPr="00470525">
        <w:rPr>
          <w:rFonts w:cs="Times New Roman"/>
          <w:b/>
          <w:i/>
          <w:lang w:val="en-US"/>
        </w:rPr>
        <w:t xml:space="preserve"> </w:t>
      </w:r>
      <w:r w:rsidR="00F45387">
        <w:rPr>
          <w:rFonts w:cs="Times New Roman"/>
          <w:b/>
          <w:i/>
          <w:lang w:val="en-US"/>
        </w:rPr>
        <w:t>[16]</w:t>
      </w:r>
    </w:p>
    <w:p w:rsidR="009B0FE0" w:rsidRPr="00FF0BCF" w:rsidRDefault="009B0FE0" w:rsidP="00021700">
      <w:pPr>
        <w:pStyle w:val="af"/>
        <w:widowControl w:val="0"/>
        <w:tabs>
          <w:tab w:val="left" w:pos="851"/>
          <w:tab w:val="left" w:pos="993"/>
        </w:tabs>
        <w:spacing w:after="0" w:line="240" w:lineRule="auto"/>
        <w:ind w:left="0" w:firstLine="567"/>
        <w:jc w:val="both"/>
        <w:rPr>
          <w:rFonts w:ascii="Times New Roman" w:hAnsi="Times New Roman" w:cs="Times New Roman"/>
          <w:b/>
          <w:sz w:val="28"/>
          <w:szCs w:val="28"/>
          <w:highlight w:val="green"/>
          <w:lang w:val="en-US"/>
        </w:rPr>
      </w:pPr>
    </w:p>
    <w:p w:rsidR="00021700" w:rsidRPr="00FF0BCF" w:rsidRDefault="00021700" w:rsidP="00021700">
      <w:pPr>
        <w:pStyle w:val="af"/>
        <w:widowControl w:val="0"/>
        <w:tabs>
          <w:tab w:val="left" w:pos="851"/>
          <w:tab w:val="left" w:pos="993"/>
        </w:tabs>
        <w:spacing w:after="0" w:line="240" w:lineRule="auto"/>
        <w:ind w:left="0" w:firstLine="567"/>
        <w:jc w:val="both"/>
        <w:rPr>
          <w:rFonts w:ascii="Times New Roman" w:hAnsi="Times New Roman" w:cs="Times New Roman"/>
          <w:i/>
          <w:sz w:val="24"/>
          <w:szCs w:val="24"/>
          <w:lang w:val="en-US"/>
        </w:rPr>
      </w:pPr>
      <w:r w:rsidRPr="00FF0BCF">
        <w:rPr>
          <w:rFonts w:ascii="Times New Roman" w:hAnsi="Times New Roman" w:cs="Times New Roman"/>
          <w:b/>
          <w:sz w:val="28"/>
          <w:szCs w:val="28"/>
          <w:lang w:val="en-US"/>
        </w:rPr>
        <w:t>LECTURE 18</w:t>
      </w:r>
    </w:p>
    <w:p w:rsidR="00B22084" w:rsidRPr="00FF0BCF" w:rsidRDefault="00B22084" w:rsidP="00021700">
      <w:pPr>
        <w:pStyle w:val="af"/>
        <w:widowControl w:val="0"/>
        <w:numPr>
          <w:ilvl w:val="0"/>
          <w:numId w:val="11"/>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FF0BCF">
        <w:rPr>
          <w:rFonts w:ascii="Times New Roman" w:hAnsi="Times New Roman" w:cs="Times New Roman"/>
          <w:i/>
          <w:sz w:val="24"/>
          <w:szCs w:val="24"/>
          <w:lang w:val="en-US"/>
        </w:rPr>
        <w:t>Organizational and economic factors. Financial and credit mechanism of regional development.</w:t>
      </w:r>
    </w:p>
    <w:p w:rsidR="00F61E2D" w:rsidRDefault="00F61E2D" w:rsidP="00F61E2D">
      <w:pPr>
        <w:widowControl w:val="0"/>
        <w:tabs>
          <w:tab w:val="left" w:pos="851"/>
          <w:tab w:val="left" w:pos="993"/>
        </w:tabs>
        <w:jc w:val="both"/>
        <w:rPr>
          <w:rFonts w:cs="Times New Roman"/>
          <w:i/>
          <w:highlight w:val="yellow"/>
          <w:lang w:val="en-US"/>
        </w:rPr>
      </w:pPr>
    </w:p>
    <w:p w:rsidR="00F61E2D" w:rsidRPr="009B0FE0" w:rsidRDefault="00F61E2D" w:rsidP="00F61E2D">
      <w:pPr>
        <w:pStyle w:val="af"/>
        <w:widowControl w:val="0"/>
        <w:tabs>
          <w:tab w:val="left" w:pos="851"/>
          <w:tab w:val="left" w:pos="993"/>
        </w:tabs>
        <w:spacing w:after="0" w:line="240" w:lineRule="auto"/>
        <w:ind w:left="0" w:firstLine="567"/>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The socio-economic development of the regions is currently experiencing the increasing influence of three main factors.</w:t>
      </w:r>
    </w:p>
    <w:p w:rsidR="00F61E2D" w:rsidRPr="009B0FE0" w:rsidRDefault="00F61E2D" w:rsidP="00F61E2D">
      <w:pPr>
        <w:pStyle w:val="af"/>
        <w:widowControl w:val="0"/>
        <w:tabs>
          <w:tab w:val="left" w:pos="851"/>
          <w:tab w:val="left" w:pos="993"/>
        </w:tabs>
        <w:spacing w:after="0" w:line="240" w:lineRule="auto"/>
        <w:ind w:left="0" w:firstLine="284"/>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1. Market - interpenetration of regional, national and global markets.</w:t>
      </w:r>
    </w:p>
    <w:p w:rsidR="00F61E2D" w:rsidRPr="009B0FE0" w:rsidRDefault="00F61E2D" w:rsidP="00F61E2D">
      <w:pPr>
        <w:pStyle w:val="af"/>
        <w:widowControl w:val="0"/>
        <w:tabs>
          <w:tab w:val="left" w:pos="851"/>
          <w:tab w:val="left" w:pos="993"/>
        </w:tabs>
        <w:spacing w:after="0" w:line="240" w:lineRule="auto"/>
        <w:ind w:left="0" w:firstLine="284"/>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2. Competitive - increasing competition in all listed markets, especially non-price competition - competition in the field of quality of life and innovation.</w:t>
      </w:r>
    </w:p>
    <w:p w:rsidR="00F61E2D" w:rsidRPr="009B0FE0" w:rsidRDefault="00F61E2D" w:rsidP="00F61E2D">
      <w:pPr>
        <w:pStyle w:val="af"/>
        <w:widowControl w:val="0"/>
        <w:tabs>
          <w:tab w:val="left" w:pos="851"/>
          <w:tab w:val="left" w:pos="993"/>
        </w:tabs>
        <w:spacing w:after="0" w:line="240" w:lineRule="auto"/>
        <w:ind w:left="0" w:firstLine="284"/>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3. Production - a gradual transition from fordism to post-fordism as a method of organizing production, which implies: replacing mass production with small-scale; replacement of the vertical organization of labor - horizontal; low individual responsibility - the participation of the individual in the production process.</w:t>
      </w:r>
    </w:p>
    <w:p w:rsidR="00F61E2D" w:rsidRPr="009B0FE0" w:rsidRDefault="00F61E2D" w:rsidP="00F61E2D">
      <w:pPr>
        <w:pStyle w:val="af"/>
        <w:widowControl w:val="0"/>
        <w:tabs>
          <w:tab w:val="left" w:pos="851"/>
          <w:tab w:val="left" w:pos="993"/>
        </w:tabs>
        <w:spacing w:after="0" w:line="240" w:lineRule="auto"/>
        <w:ind w:left="0" w:firstLine="567"/>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These factors lead from territorial differentiation and division of labor to its territorial integration, from homogeneous regional markets to diversified markets, and in general from national regional policies to regional ones at the level of individual subjects.</w:t>
      </w:r>
    </w:p>
    <w:p w:rsidR="00F61E2D" w:rsidRPr="009B0FE0" w:rsidRDefault="00F61E2D" w:rsidP="00F61E2D">
      <w:pPr>
        <w:pStyle w:val="af"/>
        <w:widowControl w:val="0"/>
        <w:tabs>
          <w:tab w:val="left" w:pos="851"/>
          <w:tab w:val="left" w:pos="993"/>
        </w:tabs>
        <w:spacing w:after="0" w:line="240" w:lineRule="auto"/>
        <w:ind w:left="0" w:firstLine="567"/>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The factors favorable today for locating in the territory of enterprises tomorrow will mean additional opportunities for attracting investment, increasing employment and solving other pressing regional problems. That is, they simultaneously become conditions, indicators of successful socio-economic development of regions in the future.</w:t>
      </w:r>
    </w:p>
    <w:p w:rsidR="00F61E2D" w:rsidRPr="009B0FE0" w:rsidRDefault="00F61E2D" w:rsidP="00F61E2D">
      <w:pPr>
        <w:pStyle w:val="af"/>
        <w:widowControl w:val="0"/>
        <w:tabs>
          <w:tab w:val="left" w:pos="851"/>
          <w:tab w:val="left" w:pos="993"/>
        </w:tabs>
        <w:spacing w:after="0" w:line="240" w:lineRule="auto"/>
        <w:ind w:left="0" w:firstLine="567"/>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Thus, it is necessary to take into account the impact of these changes on the competitiveness of both economic entities and regions. For example, for the regions, this means that some are developing as the most economically strong areas, able to mobilize their own resources and attract additional investments. Others remain on the periphery, and still others develop only in certain specific areas (for example, tourism). It is necessary to find out, therefore, which factors must first of all be taken into account by economic entities, and which factors should improve the regions in order to increase their competitiveness.</w:t>
      </w:r>
    </w:p>
    <w:p w:rsidR="00F61E2D" w:rsidRPr="009B0FE0" w:rsidRDefault="00F61E2D" w:rsidP="00F61E2D">
      <w:pPr>
        <w:pStyle w:val="af"/>
        <w:widowControl w:val="0"/>
        <w:tabs>
          <w:tab w:val="left" w:pos="851"/>
          <w:tab w:val="left" w:pos="993"/>
        </w:tabs>
        <w:spacing w:after="0" w:line="240" w:lineRule="auto"/>
        <w:ind w:left="0" w:firstLine="567"/>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 xml:space="preserve">Like any economic system, the region has an internal and external environment </w:t>
      </w:r>
      <w:r w:rsidRPr="009B0FE0">
        <w:rPr>
          <w:rFonts w:ascii="Times New Roman" w:hAnsi="Times New Roman" w:cs="Times New Roman"/>
          <w:sz w:val="28"/>
          <w:szCs w:val="28"/>
          <w:lang w:val="en-US"/>
        </w:rPr>
        <w:lastRenderedPageBreak/>
        <w:t>that interact. These links can be both direct and indirect effects.</w:t>
      </w:r>
    </w:p>
    <w:p w:rsidR="00F61E2D" w:rsidRPr="009B0FE0" w:rsidRDefault="00F61E2D" w:rsidP="00F61E2D">
      <w:pPr>
        <w:pStyle w:val="af"/>
        <w:widowControl w:val="0"/>
        <w:tabs>
          <w:tab w:val="left" w:pos="851"/>
          <w:tab w:val="left" w:pos="993"/>
        </w:tabs>
        <w:spacing w:after="0" w:line="240" w:lineRule="auto"/>
        <w:ind w:left="0" w:firstLine="567"/>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For the qualitative characteristics and assessment of the dynamics of changes in the internal environment, it is enough to analyze the following groups of factors characterizing:</w:t>
      </w:r>
    </w:p>
    <w:p w:rsidR="00F61E2D" w:rsidRPr="009B0FE0" w:rsidRDefault="00F61E2D" w:rsidP="00030071">
      <w:pPr>
        <w:pStyle w:val="af"/>
        <w:widowControl w:val="0"/>
        <w:numPr>
          <w:ilvl w:val="0"/>
          <w:numId w:val="56"/>
        </w:numPr>
        <w:tabs>
          <w:tab w:val="left" w:pos="567"/>
          <w:tab w:val="left" w:pos="851"/>
          <w:tab w:val="left" w:pos="993"/>
        </w:tabs>
        <w:spacing w:after="0" w:line="240" w:lineRule="auto"/>
        <w:ind w:left="0" w:firstLine="284"/>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production and resource potential of the region;</w:t>
      </w:r>
    </w:p>
    <w:p w:rsidR="00F61E2D" w:rsidRPr="009B0FE0" w:rsidRDefault="00F61E2D" w:rsidP="00030071">
      <w:pPr>
        <w:pStyle w:val="af"/>
        <w:widowControl w:val="0"/>
        <w:numPr>
          <w:ilvl w:val="0"/>
          <w:numId w:val="56"/>
        </w:numPr>
        <w:tabs>
          <w:tab w:val="left" w:pos="567"/>
          <w:tab w:val="left" w:pos="851"/>
          <w:tab w:val="left" w:pos="993"/>
        </w:tabs>
        <w:spacing w:after="0" w:line="240" w:lineRule="auto"/>
        <w:ind w:left="0" w:firstLine="284"/>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regional market structure;</w:t>
      </w:r>
    </w:p>
    <w:p w:rsidR="00F61E2D" w:rsidRPr="009B0FE0" w:rsidRDefault="00F61E2D" w:rsidP="00030071">
      <w:pPr>
        <w:pStyle w:val="af"/>
        <w:widowControl w:val="0"/>
        <w:numPr>
          <w:ilvl w:val="0"/>
          <w:numId w:val="56"/>
        </w:numPr>
        <w:tabs>
          <w:tab w:val="left" w:pos="567"/>
          <w:tab w:val="left" w:pos="851"/>
          <w:tab w:val="left" w:pos="993"/>
        </w:tabs>
        <w:spacing w:after="0" w:line="240" w:lineRule="auto"/>
        <w:ind w:left="0" w:firstLine="284"/>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personnel potential of the region;</w:t>
      </w:r>
    </w:p>
    <w:p w:rsidR="00F61E2D" w:rsidRPr="009B0FE0" w:rsidRDefault="00F61E2D" w:rsidP="00030071">
      <w:pPr>
        <w:pStyle w:val="af"/>
        <w:widowControl w:val="0"/>
        <w:numPr>
          <w:ilvl w:val="0"/>
          <w:numId w:val="56"/>
        </w:numPr>
        <w:tabs>
          <w:tab w:val="left" w:pos="567"/>
          <w:tab w:val="left" w:pos="851"/>
          <w:tab w:val="left" w:pos="993"/>
        </w:tabs>
        <w:spacing w:after="0" w:line="240" w:lineRule="auto"/>
        <w:ind w:left="0" w:firstLine="284"/>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regional budget;</w:t>
      </w:r>
    </w:p>
    <w:p w:rsidR="00F61E2D" w:rsidRPr="009B0FE0" w:rsidRDefault="00F61E2D" w:rsidP="00030071">
      <w:pPr>
        <w:pStyle w:val="af"/>
        <w:widowControl w:val="0"/>
        <w:numPr>
          <w:ilvl w:val="0"/>
          <w:numId w:val="56"/>
        </w:numPr>
        <w:tabs>
          <w:tab w:val="left" w:pos="567"/>
          <w:tab w:val="left" w:pos="851"/>
          <w:tab w:val="left" w:pos="993"/>
        </w:tabs>
        <w:spacing w:after="0" w:line="240" w:lineRule="auto"/>
        <w:ind w:left="0" w:firstLine="284"/>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regional development strategy.</w:t>
      </w:r>
    </w:p>
    <w:p w:rsidR="00F61E2D" w:rsidRPr="009B0FE0" w:rsidRDefault="00F61E2D" w:rsidP="00F61E2D">
      <w:pPr>
        <w:pStyle w:val="af"/>
        <w:widowControl w:val="0"/>
        <w:tabs>
          <w:tab w:val="left" w:pos="851"/>
          <w:tab w:val="left" w:pos="993"/>
        </w:tabs>
        <w:spacing w:after="0" w:line="240" w:lineRule="auto"/>
        <w:ind w:left="0" w:firstLine="567"/>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The external environment of the region of direct impact includes relationships with partners:</w:t>
      </w:r>
    </w:p>
    <w:p w:rsidR="00F61E2D" w:rsidRPr="009B0FE0" w:rsidRDefault="00F61E2D" w:rsidP="00030071">
      <w:pPr>
        <w:pStyle w:val="af"/>
        <w:widowControl w:val="0"/>
        <w:numPr>
          <w:ilvl w:val="0"/>
          <w:numId w:val="57"/>
        </w:numPr>
        <w:tabs>
          <w:tab w:val="left" w:pos="0"/>
          <w:tab w:val="left" w:pos="567"/>
          <w:tab w:val="left" w:pos="851"/>
        </w:tabs>
        <w:spacing w:after="0" w:line="240" w:lineRule="auto"/>
        <w:ind w:left="0" w:firstLine="284"/>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external suppliers of goods and services;</w:t>
      </w:r>
    </w:p>
    <w:p w:rsidR="00F61E2D" w:rsidRPr="009B0FE0" w:rsidRDefault="00F61E2D" w:rsidP="00030071">
      <w:pPr>
        <w:pStyle w:val="af"/>
        <w:widowControl w:val="0"/>
        <w:numPr>
          <w:ilvl w:val="0"/>
          <w:numId w:val="57"/>
        </w:numPr>
        <w:tabs>
          <w:tab w:val="left" w:pos="0"/>
          <w:tab w:val="left" w:pos="567"/>
          <w:tab w:val="left" w:pos="851"/>
        </w:tabs>
        <w:spacing w:after="0" w:line="240" w:lineRule="auto"/>
        <w:ind w:left="0" w:firstLine="284"/>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external consumers;</w:t>
      </w:r>
    </w:p>
    <w:p w:rsidR="00F61E2D" w:rsidRPr="009B0FE0" w:rsidRDefault="00F61E2D" w:rsidP="00030071">
      <w:pPr>
        <w:pStyle w:val="af"/>
        <w:widowControl w:val="0"/>
        <w:numPr>
          <w:ilvl w:val="0"/>
          <w:numId w:val="57"/>
        </w:numPr>
        <w:tabs>
          <w:tab w:val="left" w:pos="0"/>
          <w:tab w:val="left" w:pos="567"/>
          <w:tab w:val="left" w:pos="851"/>
        </w:tabs>
        <w:spacing w:after="0" w:line="240" w:lineRule="auto"/>
        <w:ind w:left="0" w:firstLine="284"/>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competing regions;</w:t>
      </w:r>
    </w:p>
    <w:p w:rsidR="00F61E2D" w:rsidRPr="009B0FE0" w:rsidRDefault="00F61E2D" w:rsidP="00030071">
      <w:pPr>
        <w:pStyle w:val="af"/>
        <w:widowControl w:val="0"/>
        <w:numPr>
          <w:ilvl w:val="0"/>
          <w:numId w:val="57"/>
        </w:numPr>
        <w:tabs>
          <w:tab w:val="left" w:pos="0"/>
          <w:tab w:val="left" w:pos="567"/>
          <w:tab w:val="left" w:pos="851"/>
        </w:tabs>
        <w:spacing w:after="0" w:line="240" w:lineRule="auto"/>
        <w:ind w:left="0" w:firstLine="284"/>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financial organizations;</w:t>
      </w:r>
    </w:p>
    <w:p w:rsidR="00F61E2D" w:rsidRPr="009B0FE0" w:rsidRDefault="00F61E2D" w:rsidP="00030071">
      <w:pPr>
        <w:pStyle w:val="af"/>
        <w:widowControl w:val="0"/>
        <w:numPr>
          <w:ilvl w:val="0"/>
          <w:numId w:val="57"/>
        </w:numPr>
        <w:tabs>
          <w:tab w:val="left" w:pos="0"/>
          <w:tab w:val="left" w:pos="567"/>
          <w:tab w:val="left" w:pos="851"/>
        </w:tabs>
        <w:spacing w:after="0" w:line="240" w:lineRule="auto"/>
        <w:ind w:left="0" w:firstLine="284"/>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transport enterprises.</w:t>
      </w:r>
    </w:p>
    <w:p w:rsidR="00F61E2D" w:rsidRPr="009B0FE0" w:rsidRDefault="00F61E2D" w:rsidP="00F61E2D">
      <w:pPr>
        <w:pStyle w:val="af"/>
        <w:widowControl w:val="0"/>
        <w:tabs>
          <w:tab w:val="left" w:pos="851"/>
          <w:tab w:val="left" w:pos="993"/>
        </w:tabs>
        <w:spacing w:after="0" w:line="240" w:lineRule="auto"/>
        <w:ind w:left="0" w:firstLine="567"/>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The environment of indirect impact on a region may include the following groups of influence factors:</w:t>
      </w:r>
    </w:p>
    <w:p w:rsidR="00F61E2D" w:rsidRPr="009B0FE0" w:rsidRDefault="00F61E2D" w:rsidP="00030071">
      <w:pPr>
        <w:pStyle w:val="af"/>
        <w:widowControl w:val="0"/>
        <w:numPr>
          <w:ilvl w:val="0"/>
          <w:numId w:val="58"/>
        </w:numPr>
        <w:tabs>
          <w:tab w:val="left" w:pos="426"/>
          <w:tab w:val="left" w:pos="567"/>
          <w:tab w:val="left" w:pos="851"/>
          <w:tab w:val="left" w:pos="993"/>
        </w:tabs>
        <w:spacing w:after="0" w:line="240" w:lineRule="auto"/>
        <w:ind w:left="0" w:firstLine="284"/>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general economic;</w:t>
      </w:r>
    </w:p>
    <w:p w:rsidR="00F61E2D" w:rsidRPr="009B0FE0" w:rsidRDefault="00F61E2D" w:rsidP="00030071">
      <w:pPr>
        <w:pStyle w:val="af"/>
        <w:widowControl w:val="0"/>
        <w:numPr>
          <w:ilvl w:val="0"/>
          <w:numId w:val="58"/>
        </w:numPr>
        <w:tabs>
          <w:tab w:val="left" w:pos="426"/>
          <w:tab w:val="left" w:pos="567"/>
          <w:tab w:val="left" w:pos="851"/>
          <w:tab w:val="left" w:pos="993"/>
        </w:tabs>
        <w:spacing w:after="0" w:line="240" w:lineRule="auto"/>
        <w:ind w:left="0" w:firstLine="284"/>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general political;</w:t>
      </w:r>
    </w:p>
    <w:p w:rsidR="00F61E2D" w:rsidRPr="009B0FE0" w:rsidRDefault="00F61E2D" w:rsidP="00030071">
      <w:pPr>
        <w:pStyle w:val="af"/>
        <w:widowControl w:val="0"/>
        <w:numPr>
          <w:ilvl w:val="0"/>
          <w:numId w:val="58"/>
        </w:numPr>
        <w:tabs>
          <w:tab w:val="left" w:pos="426"/>
          <w:tab w:val="left" w:pos="567"/>
          <w:tab w:val="left" w:pos="851"/>
          <w:tab w:val="left" w:pos="993"/>
        </w:tabs>
        <w:spacing w:after="0" w:line="240" w:lineRule="auto"/>
        <w:ind w:left="0" w:firstLine="284"/>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scientific and technical;</w:t>
      </w:r>
    </w:p>
    <w:p w:rsidR="00F61E2D" w:rsidRDefault="00F61E2D" w:rsidP="00030071">
      <w:pPr>
        <w:pStyle w:val="af"/>
        <w:widowControl w:val="0"/>
        <w:numPr>
          <w:ilvl w:val="0"/>
          <w:numId w:val="58"/>
        </w:numPr>
        <w:tabs>
          <w:tab w:val="left" w:pos="426"/>
          <w:tab w:val="left" w:pos="567"/>
          <w:tab w:val="left" w:pos="851"/>
          <w:tab w:val="left" w:pos="993"/>
        </w:tabs>
        <w:spacing w:after="0" w:line="240" w:lineRule="auto"/>
        <w:ind w:left="0" w:firstLine="284"/>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natural and environmental;</w:t>
      </w:r>
    </w:p>
    <w:p w:rsidR="00F61E2D" w:rsidRPr="00EE78D6" w:rsidRDefault="00F61E2D" w:rsidP="00030071">
      <w:pPr>
        <w:pStyle w:val="af"/>
        <w:widowControl w:val="0"/>
        <w:numPr>
          <w:ilvl w:val="0"/>
          <w:numId w:val="58"/>
        </w:numPr>
        <w:tabs>
          <w:tab w:val="left" w:pos="426"/>
          <w:tab w:val="left" w:pos="567"/>
          <w:tab w:val="left" w:pos="851"/>
          <w:tab w:val="left" w:pos="993"/>
        </w:tabs>
        <w:spacing w:after="0" w:line="240" w:lineRule="auto"/>
        <w:ind w:left="0" w:firstLine="284"/>
        <w:jc w:val="both"/>
        <w:rPr>
          <w:rFonts w:ascii="Times New Roman" w:hAnsi="Times New Roman" w:cs="Times New Roman"/>
          <w:sz w:val="28"/>
          <w:szCs w:val="28"/>
          <w:lang w:val="en-US"/>
        </w:rPr>
      </w:pPr>
      <w:r w:rsidRPr="009B0FE0">
        <w:rPr>
          <w:rFonts w:ascii="Times New Roman" w:hAnsi="Times New Roman" w:cs="Times New Roman"/>
          <w:sz w:val="28"/>
          <w:szCs w:val="28"/>
          <w:lang w:val="en-US"/>
        </w:rPr>
        <w:t>demographic.</w:t>
      </w:r>
    </w:p>
    <w:p w:rsidR="00EE78D6" w:rsidRDefault="00EE78D6" w:rsidP="00EE78D6">
      <w:pPr>
        <w:widowControl w:val="0"/>
        <w:tabs>
          <w:tab w:val="left" w:pos="426"/>
          <w:tab w:val="left" w:pos="567"/>
          <w:tab w:val="left" w:pos="851"/>
          <w:tab w:val="left" w:pos="993"/>
        </w:tabs>
        <w:jc w:val="both"/>
        <w:rPr>
          <w:rFonts w:cs="Times New Roman"/>
          <w:sz w:val="28"/>
          <w:szCs w:val="28"/>
        </w:rPr>
      </w:pPr>
    </w:p>
    <w:p w:rsidR="00EE78D6" w:rsidRDefault="00EE78D6" w:rsidP="00EE78D6">
      <w:pPr>
        <w:widowControl w:val="0"/>
        <w:tabs>
          <w:tab w:val="left" w:pos="851"/>
          <w:tab w:val="left" w:pos="993"/>
        </w:tabs>
        <w:ind w:firstLine="567"/>
        <w:jc w:val="both"/>
        <w:rPr>
          <w:rFonts w:cs="Times New Roman"/>
          <w:b/>
          <w:i/>
          <w:lang w:val="en-US"/>
        </w:rPr>
      </w:pPr>
      <w:r w:rsidRPr="00C029F4">
        <w:rPr>
          <w:rFonts w:cs="Times New Roman"/>
          <w:b/>
          <w:i/>
          <w:lang w:val="en-US"/>
        </w:rPr>
        <w:t>Questions for self-control</w:t>
      </w:r>
    </w:p>
    <w:p w:rsidR="00EE78D6" w:rsidRPr="00EE78D6" w:rsidRDefault="00EE78D6" w:rsidP="00030071">
      <w:pPr>
        <w:pStyle w:val="af"/>
        <w:widowControl w:val="0"/>
        <w:numPr>
          <w:ilvl w:val="0"/>
          <w:numId w:val="66"/>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EE78D6">
        <w:rPr>
          <w:rFonts w:ascii="Times New Roman" w:hAnsi="Times New Roman" w:cs="Times New Roman"/>
          <w:i/>
          <w:sz w:val="24"/>
          <w:szCs w:val="24"/>
          <w:lang w:val="en-US"/>
        </w:rPr>
        <w:t>What types of organizational management structures are used in regional management?</w:t>
      </w:r>
    </w:p>
    <w:p w:rsidR="00EE78D6" w:rsidRPr="00EE78D6" w:rsidRDefault="00EE78D6" w:rsidP="00030071">
      <w:pPr>
        <w:pStyle w:val="af"/>
        <w:widowControl w:val="0"/>
        <w:numPr>
          <w:ilvl w:val="0"/>
          <w:numId w:val="66"/>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EE78D6">
        <w:rPr>
          <w:rFonts w:ascii="Times New Roman" w:hAnsi="Times New Roman" w:cs="Times New Roman"/>
          <w:i/>
          <w:sz w:val="24"/>
          <w:szCs w:val="24"/>
          <w:lang w:val="en-US"/>
        </w:rPr>
        <w:t>What are the main differences of organizational structures of management of intensive and extensive types?</w:t>
      </w:r>
    </w:p>
    <w:p w:rsidR="00EE78D6" w:rsidRPr="00EE78D6" w:rsidRDefault="00EE78D6" w:rsidP="00030071">
      <w:pPr>
        <w:pStyle w:val="af"/>
        <w:widowControl w:val="0"/>
        <w:numPr>
          <w:ilvl w:val="0"/>
          <w:numId w:val="66"/>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EE78D6">
        <w:rPr>
          <w:rFonts w:ascii="Times New Roman" w:hAnsi="Times New Roman" w:cs="Times New Roman"/>
          <w:i/>
          <w:sz w:val="24"/>
          <w:szCs w:val="24"/>
          <w:lang w:val="en-US"/>
        </w:rPr>
        <w:t>What are the features of the organization and management of socio-economic systems?</w:t>
      </w:r>
    </w:p>
    <w:p w:rsidR="00F61E2D" w:rsidRPr="004F1C11" w:rsidRDefault="00EE78D6" w:rsidP="00030071">
      <w:pPr>
        <w:pStyle w:val="af"/>
        <w:widowControl w:val="0"/>
        <w:numPr>
          <w:ilvl w:val="0"/>
          <w:numId w:val="66"/>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EE78D6">
        <w:rPr>
          <w:rFonts w:ascii="Times New Roman" w:hAnsi="Times New Roman" w:cs="Times New Roman"/>
          <w:i/>
          <w:sz w:val="24"/>
          <w:szCs w:val="24"/>
          <w:lang w:val="en-US"/>
        </w:rPr>
        <w:t>What are the features of soft and hard control factors?</w:t>
      </w:r>
    </w:p>
    <w:p w:rsidR="00EE78D6" w:rsidRPr="004F1C11" w:rsidRDefault="00EE78D6" w:rsidP="00EE78D6">
      <w:pPr>
        <w:widowControl w:val="0"/>
        <w:tabs>
          <w:tab w:val="left" w:pos="851"/>
          <w:tab w:val="left" w:pos="993"/>
        </w:tabs>
        <w:jc w:val="both"/>
        <w:rPr>
          <w:rFonts w:cs="Times New Roman"/>
          <w:i/>
          <w:highlight w:val="yellow"/>
          <w:lang w:val="en-US"/>
        </w:rPr>
      </w:pPr>
    </w:p>
    <w:p w:rsidR="00EE78D6" w:rsidRPr="00470525" w:rsidRDefault="00EE78D6" w:rsidP="00EE78D6">
      <w:pPr>
        <w:widowControl w:val="0"/>
        <w:tabs>
          <w:tab w:val="left" w:pos="851"/>
          <w:tab w:val="left" w:pos="993"/>
        </w:tabs>
        <w:ind w:firstLine="567"/>
        <w:jc w:val="both"/>
        <w:rPr>
          <w:rFonts w:cs="Times New Roman"/>
          <w:b/>
          <w:i/>
          <w:lang w:val="en-US"/>
        </w:rPr>
      </w:pPr>
      <w:r w:rsidRPr="00C029F4">
        <w:rPr>
          <w:rFonts w:cs="Times New Roman"/>
          <w:b/>
          <w:i/>
          <w:lang w:val="en-US"/>
        </w:rPr>
        <w:t>Literature</w:t>
      </w:r>
      <w:r w:rsidRPr="00470525">
        <w:rPr>
          <w:rFonts w:cs="Times New Roman"/>
          <w:b/>
          <w:i/>
          <w:lang w:val="en-US"/>
        </w:rPr>
        <w:t xml:space="preserve"> </w:t>
      </w:r>
      <w:r w:rsidR="00F45387">
        <w:rPr>
          <w:rFonts w:cs="Times New Roman"/>
          <w:b/>
          <w:i/>
          <w:lang w:val="en-US"/>
        </w:rPr>
        <w:t>[13]</w:t>
      </w:r>
    </w:p>
    <w:p w:rsidR="009C4D30" w:rsidRDefault="009C4D30" w:rsidP="007C1B13">
      <w:pPr>
        <w:ind w:firstLine="709"/>
        <w:jc w:val="both"/>
        <w:rPr>
          <w:b/>
          <w:sz w:val="28"/>
          <w:szCs w:val="28"/>
          <w:highlight w:val="yellow"/>
          <w:lang w:val="en-US"/>
        </w:rPr>
      </w:pPr>
    </w:p>
    <w:p w:rsidR="009C4D30" w:rsidRDefault="009C4D30" w:rsidP="007C1B13">
      <w:pPr>
        <w:ind w:firstLine="709"/>
        <w:jc w:val="both"/>
        <w:rPr>
          <w:b/>
          <w:sz w:val="28"/>
          <w:szCs w:val="28"/>
          <w:highlight w:val="yellow"/>
          <w:lang w:val="en-US"/>
        </w:rPr>
      </w:pPr>
    </w:p>
    <w:p w:rsidR="00B22084" w:rsidRPr="006E6F64" w:rsidRDefault="00B22084" w:rsidP="00021700">
      <w:pPr>
        <w:ind w:firstLine="567"/>
        <w:jc w:val="both"/>
        <w:rPr>
          <w:b/>
          <w:sz w:val="28"/>
          <w:szCs w:val="28"/>
          <w:lang w:val="en-US"/>
        </w:rPr>
      </w:pPr>
      <w:r w:rsidRPr="006E6F64">
        <w:rPr>
          <w:b/>
          <w:sz w:val="28"/>
          <w:szCs w:val="28"/>
          <w:lang w:val="en-US"/>
        </w:rPr>
        <w:t>Theme 10. The role of financial and credit system in regional reproduction, its task</w:t>
      </w:r>
    </w:p>
    <w:p w:rsidR="00021700" w:rsidRPr="006E6F64" w:rsidRDefault="00021700" w:rsidP="00021700">
      <w:pPr>
        <w:ind w:firstLine="567"/>
        <w:jc w:val="both"/>
        <w:rPr>
          <w:b/>
          <w:sz w:val="28"/>
          <w:szCs w:val="28"/>
          <w:lang w:val="en-US"/>
        </w:rPr>
      </w:pPr>
    </w:p>
    <w:p w:rsidR="00021700" w:rsidRPr="006E6F64" w:rsidRDefault="00021700" w:rsidP="00021700">
      <w:pPr>
        <w:ind w:firstLine="567"/>
        <w:jc w:val="both"/>
        <w:rPr>
          <w:b/>
          <w:lang w:val="en-US"/>
        </w:rPr>
      </w:pPr>
      <w:r w:rsidRPr="006E6F64">
        <w:rPr>
          <w:rFonts w:cs="Times New Roman"/>
          <w:b/>
          <w:sz w:val="28"/>
          <w:szCs w:val="28"/>
          <w:lang w:val="en-US"/>
        </w:rPr>
        <w:t>LECTURE 19</w:t>
      </w:r>
    </w:p>
    <w:p w:rsidR="00B22084" w:rsidRPr="006E6F64" w:rsidRDefault="00B22084" w:rsidP="00021700">
      <w:pPr>
        <w:pStyle w:val="af"/>
        <w:widowControl w:val="0"/>
        <w:numPr>
          <w:ilvl w:val="0"/>
          <w:numId w:val="12"/>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6E6F64">
        <w:rPr>
          <w:rFonts w:ascii="Times New Roman" w:hAnsi="Times New Roman" w:cs="Times New Roman"/>
          <w:i/>
          <w:sz w:val="24"/>
          <w:szCs w:val="24"/>
          <w:lang w:val="en-US"/>
        </w:rPr>
        <w:t xml:space="preserve">Financial and monetary proportions of region. </w:t>
      </w:r>
    </w:p>
    <w:p w:rsidR="00B22084" w:rsidRPr="006E6F64" w:rsidRDefault="00B22084" w:rsidP="00021700">
      <w:pPr>
        <w:pStyle w:val="af"/>
        <w:widowControl w:val="0"/>
        <w:numPr>
          <w:ilvl w:val="0"/>
          <w:numId w:val="12"/>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6E6F64">
        <w:rPr>
          <w:rFonts w:ascii="Times New Roman" w:hAnsi="Times New Roman" w:cs="Times New Roman"/>
          <w:i/>
          <w:sz w:val="24"/>
          <w:szCs w:val="24"/>
          <w:lang w:val="en-US"/>
        </w:rPr>
        <w:t>Analysis of the development and direction of the local budget reform of intergovernmental relations.</w:t>
      </w:r>
    </w:p>
    <w:p w:rsidR="00B22084" w:rsidRPr="00DF2DA7" w:rsidRDefault="00B22084" w:rsidP="00021700">
      <w:pPr>
        <w:ind w:firstLine="567"/>
        <w:jc w:val="both"/>
        <w:rPr>
          <w:b/>
          <w:sz w:val="28"/>
          <w:szCs w:val="28"/>
          <w:highlight w:val="yellow"/>
          <w:lang w:val="en-US"/>
        </w:rPr>
      </w:pPr>
    </w:p>
    <w:p w:rsidR="009C4D30" w:rsidRPr="009C4D30" w:rsidRDefault="009C4D30" w:rsidP="00021700">
      <w:pPr>
        <w:shd w:val="clear" w:color="auto" w:fill="FFFFFF"/>
        <w:ind w:firstLine="567"/>
        <w:jc w:val="both"/>
        <w:rPr>
          <w:rFonts w:cs="Times New Roman"/>
          <w:sz w:val="28"/>
          <w:szCs w:val="28"/>
          <w:lang w:val="en-US"/>
        </w:rPr>
      </w:pPr>
      <w:r w:rsidRPr="009C4D30">
        <w:rPr>
          <w:rFonts w:cs="Times New Roman"/>
          <w:sz w:val="28"/>
          <w:szCs w:val="28"/>
          <w:lang w:val="en-US"/>
        </w:rPr>
        <w:t xml:space="preserve">1. </w:t>
      </w:r>
      <w:r w:rsidRPr="009C4D30">
        <w:rPr>
          <w:rFonts w:cs="Times New Roman"/>
          <w:sz w:val="28"/>
          <w:szCs w:val="28"/>
          <w:lang w:val="kk-KZ"/>
        </w:rPr>
        <w:t xml:space="preserve">Reproductive cycles in the economy of the region </w:t>
      </w:r>
      <w:r w:rsidRPr="009C4D30">
        <w:rPr>
          <w:rFonts w:cs="Times New Roman"/>
          <w:sz w:val="28"/>
          <w:szCs w:val="28"/>
          <w:lang w:val="en-US"/>
        </w:rPr>
        <w:t xml:space="preserve">are </w:t>
      </w:r>
      <w:r w:rsidRPr="009C4D30">
        <w:rPr>
          <w:rFonts w:cs="Times New Roman"/>
          <w:sz w:val="28"/>
          <w:szCs w:val="28"/>
          <w:lang w:val="kk-KZ"/>
        </w:rPr>
        <w:t xml:space="preserve">the basis of a comprehensive study of regional ties. The regional reproductive cycles include: reproduction of labor resources; monetary resources of the investment process, natural resources, industrial, social and housing services; services market </w:t>
      </w:r>
      <w:r w:rsidRPr="009C4D30">
        <w:rPr>
          <w:rFonts w:cs="Times New Roman"/>
          <w:sz w:val="28"/>
          <w:szCs w:val="28"/>
          <w:lang w:val="kk-KZ"/>
        </w:rPr>
        <w:lastRenderedPageBreak/>
        <w:t>infrastructure, information services. Depending on the nature of the relationships between the various elements of the reproduction process can be divided into six groups of proportions</w:t>
      </w:r>
      <w:r w:rsidR="0028123D">
        <w:rPr>
          <w:rFonts w:cs="Times New Roman"/>
          <w:sz w:val="28"/>
          <w:szCs w:val="28"/>
          <w:lang w:val="kk-KZ"/>
        </w:rPr>
        <w:t xml:space="preserve"> (</w:t>
      </w:r>
      <w:r w:rsidR="0028123D">
        <w:rPr>
          <w:rFonts w:cs="Times New Roman"/>
          <w:sz w:val="28"/>
          <w:szCs w:val="28"/>
          <w:lang w:val="en-US"/>
        </w:rPr>
        <w:t>Figure</w:t>
      </w:r>
      <w:r w:rsidR="0028123D">
        <w:rPr>
          <w:rFonts w:cs="Times New Roman"/>
          <w:sz w:val="28"/>
          <w:szCs w:val="28"/>
          <w:lang w:val="kk-KZ"/>
        </w:rPr>
        <w:t xml:space="preserve"> 10.1)</w:t>
      </w:r>
      <w:r w:rsidRPr="009C4D30">
        <w:rPr>
          <w:rFonts w:cs="Times New Roman"/>
          <w:sz w:val="28"/>
          <w:szCs w:val="28"/>
          <w:lang w:val="kk-KZ"/>
        </w:rPr>
        <w:t>.</w:t>
      </w:r>
    </w:p>
    <w:p w:rsidR="009C4D30" w:rsidRPr="009C4D30" w:rsidRDefault="009C4D30" w:rsidP="009C4D30">
      <w:pPr>
        <w:shd w:val="clear" w:color="auto" w:fill="FFFFFF"/>
        <w:ind w:firstLine="567"/>
        <w:jc w:val="both"/>
        <w:rPr>
          <w:rFonts w:cs="Times New Roman"/>
          <w:sz w:val="28"/>
          <w:szCs w:val="28"/>
          <w:lang w:val="en-US"/>
        </w:rPr>
      </w:pPr>
    </w:p>
    <w:tbl>
      <w:tblPr>
        <w:tblStyle w:val="a9"/>
        <w:tblW w:w="0" w:type="auto"/>
        <w:tblLook w:val="04A0"/>
      </w:tblPr>
      <w:tblGrid>
        <w:gridCol w:w="3262"/>
        <w:gridCol w:w="3306"/>
        <w:gridCol w:w="3286"/>
      </w:tblGrid>
      <w:tr w:rsidR="009C4D30" w:rsidRPr="009C4D30" w:rsidTr="00E2782F">
        <w:tc>
          <w:tcPr>
            <w:tcW w:w="3662" w:type="dxa"/>
          </w:tcPr>
          <w:p w:rsidR="009C4D30" w:rsidRPr="009C4D30" w:rsidRDefault="009C4D30" w:rsidP="009C4D30">
            <w:pPr>
              <w:tabs>
                <w:tab w:val="left" w:pos="709"/>
              </w:tabs>
              <w:jc w:val="center"/>
              <w:rPr>
                <w:rFonts w:cs="Times New Roman"/>
              </w:rPr>
            </w:pPr>
            <w:r w:rsidRPr="009C4D30">
              <w:rPr>
                <w:rFonts w:cs="Times New Roman"/>
                <w:lang w:val="en-US"/>
              </w:rPr>
              <w:t>Economy-wide proportions</w:t>
            </w:r>
            <w:r w:rsidRPr="009C4D30">
              <w:rPr>
                <w:rFonts w:cs="Times New Roman"/>
              </w:rPr>
              <w:t xml:space="preserve"> </w:t>
            </w:r>
          </w:p>
        </w:tc>
        <w:tc>
          <w:tcPr>
            <w:tcW w:w="3663" w:type="dxa"/>
          </w:tcPr>
          <w:p w:rsidR="009C4D30" w:rsidRPr="009C4D30" w:rsidRDefault="009C4D30" w:rsidP="009C4D30">
            <w:pPr>
              <w:tabs>
                <w:tab w:val="left" w:pos="709"/>
              </w:tabs>
              <w:jc w:val="center"/>
              <w:rPr>
                <w:rFonts w:cs="Times New Roman"/>
              </w:rPr>
            </w:pPr>
            <w:r w:rsidRPr="009C4D30">
              <w:rPr>
                <w:rFonts w:cs="Times New Roman"/>
                <w:lang w:val="en-US"/>
              </w:rPr>
              <w:t>Macrostructural proportions</w:t>
            </w:r>
            <w:r w:rsidRPr="009C4D30">
              <w:rPr>
                <w:rFonts w:cs="Times New Roman"/>
              </w:rPr>
              <w:t xml:space="preserve"> </w:t>
            </w:r>
          </w:p>
        </w:tc>
        <w:tc>
          <w:tcPr>
            <w:tcW w:w="3663" w:type="dxa"/>
          </w:tcPr>
          <w:p w:rsidR="009C4D30" w:rsidRPr="009C4D30" w:rsidRDefault="009C4D30" w:rsidP="009C4D30">
            <w:pPr>
              <w:tabs>
                <w:tab w:val="left" w:pos="709"/>
              </w:tabs>
              <w:jc w:val="center"/>
              <w:rPr>
                <w:rFonts w:cs="Times New Roman"/>
              </w:rPr>
            </w:pPr>
            <w:r w:rsidRPr="009C4D30">
              <w:rPr>
                <w:rFonts w:cs="Times New Roman"/>
                <w:lang w:val="en-US"/>
              </w:rPr>
              <w:t>Production proportions</w:t>
            </w:r>
            <w:r w:rsidRPr="009C4D30">
              <w:rPr>
                <w:rFonts w:cs="Times New Roman"/>
              </w:rPr>
              <w:t xml:space="preserve"> </w:t>
            </w:r>
          </w:p>
        </w:tc>
      </w:tr>
      <w:tr w:rsidR="009C4D30" w:rsidRPr="009C4D30" w:rsidTr="00E2782F">
        <w:tc>
          <w:tcPr>
            <w:tcW w:w="3662" w:type="dxa"/>
          </w:tcPr>
          <w:p w:rsidR="009C4D30" w:rsidRPr="009C4D30" w:rsidRDefault="009C4D30" w:rsidP="009C4D30">
            <w:pPr>
              <w:tabs>
                <w:tab w:val="left" w:pos="709"/>
              </w:tabs>
              <w:jc w:val="center"/>
              <w:rPr>
                <w:rFonts w:cs="Times New Roman"/>
              </w:rPr>
            </w:pPr>
            <w:r w:rsidRPr="009C4D30">
              <w:rPr>
                <w:rFonts w:cs="Times New Roman"/>
                <w:lang w:val="en-US"/>
              </w:rPr>
              <w:t xml:space="preserve">Demographic proportions </w:t>
            </w:r>
          </w:p>
        </w:tc>
        <w:tc>
          <w:tcPr>
            <w:tcW w:w="3663" w:type="dxa"/>
          </w:tcPr>
          <w:p w:rsidR="009C4D30" w:rsidRPr="009C4D30" w:rsidRDefault="009C4D30" w:rsidP="009C4D30">
            <w:pPr>
              <w:tabs>
                <w:tab w:val="left" w:pos="709"/>
              </w:tabs>
              <w:jc w:val="center"/>
              <w:rPr>
                <w:rFonts w:cs="Times New Roman"/>
              </w:rPr>
            </w:pPr>
            <w:r w:rsidRPr="009C4D30">
              <w:rPr>
                <w:rFonts w:cs="Times New Roman"/>
                <w:lang w:val="en-US"/>
              </w:rPr>
              <w:t>Socio</w:t>
            </w:r>
            <w:r w:rsidRPr="009C4D30">
              <w:rPr>
                <w:rFonts w:cs="Times New Roman"/>
              </w:rPr>
              <w:t>-</w:t>
            </w:r>
            <w:r w:rsidRPr="009C4D30">
              <w:rPr>
                <w:rFonts w:cs="Times New Roman"/>
                <w:lang w:val="en-US"/>
              </w:rPr>
              <w:t>economic</w:t>
            </w:r>
            <w:r w:rsidRPr="009C4D30">
              <w:rPr>
                <w:rFonts w:cs="Times New Roman"/>
              </w:rPr>
              <w:t xml:space="preserve"> </w:t>
            </w:r>
            <w:r w:rsidRPr="009C4D30">
              <w:rPr>
                <w:rFonts w:cs="Times New Roman"/>
                <w:lang w:val="en-US"/>
              </w:rPr>
              <w:t>proportions</w:t>
            </w:r>
            <w:r w:rsidRPr="009C4D30">
              <w:rPr>
                <w:rFonts w:cs="Times New Roman"/>
              </w:rPr>
              <w:t xml:space="preserve"> </w:t>
            </w:r>
          </w:p>
        </w:tc>
        <w:tc>
          <w:tcPr>
            <w:tcW w:w="3663" w:type="dxa"/>
          </w:tcPr>
          <w:p w:rsidR="009C4D30" w:rsidRPr="009C4D30" w:rsidRDefault="009C4D30" w:rsidP="009C4D30">
            <w:pPr>
              <w:tabs>
                <w:tab w:val="left" w:pos="709"/>
              </w:tabs>
              <w:jc w:val="center"/>
              <w:rPr>
                <w:rFonts w:cs="Times New Roman"/>
              </w:rPr>
            </w:pPr>
            <w:r w:rsidRPr="009C4D30">
              <w:rPr>
                <w:rFonts w:cs="Times New Roman"/>
                <w:lang w:val="en-US"/>
              </w:rPr>
              <w:t>Environmental proportions</w:t>
            </w:r>
            <w:r w:rsidRPr="009C4D30">
              <w:rPr>
                <w:rFonts w:cs="Times New Roman"/>
              </w:rPr>
              <w:t xml:space="preserve"> </w:t>
            </w:r>
          </w:p>
        </w:tc>
      </w:tr>
      <w:tr w:rsidR="009C4D30" w:rsidRPr="009C4D30" w:rsidTr="00E2782F">
        <w:tc>
          <w:tcPr>
            <w:tcW w:w="3662" w:type="dxa"/>
          </w:tcPr>
          <w:p w:rsidR="009C4D30" w:rsidRPr="009C4D30" w:rsidRDefault="009C4D30" w:rsidP="00E2782F">
            <w:pPr>
              <w:tabs>
                <w:tab w:val="left" w:pos="709"/>
              </w:tabs>
              <w:jc w:val="center"/>
              <w:rPr>
                <w:rFonts w:cs="Times New Roman"/>
              </w:rPr>
            </w:pPr>
          </w:p>
        </w:tc>
        <w:tc>
          <w:tcPr>
            <w:tcW w:w="3663" w:type="dxa"/>
          </w:tcPr>
          <w:p w:rsidR="009C4D30" w:rsidRPr="009C4D30" w:rsidRDefault="009C4D30" w:rsidP="009C4D30">
            <w:pPr>
              <w:tabs>
                <w:tab w:val="left" w:pos="709"/>
              </w:tabs>
              <w:jc w:val="center"/>
              <w:rPr>
                <w:rFonts w:cs="Times New Roman"/>
                <w:lang w:val="en-US"/>
              </w:rPr>
            </w:pPr>
            <w:r w:rsidRPr="009C4D30">
              <w:rPr>
                <w:rFonts w:cs="Times New Roman"/>
                <w:lang w:val="en-US"/>
              </w:rPr>
              <w:t>Financial proportions</w:t>
            </w:r>
            <w:r w:rsidRPr="009C4D30">
              <w:rPr>
                <w:rFonts w:cs="Times New Roman"/>
              </w:rPr>
              <w:t xml:space="preserve"> </w:t>
            </w:r>
          </w:p>
        </w:tc>
        <w:tc>
          <w:tcPr>
            <w:tcW w:w="3663" w:type="dxa"/>
          </w:tcPr>
          <w:p w:rsidR="009C4D30" w:rsidRPr="009C4D30" w:rsidRDefault="009C4D30" w:rsidP="00E2782F">
            <w:pPr>
              <w:tabs>
                <w:tab w:val="left" w:pos="709"/>
              </w:tabs>
              <w:jc w:val="center"/>
              <w:rPr>
                <w:rFonts w:cs="Times New Roman"/>
              </w:rPr>
            </w:pPr>
          </w:p>
        </w:tc>
      </w:tr>
    </w:tbl>
    <w:p w:rsidR="008A7AAE" w:rsidRDefault="008A7AAE" w:rsidP="009C4D30">
      <w:pPr>
        <w:shd w:val="clear" w:color="auto" w:fill="FFFFFF"/>
        <w:ind w:firstLine="567"/>
        <w:jc w:val="center"/>
        <w:rPr>
          <w:rFonts w:cs="Times New Roman"/>
          <w:b/>
          <w:i/>
          <w:lang w:val="en-US"/>
        </w:rPr>
      </w:pPr>
    </w:p>
    <w:p w:rsidR="009C4D30" w:rsidRPr="0028123D" w:rsidRDefault="009C4D30" w:rsidP="009C4D30">
      <w:pPr>
        <w:shd w:val="clear" w:color="auto" w:fill="FFFFFF"/>
        <w:ind w:firstLine="567"/>
        <w:jc w:val="center"/>
        <w:rPr>
          <w:rFonts w:cs="Times New Roman"/>
          <w:i/>
          <w:lang w:val="en-US"/>
        </w:rPr>
      </w:pPr>
      <w:r w:rsidRPr="0028123D">
        <w:rPr>
          <w:rFonts w:cs="Times New Roman"/>
          <w:i/>
          <w:lang w:val="en-US"/>
        </w:rPr>
        <w:t>Figure 10.1 Classification of regional proportions of the reproductive process</w:t>
      </w:r>
    </w:p>
    <w:p w:rsidR="009C4D30" w:rsidRPr="009C4D30" w:rsidRDefault="009C4D30" w:rsidP="009C4D30">
      <w:pPr>
        <w:shd w:val="clear" w:color="auto" w:fill="FFFFFF"/>
        <w:ind w:firstLine="567"/>
        <w:jc w:val="both"/>
        <w:rPr>
          <w:rFonts w:cs="Times New Roman"/>
          <w:sz w:val="28"/>
          <w:szCs w:val="28"/>
          <w:lang w:val="en-US"/>
        </w:rPr>
      </w:pPr>
    </w:p>
    <w:p w:rsidR="009C4D30" w:rsidRPr="009C4D30" w:rsidRDefault="009C4D30" w:rsidP="009C4D30">
      <w:pPr>
        <w:shd w:val="clear" w:color="auto" w:fill="FFFFFF"/>
        <w:ind w:firstLine="567"/>
        <w:jc w:val="both"/>
        <w:rPr>
          <w:rFonts w:cs="Times New Roman"/>
          <w:sz w:val="28"/>
          <w:szCs w:val="28"/>
          <w:lang w:val="en-US"/>
        </w:rPr>
      </w:pPr>
      <w:r w:rsidRPr="009C4D30">
        <w:rPr>
          <w:rFonts w:cs="Times New Roman"/>
          <w:sz w:val="28"/>
          <w:szCs w:val="28"/>
          <w:lang w:val="en-US"/>
        </w:rPr>
        <w:t>Financial proportions characterize the circulation of financial and monetary resources. These proportions are the basis of the mechanism of regional economy management, providing such relationships between all the participants of regional reproduction, which would be conducive to the achievement of development goals and balancing the interests of the interacting parties.</w:t>
      </w:r>
    </w:p>
    <w:p w:rsidR="009C4D30" w:rsidRPr="009C4D30" w:rsidRDefault="009C4D30" w:rsidP="009C4D30">
      <w:pPr>
        <w:shd w:val="clear" w:color="auto" w:fill="FFFFFF"/>
        <w:ind w:firstLine="567"/>
        <w:jc w:val="both"/>
        <w:rPr>
          <w:rFonts w:cs="Times New Roman"/>
          <w:sz w:val="28"/>
          <w:szCs w:val="28"/>
          <w:lang w:val="en-US"/>
        </w:rPr>
      </w:pPr>
      <w:r w:rsidRPr="009C4D30">
        <w:rPr>
          <w:rFonts w:cs="Times New Roman"/>
          <w:sz w:val="28"/>
          <w:szCs w:val="28"/>
          <w:lang w:val="en-US"/>
        </w:rPr>
        <w:t>The basic proportions of this group are the proportions between:</w:t>
      </w:r>
    </w:p>
    <w:p w:rsidR="009C4D30" w:rsidRPr="009C4D30" w:rsidRDefault="009C4D30" w:rsidP="00030071">
      <w:pPr>
        <w:pStyle w:val="af"/>
        <w:numPr>
          <w:ilvl w:val="1"/>
          <w:numId w:val="27"/>
        </w:numPr>
        <w:shd w:val="clear" w:color="auto" w:fill="FFFFFF"/>
        <w:tabs>
          <w:tab w:val="left" w:pos="567"/>
        </w:tabs>
        <w:spacing w:after="0" w:line="240" w:lineRule="auto"/>
        <w:ind w:left="0" w:firstLine="284"/>
        <w:jc w:val="both"/>
        <w:rPr>
          <w:rFonts w:ascii="Times New Roman" w:hAnsi="Times New Roman" w:cs="Times New Roman"/>
          <w:sz w:val="28"/>
          <w:szCs w:val="28"/>
          <w:lang w:val="en-US"/>
        </w:rPr>
      </w:pPr>
      <w:r w:rsidRPr="009C4D30">
        <w:rPr>
          <w:rFonts w:ascii="Times New Roman" w:hAnsi="Times New Roman" w:cs="Times New Roman"/>
          <w:sz w:val="28"/>
          <w:szCs w:val="28"/>
          <w:lang w:val="en-US"/>
        </w:rPr>
        <w:t>produced clean products and used national income in the region;</w:t>
      </w:r>
    </w:p>
    <w:p w:rsidR="009C4D30" w:rsidRPr="009C4D30" w:rsidRDefault="009C4D30" w:rsidP="00030071">
      <w:pPr>
        <w:pStyle w:val="af"/>
        <w:numPr>
          <w:ilvl w:val="1"/>
          <w:numId w:val="27"/>
        </w:numPr>
        <w:shd w:val="clear" w:color="auto" w:fill="FFFFFF"/>
        <w:tabs>
          <w:tab w:val="left" w:pos="567"/>
        </w:tabs>
        <w:spacing w:after="0" w:line="240" w:lineRule="auto"/>
        <w:ind w:left="0" w:firstLine="284"/>
        <w:jc w:val="both"/>
        <w:rPr>
          <w:rFonts w:ascii="Times New Roman" w:hAnsi="Times New Roman" w:cs="Times New Roman"/>
          <w:sz w:val="28"/>
          <w:szCs w:val="28"/>
          <w:lang w:val="en-US"/>
        </w:rPr>
      </w:pPr>
      <w:r w:rsidRPr="009C4D30">
        <w:rPr>
          <w:rFonts w:ascii="Times New Roman" w:hAnsi="Times New Roman" w:cs="Times New Roman"/>
          <w:sz w:val="28"/>
          <w:szCs w:val="28"/>
          <w:lang w:val="en-US"/>
        </w:rPr>
        <w:t>the budget of the region and the resources necessary to carry out the functions of regional authorities;</w:t>
      </w:r>
    </w:p>
    <w:p w:rsidR="009C4D30" w:rsidRPr="009C4D30" w:rsidRDefault="009C4D30" w:rsidP="00030071">
      <w:pPr>
        <w:pStyle w:val="af"/>
        <w:numPr>
          <w:ilvl w:val="1"/>
          <w:numId w:val="27"/>
        </w:numPr>
        <w:shd w:val="clear" w:color="auto" w:fill="FFFFFF"/>
        <w:tabs>
          <w:tab w:val="left" w:pos="567"/>
        </w:tabs>
        <w:spacing w:after="0" w:line="240" w:lineRule="auto"/>
        <w:ind w:left="0" w:firstLine="284"/>
        <w:jc w:val="both"/>
        <w:rPr>
          <w:rFonts w:ascii="Times New Roman" w:hAnsi="Times New Roman" w:cs="Times New Roman"/>
          <w:sz w:val="28"/>
          <w:szCs w:val="28"/>
          <w:lang w:val="en-US"/>
        </w:rPr>
      </w:pPr>
      <w:r w:rsidRPr="009C4D30">
        <w:rPr>
          <w:rFonts w:ascii="Times New Roman" w:hAnsi="Times New Roman" w:cs="Times New Roman"/>
          <w:sz w:val="28"/>
          <w:szCs w:val="28"/>
          <w:lang w:val="en-US"/>
        </w:rPr>
        <w:t>shares of taxes and payments to the state and regional budgets;</w:t>
      </w:r>
    </w:p>
    <w:p w:rsidR="009C4D30" w:rsidRPr="009C4D30" w:rsidRDefault="009C4D30" w:rsidP="00030071">
      <w:pPr>
        <w:pStyle w:val="af"/>
        <w:numPr>
          <w:ilvl w:val="1"/>
          <w:numId w:val="27"/>
        </w:numPr>
        <w:shd w:val="clear" w:color="auto" w:fill="FFFFFF"/>
        <w:tabs>
          <w:tab w:val="left" w:pos="567"/>
        </w:tabs>
        <w:spacing w:after="0" w:line="240" w:lineRule="auto"/>
        <w:ind w:left="0" w:firstLine="284"/>
        <w:jc w:val="both"/>
        <w:rPr>
          <w:rFonts w:ascii="Times New Roman" w:hAnsi="Times New Roman" w:cs="Times New Roman"/>
          <w:sz w:val="28"/>
          <w:szCs w:val="28"/>
          <w:lang w:val="en-US"/>
        </w:rPr>
      </w:pPr>
      <w:r w:rsidRPr="009C4D30">
        <w:rPr>
          <w:rFonts w:ascii="Times New Roman" w:hAnsi="Times New Roman" w:cs="Times New Roman"/>
          <w:sz w:val="28"/>
          <w:szCs w:val="28"/>
          <w:lang w:val="en-US"/>
        </w:rPr>
        <w:t>internal and external financial sources for the development of the region;</w:t>
      </w:r>
    </w:p>
    <w:p w:rsidR="009C4D30" w:rsidRPr="009C4D30" w:rsidRDefault="009C4D30" w:rsidP="00030071">
      <w:pPr>
        <w:pStyle w:val="af"/>
        <w:numPr>
          <w:ilvl w:val="1"/>
          <w:numId w:val="27"/>
        </w:numPr>
        <w:shd w:val="clear" w:color="auto" w:fill="FFFFFF"/>
        <w:tabs>
          <w:tab w:val="left" w:pos="567"/>
        </w:tabs>
        <w:spacing w:after="0" w:line="240" w:lineRule="auto"/>
        <w:ind w:left="0" w:firstLine="284"/>
        <w:jc w:val="both"/>
        <w:rPr>
          <w:rFonts w:ascii="Times New Roman" w:hAnsi="Times New Roman" w:cs="Times New Roman"/>
          <w:sz w:val="28"/>
          <w:szCs w:val="28"/>
          <w:lang w:val="en-US"/>
        </w:rPr>
      </w:pPr>
      <w:r w:rsidRPr="009C4D30">
        <w:rPr>
          <w:rFonts w:ascii="Times New Roman" w:hAnsi="Times New Roman" w:cs="Times New Roman"/>
          <w:sz w:val="28"/>
          <w:szCs w:val="28"/>
          <w:lang w:val="en-US"/>
        </w:rPr>
        <w:t>created total social product and the reproduction resources.</w:t>
      </w:r>
    </w:p>
    <w:p w:rsidR="009C4D30" w:rsidRPr="009C4D30" w:rsidRDefault="009C4D30" w:rsidP="00021700">
      <w:pPr>
        <w:autoSpaceDE w:val="0"/>
        <w:autoSpaceDN w:val="0"/>
        <w:adjustRightInd w:val="0"/>
        <w:ind w:firstLine="567"/>
        <w:jc w:val="both"/>
        <w:rPr>
          <w:rFonts w:cs="Times New Roman"/>
          <w:sz w:val="28"/>
          <w:szCs w:val="28"/>
          <w:lang w:val="en-US"/>
        </w:rPr>
      </w:pPr>
      <w:r w:rsidRPr="009C4D30">
        <w:rPr>
          <w:rFonts w:cs="Times New Roman"/>
          <w:sz w:val="28"/>
          <w:szCs w:val="28"/>
          <w:lang w:val="en-US"/>
        </w:rPr>
        <w:t>On the basis of influencing factor on economic behavior and financial relationships of all participants in social production core of financial flows is budget financial flows. These include flows, the appearance of which is determined by the decisions of public authorities and local governments. They are income tax and non-tax revenues, intergovernmental transfers (both received and provided) and expenditure of budgetary funds (in addition to providing intergovernmental transfers allocated separately).</w:t>
      </w:r>
    </w:p>
    <w:p w:rsidR="009C4D30" w:rsidRPr="009C4D30" w:rsidRDefault="009C4D30" w:rsidP="00021700">
      <w:pPr>
        <w:shd w:val="clear" w:color="auto" w:fill="FFFFFF"/>
        <w:ind w:firstLine="567"/>
        <w:jc w:val="both"/>
        <w:rPr>
          <w:rFonts w:cs="Times New Roman"/>
          <w:sz w:val="28"/>
          <w:szCs w:val="28"/>
          <w:lang w:val="en-US"/>
        </w:rPr>
      </w:pPr>
      <w:r w:rsidRPr="009C4D30">
        <w:rPr>
          <w:rFonts w:cs="Times New Roman"/>
          <w:sz w:val="28"/>
          <w:szCs w:val="28"/>
          <w:lang w:val="en-US"/>
        </w:rPr>
        <w:t>Budget expenditures due to powers of public authorities and in general are either transfer payments (for population, economic entities), or budgetary allocations for the provision of state or municipal services (which is a reallocation of resources from the private to public consumption), including the purchase of required for this goods, works and services.</w:t>
      </w:r>
    </w:p>
    <w:p w:rsidR="009C4D30" w:rsidRPr="009C4D30" w:rsidRDefault="009C4D30" w:rsidP="00021700">
      <w:pPr>
        <w:shd w:val="clear" w:color="auto" w:fill="FFFFFF"/>
        <w:ind w:firstLine="567"/>
        <w:jc w:val="both"/>
        <w:rPr>
          <w:rFonts w:cs="Times New Roman"/>
          <w:sz w:val="28"/>
          <w:szCs w:val="28"/>
          <w:lang w:val="en-US"/>
        </w:rPr>
      </w:pPr>
      <w:r w:rsidRPr="009C4D30">
        <w:rPr>
          <w:rFonts w:cs="Times New Roman"/>
          <w:sz w:val="28"/>
          <w:szCs w:val="28"/>
          <w:lang w:val="en-US"/>
        </w:rPr>
        <w:t>Regional finance include finance of public authorities and local governments (including the leading role belongs to the regional and local budgets), finance of entities and the population (households) in the region.</w:t>
      </w:r>
    </w:p>
    <w:p w:rsidR="009C4D30" w:rsidRPr="009C4D30" w:rsidRDefault="009C4D30" w:rsidP="00021700">
      <w:pPr>
        <w:autoSpaceDE w:val="0"/>
        <w:autoSpaceDN w:val="0"/>
        <w:adjustRightInd w:val="0"/>
        <w:ind w:firstLine="567"/>
        <w:jc w:val="both"/>
        <w:rPr>
          <w:rFonts w:cs="Times New Roman"/>
          <w:sz w:val="28"/>
          <w:szCs w:val="28"/>
          <w:lang w:val="en-US"/>
        </w:rPr>
      </w:pPr>
      <w:r w:rsidRPr="009C4D30">
        <w:rPr>
          <w:rFonts w:cs="Times New Roman"/>
          <w:sz w:val="28"/>
          <w:szCs w:val="28"/>
          <w:lang w:val="en-US"/>
        </w:rPr>
        <w:t>In order to formulate the essence of process management of financial flows in the region (regional finance), they must be identified (Fig</w:t>
      </w:r>
      <w:r w:rsidR="0028123D">
        <w:rPr>
          <w:rFonts w:cs="Times New Roman"/>
          <w:sz w:val="28"/>
          <w:szCs w:val="28"/>
          <w:lang w:val="en-US"/>
        </w:rPr>
        <w:t>ure</w:t>
      </w:r>
      <w:r w:rsidRPr="009C4D30">
        <w:rPr>
          <w:rFonts w:cs="Times New Roman"/>
          <w:sz w:val="28"/>
          <w:szCs w:val="28"/>
          <w:lang w:val="en-US"/>
        </w:rPr>
        <w:t xml:space="preserve"> 1</w:t>
      </w:r>
      <w:r w:rsidR="0028123D">
        <w:rPr>
          <w:rFonts w:cs="Times New Roman"/>
          <w:sz w:val="28"/>
          <w:szCs w:val="28"/>
          <w:lang w:val="en-US"/>
        </w:rPr>
        <w:t>0.2</w:t>
      </w:r>
      <w:r w:rsidRPr="009C4D30">
        <w:rPr>
          <w:rFonts w:cs="Times New Roman"/>
          <w:sz w:val="28"/>
          <w:szCs w:val="28"/>
          <w:lang w:val="en-US"/>
        </w:rPr>
        <w:t>).</w:t>
      </w:r>
    </w:p>
    <w:p w:rsidR="009C4D30" w:rsidRPr="009C4D30" w:rsidRDefault="009C4D30" w:rsidP="00021700">
      <w:pPr>
        <w:shd w:val="clear" w:color="auto" w:fill="FFFFFF"/>
        <w:ind w:firstLine="567"/>
        <w:jc w:val="both"/>
        <w:rPr>
          <w:rFonts w:cs="Times New Roman"/>
          <w:sz w:val="28"/>
          <w:szCs w:val="28"/>
          <w:lang w:val="en-US"/>
        </w:rPr>
      </w:pPr>
      <w:r w:rsidRPr="009C4D30">
        <w:rPr>
          <w:rFonts w:cs="Times New Roman"/>
          <w:sz w:val="28"/>
          <w:szCs w:val="28"/>
          <w:lang w:val="en-US"/>
        </w:rPr>
        <w:t xml:space="preserve">We propose to classify process financial flows in the region as «internal - external» to the region as a whole and «incoming - outgoing" with respect to each party's financial relations. Domestic financial flows formed between regional authorities (public authorities and local governments), the region's population and economic entities within the territory of the region. External financial flows come </w:t>
      </w:r>
      <w:r w:rsidRPr="009C4D30">
        <w:rPr>
          <w:rFonts w:cs="Times New Roman"/>
          <w:sz w:val="28"/>
          <w:szCs w:val="28"/>
          <w:lang w:val="en-US"/>
        </w:rPr>
        <w:lastRenderedPageBreak/>
        <w:t>from the external environment for the region. Authorities and the regional administration in the figure labeled as "budget", entities designated as "organization".</w:t>
      </w:r>
    </w:p>
    <w:p w:rsidR="009C4D30" w:rsidRPr="009C4D30" w:rsidRDefault="009C4D30" w:rsidP="00021700">
      <w:pPr>
        <w:shd w:val="clear" w:color="auto" w:fill="FFFFFF"/>
        <w:ind w:firstLine="567"/>
        <w:jc w:val="both"/>
        <w:rPr>
          <w:rFonts w:cs="Times New Roman"/>
          <w:sz w:val="28"/>
          <w:szCs w:val="28"/>
          <w:lang w:val="en-US"/>
        </w:rPr>
      </w:pPr>
      <w:r w:rsidRPr="009C4D30">
        <w:rPr>
          <w:rFonts w:cs="Times New Roman"/>
          <w:sz w:val="28"/>
          <w:szCs w:val="28"/>
          <w:lang w:val="en-US"/>
        </w:rPr>
        <w:t>For the budget main internal incoming financial flows are income taxes and fees from the organizations and people in the region. In addition, the budget non-tax payments come in the form of income from the use of property in the regional or municipal property, income from paid state or municipal services, fines and other mandatory payments required by law.</w:t>
      </w:r>
    </w:p>
    <w:p w:rsidR="009C4D30" w:rsidRPr="009C4D30" w:rsidRDefault="00100635" w:rsidP="009C4D30">
      <w:pPr>
        <w:shd w:val="clear" w:color="auto" w:fill="FFFFFF"/>
        <w:jc w:val="center"/>
        <w:rPr>
          <w:rFonts w:cs="Times New Roman"/>
          <w:sz w:val="28"/>
          <w:szCs w:val="28"/>
          <w:lang w:val="en-US"/>
        </w:rPr>
      </w:pPr>
      <w:r>
        <w:rPr>
          <w:rFonts w:cs="Times New Roman"/>
          <w:noProof/>
          <w:sz w:val="28"/>
          <w:szCs w:val="28"/>
          <w:lang w:eastAsia="ru-RU"/>
        </w:rPr>
        <w:pict>
          <v:rect id="_x0000_s1532" style="position:absolute;left:0;text-align:left;margin-left:98.25pt;margin-top:136.25pt;width:85.8pt;height:30.85pt;z-index:251871232" stroked="f">
            <v:textbox>
              <w:txbxContent>
                <w:p w:rsidR="00C065F9" w:rsidRPr="00C74482" w:rsidRDefault="00C065F9" w:rsidP="00C74482">
                  <w:pPr>
                    <w:jc w:val="center"/>
                    <w:rPr>
                      <w:lang w:val="en-US"/>
                    </w:rPr>
                  </w:pPr>
                  <w:r>
                    <w:rPr>
                      <w:lang w:val="en-US"/>
                    </w:rPr>
                    <w:t xml:space="preserve">Organizations  </w:t>
                  </w:r>
                </w:p>
              </w:txbxContent>
            </v:textbox>
          </v:rect>
        </w:pict>
      </w:r>
      <w:r>
        <w:rPr>
          <w:rFonts w:cs="Times New Roman"/>
          <w:noProof/>
          <w:sz w:val="28"/>
          <w:szCs w:val="28"/>
          <w:lang w:eastAsia="ru-RU"/>
        </w:rPr>
        <w:pict>
          <v:rect id="_x0000_s1533" style="position:absolute;left:0;text-align:left;margin-left:297.45pt;margin-top:135.3pt;width:78.55pt;height:30.85pt;z-index:251872256" stroked="f">
            <v:textbox>
              <w:txbxContent>
                <w:p w:rsidR="00C065F9" w:rsidRPr="00C74482" w:rsidRDefault="00C065F9" w:rsidP="00C74482">
                  <w:pPr>
                    <w:jc w:val="center"/>
                    <w:rPr>
                      <w:lang w:val="en-US"/>
                    </w:rPr>
                  </w:pPr>
                  <w:r>
                    <w:rPr>
                      <w:lang w:val="en-US"/>
                    </w:rPr>
                    <w:t xml:space="preserve">Population  </w:t>
                  </w:r>
                </w:p>
              </w:txbxContent>
            </v:textbox>
          </v:rect>
        </w:pict>
      </w:r>
      <w:r>
        <w:rPr>
          <w:rFonts w:cs="Times New Roman"/>
          <w:noProof/>
          <w:sz w:val="28"/>
          <w:szCs w:val="28"/>
          <w:lang w:eastAsia="ru-RU"/>
        </w:rPr>
        <w:pict>
          <v:rect id="_x0000_s1531" style="position:absolute;left:0;text-align:left;margin-left:213.2pt;margin-top:52.05pt;width:58.95pt;height:30.85pt;z-index:251870208" stroked="f">
            <v:textbox>
              <w:txbxContent>
                <w:p w:rsidR="00C065F9" w:rsidRPr="00C74482" w:rsidRDefault="00C065F9" w:rsidP="00C74482">
                  <w:pPr>
                    <w:jc w:val="center"/>
                    <w:rPr>
                      <w:lang w:val="en-US"/>
                    </w:rPr>
                  </w:pPr>
                  <w:r>
                    <w:rPr>
                      <w:lang w:val="en-US"/>
                    </w:rPr>
                    <w:t xml:space="preserve">Budget </w:t>
                  </w:r>
                </w:p>
              </w:txbxContent>
            </v:textbox>
          </v:rect>
        </w:pict>
      </w:r>
      <w:r w:rsidR="009C4D30" w:rsidRPr="009C4D30">
        <w:rPr>
          <w:rFonts w:cs="Times New Roman"/>
          <w:noProof/>
          <w:sz w:val="28"/>
          <w:szCs w:val="28"/>
          <w:lang w:eastAsia="ru-RU"/>
        </w:rPr>
        <w:drawing>
          <wp:inline distT="0" distB="0" distL="0" distR="0">
            <wp:extent cx="5403273" cy="2612571"/>
            <wp:effectExtent l="19050" t="0" r="6927"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0"/>
                    <a:srcRect/>
                    <a:stretch>
                      <a:fillRect/>
                    </a:stretch>
                  </pic:blipFill>
                  <pic:spPr bwMode="auto">
                    <a:xfrm>
                      <a:off x="0" y="0"/>
                      <a:ext cx="5402899" cy="2612390"/>
                    </a:xfrm>
                    <a:prstGeom prst="rect">
                      <a:avLst/>
                    </a:prstGeom>
                    <a:noFill/>
                    <a:ln w="9525">
                      <a:noFill/>
                      <a:miter lim="800000"/>
                      <a:headEnd/>
                      <a:tailEnd/>
                    </a:ln>
                  </pic:spPr>
                </pic:pic>
              </a:graphicData>
            </a:graphic>
          </wp:inline>
        </w:drawing>
      </w:r>
    </w:p>
    <w:p w:rsidR="009C4D30" w:rsidRPr="0028123D" w:rsidRDefault="009C4D30" w:rsidP="009C4D30">
      <w:pPr>
        <w:autoSpaceDE w:val="0"/>
        <w:autoSpaceDN w:val="0"/>
        <w:adjustRightInd w:val="0"/>
        <w:jc w:val="center"/>
        <w:rPr>
          <w:rFonts w:cs="Times New Roman"/>
          <w:i/>
          <w:lang w:val="en-US"/>
        </w:rPr>
      </w:pPr>
      <w:r w:rsidRPr="0028123D">
        <w:rPr>
          <w:rFonts w:cs="Times New Roman"/>
          <w:i/>
          <w:lang w:val="en-US"/>
        </w:rPr>
        <w:t>Fig</w:t>
      </w:r>
      <w:r w:rsidR="00C74482" w:rsidRPr="0028123D">
        <w:rPr>
          <w:rFonts w:cs="Times New Roman"/>
          <w:i/>
          <w:lang w:val="en-US"/>
        </w:rPr>
        <w:t>ure 10</w:t>
      </w:r>
      <w:r w:rsidRPr="0028123D">
        <w:rPr>
          <w:rFonts w:cs="Times New Roman"/>
          <w:i/>
          <w:lang w:val="en-US"/>
        </w:rPr>
        <w:t>.2 Process financial flows in the region:</w:t>
      </w:r>
    </w:p>
    <w:p w:rsidR="009C4D30" w:rsidRPr="0028123D" w:rsidRDefault="009C4D30" w:rsidP="00021700">
      <w:pPr>
        <w:shd w:val="clear" w:color="auto" w:fill="FFFFFF"/>
        <w:ind w:firstLine="567"/>
        <w:jc w:val="center"/>
        <w:rPr>
          <w:rFonts w:cs="Times New Roman"/>
          <w:i/>
          <w:lang w:val="en-US"/>
        </w:rPr>
      </w:pPr>
      <w:r w:rsidRPr="0028123D">
        <w:rPr>
          <w:rFonts w:cs="Times New Roman"/>
          <w:i/>
          <w:lang w:val="en-US"/>
        </w:rPr>
        <w:t>1 - Internal 2 - External incoming 3 - External outgoing</w:t>
      </w:r>
    </w:p>
    <w:p w:rsidR="009C4D30" w:rsidRPr="009C4D30" w:rsidRDefault="009C4D30" w:rsidP="00021700">
      <w:pPr>
        <w:shd w:val="clear" w:color="auto" w:fill="FFFFFF"/>
        <w:ind w:firstLine="567"/>
        <w:jc w:val="both"/>
        <w:rPr>
          <w:rFonts w:cs="Times New Roman"/>
          <w:b/>
          <w:sz w:val="28"/>
          <w:szCs w:val="28"/>
          <w:lang w:val="en-US"/>
        </w:rPr>
      </w:pPr>
    </w:p>
    <w:p w:rsidR="009C4D30" w:rsidRPr="009C4D30" w:rsidRDefault="009C4D30" w:rsidP="00021700">
      <w:pPr>
        <w:shd w:val="clear" w:color="auto" w:fill="FFFFFF"/>
        <w:ind w:firstLine="567"/>
        <w:jc w:val="both"/>
        <w:rPr>
          <w:rFonts w:cs="Times New Roman"/>
          <w:sz w:val="28"/>
          <w:szCs w:val="28"/>
          <w:lang w:val="en-US"/>
        </w:rPr>
      </w:pPr>
      <w:r w:rsidRPr="009C4D30">
        <w:rPr>
          <w:rFonts w:cs="Times New Roman"/>
          <w:sz w:val="28"/>
          <w:szCs w:val="28"/>
          <w:lang w:val="en-US"/>
        </w:rPr>
        <w:t>In turn, the budget provides state support of business entities by providing budgetary investments and subsidies, makes the procurement of goods, works and services for state and municipal needs, thereby creating for it internal outgoing financial flows addressed to economic entities in the region. With regard to the population base of internal outgoing financial flows is budget means of the region allocated for social benefits. This also includes salaries of public sector employees. In fiscal system between the regional and local budgets have financial relations and financial flows that are both outgoing and incoming internal to the budgetary system.</w:t>
      </w:r>
    </w:p>
    <w:p w:rsidR="009C4D30" w:rsidRPr="009C4D30" w:rsidRDefault="009C4D30" w:rsidP="00021700">
      <w:pPr>
        <w:autoSpaceDE w:val="0"/>
        <w:autoSpaceDN w:val="0"/>
        <w:adjustRightInd w:val="0"/>
        <w:ind w:firstLine="567"/>
        <w:jc w:val="both"/>
        <w:rPr>
          <w:rFonts w:cs="Times New Roman"/>
          <w:sz w:val="28"/>
          <w:szCs w:val="28"/>
          <w:lang w:val="en-US"/>
        </w:rPr>
      </w:pPr>
      <w:r w:rsidRPr="009C4D30">
        <w:rPr>
          <w:rFonts w:cs="Times New Roman"/>
          <w:sz w:val="28"/>
          <w:szCs w:val="28"/>
          <w:lang w:val="en-US"/>
        </w:rPr>
        <w:t>Business entities pay for hired labor, distribute some of the profits to shareholders as dividends, these payments for citizens are outgoing internal financial flows to businesses members and internal to the population.</w:t>
      </w:r>
    </w:p>
    <w:p w:rsidR="009C4D30" w:rsidRPr="009C4D30" w:rsidRDefault="009C4D30" w:rsidP="00021700">
      <w:pPr>
        <w:autoSpaceDE w:val="0"/>
        <w:autoSpaceDN w:val="0"/>
        <w:adjustRightInd w:val="0"/>
        <w:ind w:firstLine="567"/>
        <w:jc w:val="both"/>
        <w:rPr>
          <w:rFonts w:cs="Times New Roman"/>
          <w:sz w:val="28"/>
          <w:szCs w:val="28"/>
          <w:lang w:val="en-US"/>
        </w:rPr>
      </w:pPr>
      <w:r w:rsidRPr="009C4D30">
        <w:rPr>
          <w:rFonts w:cs="Times New Roman"/>
          <w:sz w:val="28"/>
          <w:szCs w:val="28"/>
          <w:lang w:val="en-US"/>
        </w:rPr>
        <w:t>In the process of wealth acquiring, realization of products and services economic actors come into financial relationships with each other, forming financial flows within the group, which form another loop, being outgoing and incoming internal flows for a specified group of participants of financial relations. For outgoing internal flow of population towards the organizations can be classified assets of citizens towards business entities in order of investment funds allocated in the financial and credit institutions, which then become the financial resources of business entities and budget.</w:t>
      </w:r>
    </w:p>
    <w:p w:rsidR="009C4D30" w:rsidRPr="009C4D30" w:rsidRDefault="009C4D30" w:rsidP="00021700">
      <w:pPr>
        <w:autoSpaceDE w:val="0"/>
        <w:autoSpaceDN w:val="0"/>
        <w:adjustRightInd w:val="0"/>
        <w:ind w:firstLine="567"/>
        <w:jc w:val="both"/>
        <w:rPr>
          <w:rFonts w:cs="Times New Roman"/>
          <w:sz w:val="28"/>
          <w:szCs w:val="28"/>
          <w:lang w:val="en-US"/>
        </w:rPr>
      </w:pPr>
      <w:r w:rsidRPr="009C4D30">
        <w:rPr>
          <w:rFonts w:cs="Times New Roman"/>
          <w:sz w:val="28"/>
          <w:szCs w:val="28"/>
          <w:lang w:val="en-US"/>
        </w:rPr>
        <w:t xml:space="preserve">For budget basic incoming external financial flows are intergovernmental transfers from the higher budget or equal level budget. It is clear that all of the above intergovernmental transfers from the opposite vector are outbound external financial </w:t>
      </w:r>
      <w:r w:rsidRPr="009C4D30">
        <w:rPr>
          <w:rFonts w:cs="Times New Roman"/>
          <w:sz w:val="28"/>
          <w:szCs w:val="28"/>
          <w:lang w:val="en-US"/>
        </w:rPr>
        <w:lastRenderedPageBreak/>
        <w:t>flows to the budget. In addition, outgoing external financial flow of budget generates purchase of goods, works and services for state and municipal needs from foreign regional organizations.</w:t>
      </w:r>
    </w:p>
    <w:p w:rsidR="009C4D30" w:rsidRPr="009C4D30" w:rsidRDefault="009C4D30" w:rsidP="00021700">
      <w:pPr>
        <w:shd w:val="clear" w:color="auto" w:fill="FFFFFF"/>
        <w:ind w:firstLine="567"/>
        <w:jc w:val="both"/>
        <w:rPr>
          <w:rFonts w:cs="Times New Roman"/>
          <w:sz w:val="28"/>
          <w:szCs w:val="28"/>
          <w:lang w:val="en-US"/>
        </w:rPr>
      </w:pPr>
      <w:r w:rsidRPr="009C4D30">
        <w:rPr>
          <w:rFonts w:cs="Times New Roman"/>
          <w:sz w:val="28"/>
          <w:szCs w:val="28"/>
          <w:lang w:val="en-US"/>
        </w:rPr>
        <w:t>Economic actors in the region in the process of interaction with other economic entities that are outside the boundaries of the region, form their incoming and outgoing external financial flows. Payment of taxes by economic entities in the budget of a higher level, payment of wages to workers - residents of other regions add outgoing external financial flows.</w:t>
      </w:r>
    </w:p>
    <w:p w:rsidR="009C4D30" w:rsidRPr="009C4D30" w:rsidRDefault="009C4D30" w:rsidP="00021700">
      <w:pPr>
        <w:autoSpaceDE w:val="0"/>
        <w:autoSpaceDN w:val="0"/>
        <w:adjustRightInd w:val="0"/>
        <w:ind w:firstLine="567"/>
        <w:jc w:val="both"/>
        <w:rPr>
          <w:rFonts w:cs="Times New Roman"/>
          <w:sz w:val="28"/>
          <w:szCs w:val="28"/>
          <w:lang w:val="en-US"/>
        </w:rPr>
      </w:pPr>
      <w:r w:rsidRPr="009C4D30">
        <w:rPr>
          <w:rFonts w:cs="Times New Roman"/>
          <w:sz w:val="28"/>
          <w:szCs w:val="28"/>
          <w:lang w:val="en-US"/>
        </w:rPr>
        <w:t>Population can receive social benefits which do not emanate from the regional budget system (standard example - state pensions). When checking out the work outside the region the population receives a salary from third parties, it is also an external incoming cash flow.</w:t>
      </w:r>
    </w:p>
    <w:p w:rsidR="009C4D30" w:rsidRPr="009C4D30" w:rsidRDefault="009C4D30" w:rsidP="00021700">
      <w:pPr>
        <w:shd w:val="clear" w:color="auto" w:fill="FFFFFF"/>
        <w:ind w:firstLine="567"/>
        <w:jc w:val="both"/>
        <w:rPr>
          <w:rFonts w:cs="Times New Roman"/>
          <w:sz w:val="28"/>
          <w:szCs w:val="28"/>
          <w:lang w:val="en-US"/>
        </w:rPr>
      </w:pPr>
      <w:r w:rsidRPr="009C4D30">
        <w:rPr>
          <w:rFonts w:cs="Times New Roman"/>
          <w:sz w:val="28"/>
          <w:szCs w:val="28"/>
          <w:lang w:val="en-US"/>
        </w:rPr>
        <w:t>By analogy with the internal outgoing financial flows to public organizations population can generate the same external outgoing financial flows for foreign region organizations. If the population independently without the participation of the Institute of tax agents pays taxes, which are credited to a higher budget, the result is also formed external outbound flow of financial resources.</w:t>
      </w:r>
    </w:p>
    <w:p w:rsidR="009C4D30" w:rsidRPr="009C4D30" w:rsidRDefault="009C4D30" w:rsidP="00021700">
      <w:pPr>
        <w:shd w:val="clear" w:color="auto" w:fill="FFFFFF"/>
        <w:ind w:firstLine="567"/>
        <w:jc w:val="both"/>
        <w:rPr>
          <w:rFonts w:cs="Times New Roman"/>
          <w:sz w:val="28"/>
          <w:szCs w:val="28"/>
          <w:lang w:val="en-US"/>
        </w:rPr>
      </w:pPr>
      <w:r w:rsidRPr="009C4D30">
        <w:rPr>
          <w:rFonts w:cs="Times New Roman"/>
          <w:sz w:val="28"/>
          <w:szCs w:val="28"/>
          <w:lang w:val="en-US"/>
        </w:rPr>
        <w:t>The purpose of control of process financial flows in the region is to increase domestic financial flows, which involves both the generation of new financial resources region and excess volumes of incoming over outgoing financial flows. This means, in fact, the ability to keep the economy of the region in its territory, that is to include in the internal circulation of financial flows in the region, self-generated financial resources and coming from outside.</w:t>
      </w:r>
    </w:p>
    <w:p w:rsidR="009C4D30" w:rsidRPr="009C4D30" w:rsidRDefault="009C4D30" w:rsidP="00021700">
      <w:pPr>
        <w:autoSpaceDE w:val="0"/>
        <w:autoSpaceDN w:val="0"/>
        <w:adjustRightInd w:val="0"/>
        <w:ind w:firstLine="567"/>
        <w:jc w:val="both"/>
        <w:rPr>
          <w:rFonts w:cs="Times New Roman"/>
          <w:sz w:val="28"/>
          <w:szCs w:val="28"/>
          <w:lang w:val="en-US"/>
        </w:rPr>
      </w:pPr>
      <w:r w:rsidRPr="009C4D30">
        <w:rPr>
          <w:rFonts w:cs="Times New Roman"/>
          <w:sz w:val="28"/>
          <w:szCs w:val="28"/>
          <w:lang w:val="en-US"/>
        </w:rPr>
        <w:t>For the part of external financial flows, regional authorities can not influence on the change in their volumes (an increase in the volume of incoming and reduction in the volume of outgoing). Among these financial flows, for example, receipt of subsidies from the budget of the region or the transfer of taxes collected in the region, in the state budget.</w:t>
      </w:r>
    </w:p>
    <w:p w:rsidR="009C4D30" w:rsidRPr="009C4D30" w:rsidRDefault="009C4D30" w:rsidP="00021700">
      <w:pPr>
        <w:autoSpaceDE w:val="0"/>
        <w:autoSpaceDN w:val="0"/>
        <w:adjustRightInd w:val="0"/>
        <w:ind w:firstLine="567"/>
        <w:jc w:val="both"/>
        <w:rPr>
          <w:rFonts w:cs="Times New Roman"/>
          <w:sz w:val="28"/>
          <w:szCs w:val="28"/>
          <w:lang w:val="en-US"/>
        </w:rPr>
      </w:pPr>
      <w:r w:rsidRPr="009C4D30">
        <w:rPr>
          <w:rFonts w:cs="Times New Roman"/>
          <w:sz w:val="28"/>
          <w:szCs w:val="28"/>
          <w:lang w:val="en-US"/>
        </w:rPr>
        <w:t>On the volumes of other external financial flows (e.g., purchase of goods for state and municipal needs in foreign regional organizations, interregional economic relations of economic actors in the region) regional authorities can influence. Moreover, such effect is carried by regulating the intensity and volume of domestic financial flows, which is actually the impact on domestic financial flows.</w:t>
      </w:r>
    </w:p>
    <w:p w:rsidR="009C4D30" w:rsidRPr="009C4D30" w:rsidRDefault="009C4D30" w:rsidP="00021700">
      <w:pPr>
        <w:shd w:val="clear" w:color="auto" w:fill="FFFFFF"/>
        <w:ind w:firstLine="567"/>
        <w:jc w:val="both"/>
        <w:rPr>
          <w:rFonts w:cs="Times New Roman"/>
          <w:sz w:val="28"/>
          <w:szCs w:val="28"/>
          <w:lang w:val="en-US"/>
        </w:rPr>
      </w:pPr>
      <w:r w:rsidRPr="009C4D30">
        <w:rPr>
          <w:rFonts w:cs="Times New Roman"/>
          <w:sz w:val="28"/>
          <w:szCs w:val="28"/>
          <w:lang w:val="en-US"/>
        </w:rPr>
        <w:t>Process management of financial flows in the region is the impact on domestic financial flows in order to increase their volume by controlling the cost of financial flows with the division of competences with the levels of the budget system of the region.</w:t>
      </w:r>
    </w:p>
    <w:p w:rsidR="009C4D30" w:rsidRPr="009C4D30" w:rsidRDefault="009C4D30" w:rsidP="00021700">
      <w:pPr>
        <w:shd w:val="clear" w:color="auto" w:fill="FFFFFF"/>
        <w:ind w:firstLine="567"/>
        <w:jc w:val="both"/>
        <w:rPr>
          <w:rFonts w:cs="Times New Roman"/>
          <w:sz w:val="28"/>
          <w:szCs w:val="28"/>
          <w:lang w:val="en-US"/>
        </w:rPr>
      </w:pPr>
    </w:p>
    <w:p w:rsidR="009C4D30" w:rsidRPr="009C4D30" w:rsidRDefault="00C74482" w:rsidP="00021700">
      <w:pPr>
        <w:ind w:firstLine="567"/>
        <w:jc w:val="both"/>
        <w:rPr>
          <w:rFonts w:cs="Times New Roman"/>
          <w:sz w:val="28"/>
          <w:szCs w:val="28"/>
          <w:lang w:val="en-US"/>
        </w:rPr>
      </w:pPr>
      <w:r w:rsidRPr="006E6F64">
        <w:rPr>
          <w:rFonts w:cs="Times New Roman"/>
          <w:sz w:val="28"/>
          <w:szCs w:val="28"/>
          <w:lang w:val="en-US"/>
        </w:rPr>
        <w:t>2.</w:t>
      </w:r>
      <w:r>
        <w:rPr>
          <w:rFonts w:cs="Times New Roman"/>
          <w:b/>
          <w:sz w:val="28"/>
          <w:szCs w:val="28"/>
          <w:lang w:val="en-US"/>
        </w:rPr>
        <w:t xml:space="preserve"> </w:t>
      </w:r>
      <w:r w:rsidR="009C4D30" w:rsidRPr="009C4D30">
        <w:rPr>
          <w:rFonts w:cs="Times New Roman"/>
          <w:sz w:val="28"/>
          <w:szCs w:val="28"/>
          <w:lang w:val="en-US"/>
        </w:rPr>
        <w:t>Currently, Kazakhstan budget practices the following forms of regulation of intergovernmental relations:</w:t>
      </w:r>
    </w:p>
    <w:p w:rsidR="009C4D30" w:rsidRPr="00C74482" w:rsidRDefault="009C4D30" w:rsidP="00030071">
      <w:pPr>
        <w:pStyle w:val="af"/>
        <w:numPr>
          <w:ilvl w:val="0"/>
          <w:numId w:val="28"/>
        </w:numPr>
        <w:tabs>
          <w:tab w:val="left" w:pos="567"/>
        </w:tabs>
        <w:spacing w:after="0" w:line="240" w:lineRule="auto"/>
        <w:ind w:left="0" w:firstLine="284"/>
        <w:jc w:val="both"/>
        <w:rPr>
          <w:rFonts w:ascii="Times New Roman" w:hAnsi="Times New Roman" w:cs="Times New Roman"/>
          <w:sz w:val="28"/>
          <w:szCs w:val="28"/>
          <w:lang w:val="en-US"/>
        </w:rPr>
      </w:pPr>
      <w:r w:rsidRPr="00C74482">
        <w:rPr>
          <w:rFonts w:ascii="Times New Roman" w:hAnsi="Times New Roman" w:cs="Times New Roman"/>
          <w:sz w:val="28"/>
          <w:szCs w:val="28"/>
          <w:lang w:val="en-US"/>
        </w:rPr>
        <w:t>Transfers</w:t>
      </w:r>
      <w:r w:rsidR="00C74482">
        <w:rPr>
          <w:rFonts w:ascii="Times New Roman" w:hAnsi="Times New Roman" w:cs="Times New Roman"/>
          <w:sz w:val="28"/>
          <w:szCs w:val="28"/>
          <w:lang w:val="en-US"/>
        </w:rPr>
        <w:t>,</w:t>
      </w:r>
    </w:p>
    <w:p w:rsidR="009C4D30" w:rsidRPr="00C74482" w:rsidRDefault="009C4D30" w:rsidP="00030071">
      <w:pPr>
        <w:pStyle w:val="af"/>
        <w:numPr>
          <w:ilvl w:val="0"/>
          <w:numId w:val="28"/>
        </w:numPr>
        <w:tabs>
          <w:tab w:val="left" w:pos="567"/>
        </w:tabs>
        <w:spacing w:after="0" w:line="240" w:lineRule="auto"/>
        <w:ind w:left="0" w:firstLine="284"/>
        <w:jc w:val="both"/>
        <w:rPr>
          <w:rFonts w:ascii="Times New Roman" w:hAnsi="Times New Roman" w:cs="Times New Roman"/>
          <w:sz w:val="28"/>
          <w:szCs w:val="28"/>
          <w:lang w:val="en-US"/>
        </w:rPr>
      </w:pPr>
      <w:r w:rsidRPr="00C74482">
        <w:rPr>
          <w:rFonts w:ascii="Times New Roman" w:hAnsi="Times New Roman" w:cs="Times New Roman"/>
          <w:sz w:val="28"/>
          <w:szCs w:val="28"/>
          <w:lang w:val="en-US"/>
        </w:rPr>
        <w:t>Low cost loans and</w:t>
      </w:r>
    </w:p>
    <w:p w:rsidR="009C4D30" w:rsidRPr="00C74482" w:rsidRDefault="009C4D30" w:rsidP="00030071">
      <w:pPr>
        <w:pStyle w:val="af"/>
        <w:numPr>
          <w:ilvl w:val="0"/>
          <w:numId w:val="28"/>
        </w:numPr>
        <w:tabs>
          <w:tab w:val="left" w:pos="567"/>
        </w:tabs>
        <w:spacing w:after="0" w:line="240" w:lineRule="auto"/>
        <w:ind w:left="0" w:firstLine="284"/>
        <w:jc w:val="both"/>
        <w:rPr>
          <w:rFonts w:ascii="Times New Roman" w:hAnsi="Times New Roman" w:cs="Times New Roman"/>
          <w:sz w:val="28"/>
          <w:szCs w:val="28"/>
          <w:lang w:val="en-US"/>
        </w:rPr>
      </w:pPr>
      <w:r w:rsidRPr="00C74482">
        <w:rPr>
          <w:rFonts w:ascii="Times New Roman" w:hAnsi="Times New Roman" w:cs="Times New Roman"/>
          <w:sz w:val="28"/>
          <w:szCs w:val="28"/>
          <w:lang w:val="en-US"/>
        </w:rPr>
        <w:t>Standards of the income distribution.</w:t>
      </w:r>
    </w:p>
    <w:p w:rsidR="009C4D30" w:rsidRPr="009C4D30" w:rsidRDefault="009C4D30" w:rsidP="00021700">
      <w:pPr>
        <w:ind w:firstLine="567"/>
        <w:jc w:val="both"/>
        <w:rPr>
          <w:rFonts w:cs="Times New Roman"/>
          <w:sz w:val="28"/>
          <w:szCs w:val="28"/>
          <w:lang w:val="en-US"/>
        </w:rPr>
      </w:pPr>
      <w:r w:rsidRPr="009C4D30">
        <w:rPr>
          <w:rFonts w:cs="Times New Roman"/>
          <w:sz w:val="28"/>
          <w:szCs w:val="28"/>
          <w:lang w:val="en-US"/>
        </w:rPr>
        <w:lastRenderedPageBreak/>
        <w:t>Analysis of regulation of intergovernmental relations in the Republic of Kazakhstan showed that spending powers for each level of the budget system is not always fully justified. Existing procedures for the division of responsibilities between central and local executive and representative bodies inhibit the development of market relations economy. Duplication and lack of clear roles and responsibilities, asymmetric fiscal relations and unclear division of powers between the various levels of government creates confusion as to the interaction of different levels of government, distort incentives of the budget management at various levels and transparency of budget processes and procedures. This leads to an increase in unfunded financial liabilities that are passed on to local budgets in the absence of adequate funding. In addition, one of the major problems currently is the process of planning and forming of local budgets, as well as determining the optimal balance between various levels of government. The current distribution system of taxes and income on budgets, as practice shows, firstly, unevenly provides taxes and revenues to the budgets of all levels, and secondly, does not provide a unity principle (coordination of types and tax rates) and independence (concurrent of sources ensuring the formation of the budgets of all levels).</w:t>
      </w:r>
    </w:p>
    <w:p w:rsidR="009C4D30" w:rsidRPr="009C4D30" w:rsidRDefault="009C4D30" w:rsidP="00021700">
      <w:pPr>
        <w:ind w:firstLine="567"/>
        <w:jc w:val="both"/>
        <w:rPr>
          <w:rFonts w:cs="Times New Roman"/>
          <w:sz w:val="28"/>
          <w:szCs w:val="28"/>
          <w:lang w:val="en-US"/>
        </w:rPr>
      </w:pPr>
      <w:r w:rsidRPr="009C4D30">
        <w:rPr>
          <w:rFonts w:cs="Times New Roman"/>
          <w:sz w:val="28"/>
          <w:szCs w:val="28"/>
          <w:lang w:val="en-US"/>
        </w:rPr>
        <w:t xml:space="preserve">One way to solve the above problems could be planning the budgets of all levels of government on the basis of relatively stable standards of distribution of national income and taxes between functioning budget system while making a clear distinction for their assigned income. </w:t>
      </w:r>
    </w:p>
    <w:p w:rsidR="009C4D30" w:rsidRPr="009C4D30" w:rsidRDefault="009C4D30" w:rsidP="00021700">
      <w:pPr>
        <w:shd w:val="clear" w:color="auto" w:fill="FFFFFF"/>
        <w:ind w:firstLine="567"/>
        <w:jc w:val="both"/>
        <w:rPr>
          <w:rFonts w:cs="Times New Roman"/>
          <w:sz w:val="28"/>
          <w:szCs w:val="28"/>
          <w:lang w:val="en-US"/>
        </w:rPr>
      </w:pPr>
      <w:r w:rsidRPr="009C4D30">
        <w:rPr>
          <w:rFonts w:cs="Times New Roman"/>
          <w:sz w:val="28"/>
          <w:szCs w:val="28"/>
          <w:lang w:val="en-US"/>
        </w:rPr>
        <w:t>Modern practice of intergovernmental relations is characterized in that regulatory mechanisms of income of different levels of the budget system of the Republic of Kazakhstan are determined by tax policy and fixed in the Tax and Budget Codes Republic of Kazakhstan. For self-realization by all levels of government of their powers and responsibilities for each of them fixed tax and non-tax revenue sources and identify the appropriate form of regulation of intergovernmental relations. List of taxes and fees, the proceeds of which were transferred to local budgets, has been identified with the practice of market economies.</w:t>
      </w:r>
    </w:p>
    <w:p w:rsidR="009C4D30" w:rsidRPr="00C74482" w:rsidRDefault="009C4D30" w:rsidP="00021700">
      <w:pPr>
        <w:ind w:firstLine="567"/>
        <w:jc w:val="both"/>
        <w:rPr>
          <w:rFonts w:cs="Times New Roman"/>
          <w:sz w:val="28"/>
          <w:szCs w:val="28"/>
          <w:lang w:val="en-US"/>
        </w:rPr>
      </w:pPr>
      <w:r w:rsidRPr="00C74482">
        <w:rPr>
          <w:rFonts w:cs="Times New Roman"/>
          <w:sz w:val="28"/>
          <w:szCs w:val="28"/>
          <w:lang w:val="en-US"/>
        </w:rPr>
        <w:t>Currently, the Government identified the following main areas of fiscal policy:</w:t>
      </w:r>
    </w:p>
    <w:p w:rsidR="009C4D30" w:rsidRPr="008A7AAE" w:rsidRDefault="009C4D30" w:rsidP="00030071">
      <w:pPr>
        <w:pStyle w:val="af"/>
        <w:numPr>
          <w:ilvl w:val="0"/>
          <w:numId w:val="29"/>
        </w:numPr>
        <w:tabs>
          <w:tab w:val="left" w:pos="567"/>
        </w:tabs>
        <w:spacing w:after="0" w:line="240" w:lineRule="auto"/>
        <w:ind w:left="0" w:firstLine="284"/>
        <w:jc w:val="both"/>
        <w:rPr>
          <w:rFonts w:ascii="Times New Roman" w:hAnsi="Times New Roman" w:cs="Times New Roman"/>
          <w:sz w:val="28"/>
          <w:szCs w:val="28"/>
          <w:lang w:val="en-US"/>
        </w:rPr>
      </w:pPr>
      <w:r w:rsidRPr="008A7AAE">
        <w:rPr>
          <w:rFonts w:ascii="Times New Roman" w:hAnsi="Times New Roman" w:cs="Times New Roman"/>
          <w:sz w:val="28"/>
          <w:szCs w:val="28"/>
          <w:lang w:val="en-US"/>
        </w:rPr>
        <w:t>Improving budget planning methodology, including on the basis of evaluation of the budget programs, as well as the approval of standards of funds for all expenditures of the state budget;</w:t>
      </w:r>
    </w:p>
    <w:p w:rsidR="009C4D30" w:rsidRPr="008A7AAE" w:rsidRDefault="009C4D30" w:rsidP="00030071">
      <w:pPr>
        <w:pStyle w:val="af"/>
        <w:numPr>
          <w:ilvl w:val="0"/>
          <w:numId w:val="29"/>
        </w:numPr>
        <w:tabs>
          <w:tab w:val="left" w:pos="567"/>
        </w:tabs>
        <w:spacing w:after="0" w:line="240" w:lineRule="auto"/>
        <w:ind w:left="0" w:firstLine="284"/>
        <w:jc w:val="both"/>
        <w:rPr>
          <w:rFonts w:ascii="Times New Roman" w:hAnsi="Times New Roman" w:cs="Times New Roman"/>
          <w:sz w:val="28"/>
          <w:szCs w:val="28"/>
          <w:lang w:val="en-US"/>
        </w:rPr>
      </w:pPr>
      <w:r w:rsidRPr="008A7AAE">
        <w:rPr>
          <w:rFonts w:ascii="Times New Roman" w:hAnsi="Times New Roman" w:cs="Times New Roman"/>
          <w:sz w:val="28"/>
          <w:szCs w:val="28"/>
          <w:lang w:val="en-US"/>
        </w:rPr>
        <w:t>Development of the medium-term planning of budgetary performance with a maximum balance of obligations of the state with its resources;</w:t>
      </w:r>
    </w:p>
    <w:p w:rsidR="009C4D30" w:rsidRPr="008A7AAE" w:rsidRDefault="009C4D30" w:rsidP="00030071">
      <w:pPr>
        <w:pStyle w:val="af"/>
        <w:numPr>
          <w:ilvl w:val="0"/>
          <w:numId w:val="29"/>
        </w:numPr>
        <w:tabs>
          <w:tab w:val="left" w:pos="567"/>
        </w:tabs>
        <w:spacing w:after="0" w:line="240" w:lineRule="auto"/>
        <w:ind w:left="0" w:firstLine="284"/>
        <w:jc w:val="both"/>
        <w:rPr>
          <w:rFonts w:ascii="Times New Roman" w:hAnsi="Times New Roman" w:cs="Times New Roman"/>
          <w:sz w:val="28"/>
          <w:szCs w:val="28"/>
          <w:lang w:val="en-US"/>
        </w:rPr>
      </w:pPr>
      <w:r w:rsidRPr="008A7AAE">
        <w:rPr>
          <w:rFonts w:ascii="Times New Roman" w:hAnsi="Times New Roman" w:cs="Times New Roman"/>
          <w:sz w:val="28"/>
          <w:szCs w:val="28"/>
          <w:lang w:val="en-US"/>
        </w:rPr>
        <w:t>Ensuring effective state control over foreign economic activity of enterprises;</w:t>
      </w:r>
    </w:p>
    <w:p w:rsidR="009C4D30" w:rsidRPr="008A7AAE" w:rsidRDefault="009C4D30" w:rsidP="00030071">
      <w:pPr>
        <w:pStyle w:val="af"/>
        <w:numPr>
          <w:ilvl w:val="0"/>
          <w:numId w:val="29"/>
        </w:numPr>
        <w:tabs>
          <w:tab w:val="left" w:pos="567"/>
        </w:tabs>
        <w:spacing w:after="0" w:line="240" w:lineRule="auto"/>
        <w:ind w:left="0" w:firstLine="284"/>
        <w:jc w:val="both"/>
        <w:rPr>
          <w:rFonts w:ascii="Times New Roman" w:hAnsi="Times New Roman" w:cs="Times New Roman"/>
          <w:sz w:val="28"/>
          <w:szCs w:val="28"/>
          <w:lang w:val="en-US"/>
        </w:rPr>
      </w:pPr>
      <w:r w:rsidRPr="008A7AAE">
        <w:rPr>
          <w:rFonts w:ascii="Times New Roman" w:hAnsi="Times New Roman" w:cs="Times New Roman"/>
          <w:sz w:val="28"/>
          <w:szCs w:val="28"/>
          <w:lang w:val="en-US"/>
        </w:rPr>
        <w:t>Implementation of the principles of fiscal decentralization;</w:t>
      </w:r>
    </w:p>
    <w:p w:rsidR="009C4D30" w:rsidRPr="008A7AAE" w:rsidRDefault="009C4D30" w:rsidP="00030071">
      <w:pPr>
        <w:pStyle w:val="af"/>
        <w:numPr>
          <w:ilvl w:val="0"/>
          <w:numId w:val="29"/>
        </w:numPr>
        <w:tabs>
          <w:tab w:val="left" w:pos="567"/>
        </w:tabs>
        <w:spacing w:after="0" w:line="240" w:lineRule="auto"/>
        <w:ind w:left="0" w:firstLine="284"/>
        <w:jc w:val="both"/>
        <w:rPr>
          <w:rFonts w:ascii="Times New Roman" w:hAnsi="Times New Roman" w:cs="Times New Roman"/>
          <w:sz w:val="28"/>
          <w:szCs w:val="28"/>
          <w:lang w:val="en-US"/>
        </w:rPr>
      </w:pPr>
      <w:r w:rsidRPr="008A7AAE">
        <w:rPr>
          <w:rFonts w:ascii="Times New Roman" w:hAnsi="Times New Roman" w:cs="Times New Roman"/>
          <w:sz w:val="28"/>
          <w:szCs w:val="28"/>
          <w:lang w:val="en-US"/>
        </w:rPr>
        <w:t>The orientation of fiscal policy on the development of socio-economic sectors of the state in connection with the development strategy;</w:t>
      </w:r>
    </w:p>
    <w:p w:rsidR="009C4D30" w:rsidRPr="008A7AAE" w:rsidRDefault="009C4D30" w:rsidP="00030071">
      <w:pPr>
        <w:pStyle w:val="af"/>
        <w:numPr>
          <w:ilvl w:val="0"/>
          <w:numId w:val="29"/>
        </w:numPr>
        <w:tabs>
          <w:tab w:val="left" w:pos="567"/>
        </w:tabs>
        <w:spacing w:after="0" w:line="240" w:lineRule="auto"/>
        <w:ind w:left="0" w:firstLine="284"/>
        <w:jc w:val="both"/>
        <w:rPr>
          <w:rFonts w:ascii="Times New Roman" w:hAnsi="Times New Roman" w:cs="Times New Roman"/>
          <w:sz w:val="28"/>
          <w:szCs w:val="28"/>
          <w:lang w:val="en-US"/>
        </w:rPr>
      </w:pPr>
      <w:r w:rsidRPr="008A7AAE">
        <w:rPr>
          <w:rFonts w:ascii="Times New Roman" w:hAnsi="Times New Roman" w:cs="Times New Roman"/>
          <w:sz w:val="28"/>
          <w:szCs w:val="28"/>
          <w:lang w:val="en-US"/>
        </w:rPr>
        <w:t>Improvement of the system of intergovernmental transfers;</w:t>
      </w:r>
    </w:p>
    <w:p w:rsidR="009C4D30" w:rsidRPr="008A7AAE" w:rsidRDefault="009C4D30" w:rsidP="00030071">
      <w:pPr>
        <w:pStyle w:val="af"/>
        <w:numPr>
          <w:ilvl w:val="0"/>
          <w:numId w:val="29"/>
        </w:numPr>
        <w:tabs>
          <w:tab w:val="left" w:pos="567"/>
        </w:tabs>
        <w:spacing w:after="0" w:line="240" w:lineRule="auto"/>
        <w:ind w:left="0" w:firstLine="284"/>
        <w:jc w:val="both"/>
        <w:rPr>
          <w:rFonts w:ascii="Times New Roman" w:hAnsi="Times New Roman" w:cs="Times New Roman"/>
          <w:sz w:val="28"/>
          <w:szCs w:val="28"/>
          <w:lang w:val="en-US"/>
        </w:rPr>
      </w:pPr>
      <w:r w:rsidRPr="008A7AAE">
        <w:rPr>
          <w:rFonts w:ascii="Times New Roman" w:hAnsi="Times New Roman" w:cs="Times New Roman"/>
          <w:sz w:val="28"/>
          <w:szCs w:val="28"/>
          <w:lang w:val="en-US"/>
        </w:rPr>
        <w:t>Stabilization and gradual reduction of public debt relative to GDP;</w:t>
      </w:r>
    </w:p>
    <w:p w:rsidR="009C4D30" w:rsidRPr="008A7AAE" w:rsidRDefault="009C4D30" w:rsidP="00030071">
      <w:pPr>
        <w:pStyle w:val="af"/>
        <w:numPr>
          <w:ilvl w:val="0"/>
          <w:numId w:val="29"/>
        </w:numPr>
        <w:tabs>
          <w:tab w:val="left" w:pos="567"/>
        </w:tabs>
        <w:spacing w:after="0" w:line="240" w:lineRule="auto"/>
        <w:ind w:left="0" w:firstLine="284"/>
        <w:jc w:val="both"/>
        <w:rPr>
          <w:rFonts w:ascii="Times New Roman" w:hAnsi="Times New Roman" w:cs="Times New Roman"/>
          <w:sz w:val="28"/>
          <w:szCs w:val="28"/>
          <w:lang w:val="en-US"/>
        </w:rPr>
      </w:pPr>
      <w:r w:rsidRPr="008A7AAE">
        <w:rPr>
          <w:rFonts w:ascii="Times New Roman" w:hAnsi="Times New Roman" w:cs="Times New Roman"/>
          <w:sz w:val="28"/>
          <w:szCs w:val="28"/>
          <w:lang w:val="en-US"/>
        </w:rPr>
        <w:lastRenderedPageBreak/>
        <w:t>Ensuring the transparency of the budget, in particular by introducing fiscal practices publication reporting on all sections of the budget classification at all levels of the budget system with a high frequency.</w:t>
      </w:r>
    </w:p>
    <w:p w:rsidR="009C4D30" w:rsidRPr="009C4D30" w:rsidRDefault="009C4D30" w:rsidP="009C4D30">
      <w:pPr>
        <w:ind w:firstLine="567"/>
        <w:jc w:val="both"/>
        <w:rPr>
          <w:rFonts w:cs="Times New Roman"/>
          <w:sz w:val="28"/>
          <w:szCs w:val="28"/>
          <w:lang w:val="en-US"/>
        </w:rPr>
      </w:pPr>
      <w:r w:rsidRPr="009C4D30">
        <w:rPr>
          <w:rFonts w:cs="Times New Roman"/>
          <w:sz w:val="28"/>
          <w:szCs w:val="28"/>
          <w:lang w:val="en-US"/>
        </w:rPr>
        <w:t>Studies indicate that despite the reforms in the current budget system, there are certain shortcomings in the funding of priority areas of social problems such as education, health and modernization of housing and communal complex, indicating a need for further improvement of intergovernmental relations.</w:t>
      </w:r>
    </w:p>
    <w:p w:rsidR="009C4D30" w:rsidRPr="009C4D30" w:rsidRDefault="009C4D30" w:rsidP="009C4D30">
      <w:pPr>
        <w:ind w:firstLine="567"/>
        <w:jc w:val="both"/>
        <w:rPr>
          <w:rFonts w:cs="Times New Roman"/>
          <w:sz w:val="28"/>
          <w:szCs w:val="28"/>
          <w:lang w:val="en-US"/>
        </w:rPr>
      </w:pPr>
      <w:r w:rsidRPr="009C4D30">
        <w:rPr>
          <w:rFonts w:cs="Times New Roman"/>
          <w:sz w:val="28"/>
          <w:szCs w:val="28"/>
          <w:lang w:val="en-US"/>
        </w:rPr>
        <w:t xml:space="preserve">In 2013 was expected the trial introduction of </w:t>
      </w:r>
      <w:r w:rsidRPr="008A7AAE">
        <w:rPr>
          <w:rFonts w:cs="Times New Roman"/>
          <w:i/>
          <w:sz w:val="28"/>
          <w:szCs w:val="28"/>
          <w:lang w:val="en-US"/>
        </w:rPr>
        <w:t>per capita funding</w:t>
      </w:r>
      <w:r w:rsidRPr="009C4D30">
        <w:rPr>
          <w:rFonts w:cs="Times New Roman"/>
          <w:sz w:val="28"/>
          <w:szCs w:val="28"/>
          <w:lang w:val="en-US"/>
        </w:rPr>
        <w:t xml:space="preserve"> in several areas of the country. Perhaps this approach is somewhat alleviate the problem of inter-budgetary relations and costs alignment by region. The same applies to the health care system.</w:t>
      </w:r>
    </w:p>
    <w:p w:rsidR="009C4D30" w:rsidRPr="009C4D30" w:rsidRDefault="009C4D30" w:rsidP="009C4D30">
      <w:pPr>
        <w:ind w:firstLine="567"/>
        <w:jc w:val="both"/>
        <w:rPr>
          <w:rFonts w:cs="Times New Roman"/>
          <w:sz w:val="28"/>
          <w:szCs w:val="28"/>
          <w:lang w:val="en-US"/>
        </w:rPr>
      </w:pPr>
      <w:r w:rsidRPr="009C4D30">
        <w:rPr>
          <w:rFonts w:cs="Times New Roman"/>
          <w:sz w:val="28"/>
          <w:szCs w:val="28"/>
          <w:lang w:val="en-US"/>
        </w:rPr>
        <w:t>There are different approaches to the calculation of per capita funding regulations in different countries. Primarily, this is due to the norms of the country legislation establishing requirements for the quality of educational services and the budget process.</w:t>
      </w:r>
    </w:p>
    <w:p w:rsidR="009C4D30" w:rsidRPr="009C4D30" w:rsidRDefault="009C4D30" w:rsidP="009C4D30">
      <w:pPr>
        <w:shd w:val="clear" w:color="auto" w:fill="FFFFFF"/>
        <w:ind w:firstLine="567"/>
        <w:jc w:val="both"/>
        <w:rPr>
          <w:rFonts w:cs="Times New Roman"/>
          <w:sz w:val="28"/>
          <w:szCs w:val="28"/>
          <w:lang w:val="en-US"/>
        </w:rPr>
      </w:pPr>
      <w:r w:rsidRPr="009C4D30">
        <w:rPr>
          <w:rFonts w:cs="Times New Roman"/>
          <w:sz w:val="28"/>
          <w:szCs w:val="28"/>
          <w:lang w:val="en-US"/>
        </w:rPr>
        <w:t>The most important way to improve the financial and tax relations in inter-budgetary relations is the consistent increase of budget self provision of regions of the country. To this end, local budgets should be fixed constant and suffici</w:t>
      </w:r>
      <w:r w:rsidR="008A7AAE">
        <w:rPr>
          <w:rFonts w:cs="Times New Roman"/>
          <w:sz w:val="28"/>
          <w:szCs w:val="28"/>
          <w:lang w:val="en-US"/>
        </w:rPr>
        <w:t>ent sources of income for self-</w:t>
      </w:r>
      <w:r w:rsidRPr="009C4D30">
        <w:rPr>
          <w:rFonts w:cs="Times New Roman"/>
          <w:sz w:val="28"/>
          <w:szCs w:val="28"/>
          <w:lang w:val="en-US"/>
        </w:rPr>
        <w:t>budgeting.</w:t>
      </w:r>
    </w:p>
    <w:p w:rsidR="009C4D30" w:rsidRPr="009C4D30" w:rsidRDefault="009C4D30" w:rsidP="009C4D30">
      <w:pPr>
        <w:ind w:firstLine="567"/>
        <w:jc w:val="both"/>
        <w:rPr>
          <w:rFonts w:cs="Times New Roman"/>
          <w:sz w:val="28"/>
          <w:szCs w:val="28"/>
          <w:lang w:val="en-US"/>
        </w:rPr>
      </w:pPr>
      <w:r w:rsidRPr="009C4D30">
        <w:rPr>
          <w:rFonts w:cs="Times New Roman"/>
          <w:sz w:val="28"/>
          <w:szCs w:val="28"/>
          <w:lang w:val="en-US"/>
        </w:rPr>
        <w:t>In this regard, the main mechanism for reducing subventional local budgets could be transfer of certain types of taxes from the national to the local level. Based on the amount of subventions budget revenues should be formed of the most profitable possible taxes. For example, corporate income tax and VAT.</w:t>
      </w:r>
    </w:p>
    <w:p w:rsidR="009C4D30" w:rsidRPr="009C4D30" w:rsidRDefault="009C4D30" w:rsidP="009C4D30">
      <w:pPr>
        <w:ind w:firstLine="567"/>
        <w:jc w:val="both"/>
        <w:rPr>
          <w:rFonts w:cs="Times New Roman"/>
          <w:sz w:val="28"/>
          <w:szCs w:val="28"/>
          <w:lang w:val="en-US"/>
        </w:rPr>
      </w:pPr>
      <w:r w:rsidRPr="009C4D30">
        <w:rPr>
          <w:rFonts w:cs="Times New Roman"/>
          <w:sz w:val="28"/>
          <w:szCs w:val="28"/>
          <w:lang w:val="en-US"/>
        </w:rPr>
        <w:t>For regional economic development is necessary to ensure:</w:t>
      </w:r>
    </w:p>
    <w:p w:rsidR="009C4D30" w:rsidRPr="008A7AAE" w:rsidRDefault="009C4D30" w:rsidP="00030071">
      <w:pPr>
        <w:pStyle w:val="af"/>
        <w:numPr>
          <w:ilvl w:val="1"/>
          <w:numId w:val="30"/>
        </w:numPr>
        <w:tabs>
          <w:tab w:val="left" w:pos="567"/>
        </w:tabs>
        <w:spacing w:after="0" w:line="240" w:lineRule="auto"/>
        <w:ind w:left="0" w:firstLine="284"/>
        <w:jc w:val="both"/>
        <w:rPr>
          <w:rFonts w:ascii="Times New Roman" w:hAnsi="Times New Roman" w:cs="Times New Roman"/>
          <w:sz w:val="28"/>
          <w:szCs w:val="28"/>
          <w:lang w:val="en-US"/>
        </w:rPr>
      </w:pPr>
      <w:r w:rsidRPr="008A7AAE">
        <w:rPr>
          <w:rFonts w:ascii="Times New Roman" w:hAnsi="Times New Roman" w:cs="Times New Roman"/>
          <w:sz w:val="28"/>
          <w:szCs w:val="28"/>
          <w:lang w:val="en-US"/>
        </w:rPr>
        <w:t>Deficit-free local budgets;</w:t>
      </w:r>
    </w:p>
    <w:p w:rsidR="009C4D30" w:rsidRPr="008A7AAE" w:rsidRDefault="009C4D30" w:rsidP="00030071">
      <w:pPr>
        <w:pStyle w:val="af"/>
        <w:numPr>
          <w:ilvl w:val="1"/>
          <w:numId w:val="30"/>
        </w:numPr>
        <w:tabs>
          <w:tab w:val="left" w:pos="567"/>
        </w:tabs>
        <w:spacing w:after="0" w:line="240" w:lineRule="auto"/>
        <w:ind w:left="0" w:firstLine="284"/>
        <w:jc w:val="both"/>
        <w:rPr>
          <w:rFonts w:ascii="Times New Roman" w:hAnsi="Times New Roman" w:cs="Times New Roman"/>
          <w:sz w:val="28"/>
          <w:szCs w:val="28"/>
          <w:lang w:val="en-US"/>
        </w:rPr>
      </w:pPr>
      <w:r w:rsidRPr="008A7AAE">
        <w:rPr>
          <w:rFonts w:ascii="Times New Roman" w:hAnsi="Times New Roman" w:cs="Times New Roman"/>
          <w:sz w:val="28"/>
          <w:szCs w:val="28"/>
          <w:lang w:val="en-US"/>
        </w:rPr>
        <w:t>Legal separation of powers between the national and local levels of government on socio - economic policy , the formation of the revenue and expenditure sides of the corresponding budgets, collection and use of taxes and other obligatory payments;</w:t>
      </w:r>
    </w:p>
    <w:p w:rsidR="009C4D30" w:rsidRPr="008A7AAE" w:rsidRDefault="009C4D30" w:rsidP="00030071">
      <w:pPr>
        <w:pStyle w:val="af"/>
        <w:numPr>
          <w:ilvl w:val="1"/>
          <w:numId w:val="30"/>
        </w:numPr>
        <w:tabs>
          <w:tab w:val="left" w:pos="567"/>
        </w:tabs>
        <w:spacing w:after="0" w:line="240" w:lineRule="auto"/>
        <w:ind w:left="0" w:firstLine="284"/>
        <w:jc w:val="both"/>
        <w:rPr>
          <w:rFonts w:ascii="Times New Roman" w:hAnsi="Times New Roman" w:cs="Times New Roman"/>
          <w:sz w:val="28"/>
          <w:szCs w:val="28"/>
          <w:lang w:val="en-US"/>
        </w:rPr>
      </w:pPr>
      <w:r w:rsidRPr="008A7AAE">
        <w:rPr>
          <w:rFonts w:ascii="Times New Roman" w:hAnsi="Times New Roman" w:cs="Times New Roman"/>
          <w:sz w:val="28"/>
          <w:szCs w:val="28"/>
          <w:lang w:val="en-US"/>
        </w:rPr>
        <w:t>The possibility of the formation of budgets to identify and take into account the financial and tax potential of the regions;</w:t>
      </w:r>
    </w:p>
    <w:p w:rsidR="009C4D30" w:rsidRPr="008A7AAE" w:rsidRDefault="009C4D30" w:rsidP="00030071">
      <w:pPr>
        <w:pStyle w:val="af"/>
        <w:numPr>
          <w:ilvl w:val="1"/>
          <w:numId w:val="30"/>
        </w:numPr>
        <w:tabs>
          <w:tab w:val="left" w:pos="567"/>
        </w:tabs>
        <w:spacing w:after="0" w:line="240" w:lineRule="auto"/>
        <w:ind w:left="0" w:firstLine="284"/>
        <w:jc w:val="both"/>
        <w:rPr>
          <w:rFonts w:ascii="Times New Roman" w:hAnsi="Times New Roman" w:cs="Times New Roman"/>
          <w:sz w:val="28"/>
          <w:szCs w:val="28"/>
          <w:lang w:val="en-US"/>
        </w:rPr>
      </w:pPr>
      <w:r w:rsidRPr="008A7AAE">
        <w:rPr>
          <w:rFonts w:ascii="Times New Roman" w:hAnsi="Times New Roman" w:cs="Times New Roman"/>
          <w:sz w:val="28"/>
          <w:szCs w:val="28"/>
          <w:lang w:val="en-US"/>
        </w:rPr>
        <w:t>The development of intergovernmental relations by taking into account the financial potential of the regions, as well as settlement of the principles and methods of budgeting.</w:t>
      </w:r>
    </w:p>
    <w:p w:rsidR="009C4D30" w:rsidRPr="009C4D30" w:rsidRDefault="009C4D30" w:rsidP="009C4D30">
      <w:pPr>
        <w:ind w:firstLine="567"/>
        <w:jc w:val="both"/>
        <w:rPr>
          <w:rFonts w:cs="Times New Roman"/>
          <w:sz w:val="28"/>
          <w:szCs w:val="28"/>
          <w:lang w:val="en-US"/>
        </w:rPr>
      </w:pPr>
      <w:r w:rsidRPr="009C4D30">
        <w:rPr>
          <w:rFonts w:cs="Times New Roman"/>
          <w:sz w:val="28"/>
          <w:szCs w:val="28"/>
          <w:lang w:val="en-US"/>
        </w:rPr>
        <w:t>In the field of intergovernmental relations there is a fundamental problem - the relationship between centralization and decentralization of budgetary resources and the responsibility of all levels of government for their target and rational use.</w:t>
      </w:r>
    </w:p>
    <w:p w:rsidR="009C4D30" w:rsidRPr="009C4D30" w:rsidRDefault="009C4D30" w:rsidP="009C4D30">
      <w:pPr>
        <w:ind w:firstLine="567"/>
        <w:jc w:val="both"/>
        <w:rPr>
          <w:rFonts w:cs="Times New Roman"/>
          <w:sz w:val="28"/>
          <w:szCs w:val="28"/>
          <w:lang w:val="en-US"/>
        </w:rPr>
      </w:pPr>
      <w:r w:rsidRPr="009C4D30">
        <w:rPr>
          <w:rFonts w:cs="Times New Roman"/>
          <w:sz w:val="28"/>
          <w:szCs w:val="28"/>
          <w:lang w:val="en-US"/>
        </w:rPr>
        <w:t>The objectives of the reform of intergovernmental relations are:</w:t>
      </w:r>
    </w:p>
    <w:p w:rsidR="009C4D30" w:rsidRPr="008A7AAE" w:rsidRDefault="009C4D30" w:rsidP="00030071">
      <w:pPr>
        <w:pStyle w:val="af"/>
        <w:numPr>
          <w:ilvl w:val="1"/>
          <w:numId w:val="31"/>
        </w:numPr>
        <w:tabs>
          <w:tab w:val="left" w:pos="567"/>
        </w:tabs>
        <w:spacing w:after="0" w:line="240" w:lineRule="auto"/>
        <w:ind w:left="0" w:firstLine="284"/>
        <w:jc w:val="both"/>
        <w:rPr>
          <w:rFonts w:ascii="Times New Roman" w:hAnsi="Times New Roman" w:cs="Times New Roman"/>
          <w:sz w:val="28"/>
          <w:szCs w:val="28"/>
          <w:lang w:val="en-US"/>
        </w:rPr>
      </w:pPr>
      <w:r w:rsidRPr="008A7AAE">
        <w:rPr>
          <w:rFonts w:ascii="Times New Roman" w:hAnsi="Times New Roman" w:cs="Times New Roman"/>
          <w:sz w:val="28"/>
          <w:szCs w:val="28"/>
          <w:lang w:val="en-US"/>
        </w:rPr>
        <w:t>The creation of incentives and conditions for local governments to carry out structural reforms to maintain a competitive environment, a favorable investment and business climate ;</w:t>
      </w:r>
    </w:p>
    <w:p w:rsidR="009C4D30" w:rsidRPr="008A7AAE" w:rsidRDefault="009C4D30" w:rsidP="00030071">
      <w:pPr>
        <w:pStyle w:val="af"/>
        <w:numPr>
          <w:ilvl w:val="1"/>
          <w:numId w:val="31"/>
        </w:numPr>
        <w:tabs>
          <w:tab w:val="left" w:pos="567"/>
        </w:tabs>
        <w:spacing w:after="0" w:line="240" w:lineRule="auto"/>
        <w:ind w:left="0" w:firstLine="284"/>
        <w:jc w:val="both"/>
        <w:rPr>
          <w:rFonts w:ascii="Times New Roman" w:hAnsi="Times New Roman" w:cs="Times New Roman"/>
          <w:sz w:val="28"/>
          <w:szCs w:val="28"/>
          <w:lang w:val="en-US"/>
        </w:rPr>
      </w:pPr>
      <w:r w:rsidRPr="008A7AAE">
        <w:rPr>
          <w:rFonts w:ascii="Times New Roman" w:hAnsi="Times New Roman" w:cs="Times New Roman"/>
          <w:sz w:val="28"/>
          <w:szCs w:val="28"/>
          <w:lang w:val="en-US"/>
        </w:rPr>
        <w:t>Effective use of financial resources of the respective areas for the production of public services , transparency and accountability of fiscal policy ;</w:t>
      </w:r>
    </w:p>
    <w:p w:rsidR="009C4D30" w:rsidRPr="008A7AAE" w:rsidRDefault="009C4D30" w:rsidP="00030071">
      <w:pPr>
        <w:pStyle w:val="af"/>
        <w:numPr>
          <w:ilvl w:val="1"/>
          <w:numId w:val="31"/>
        </w:numPr>
        <w:tabs>
          <w:tab w:val="left" w:pos="567"/>
        </w:tabs>
        <w:spacing w:after="0" w:line="240" w:lineRule="auto"/>
        <w:ind w:left="0" w:firstLine="284"/>
        <w:jc w:val="both"/>
        <w:rPr>
          <w:rFonts w:ascii="Times New Roman" w:hAnsi="Times New Roman" w:cs="Times New Roman"/>
          <w:sz w:val="28"/>
          <w:szCs w:val="28"/>
          <w:lang w:val="en-US"/>
        </w:rPr>
      </w:pPr>
      <w:r w:rsidRPr="008A7AAE">
        <w:rPr>
          <w:rFonts w:ascii="Times New Roman" w:hAnsi="Times New Roman" w:cs="Times New Roman"/>
          <w:sz w:val="28"/>
          <w:szCs w:val="28"/>
          <w:lang w:val="en-US"/>
        </w:rPr>
        <w:t>Promote equal access to basic public services and social safeguards;</w:t>
      </w:r>
    </w:p>
    <w:p w:rsidR="009C4D30" w:rsidRPr="008A7AAE" w:rsidRDefault="009C4D30" w:rsidP="00030071">
      <w:pPr>
        <w:pStyle w:val="af"/>
        <w:numPr>
          <w:ilvl w:val="1"/>
          <w:numId w:val="31"/>
        </w:numPr>
        <w:tabs>
          <w:tab w:val="left" w:pos="567"/>
        </w:tabs>
        <w:spacing w:after="0" w:line="240" w:lineRule="auto"/>
        <w:ind w:left="0" w:firstLine="284"/>
        <w:jc w:val="both"/>
        <w:rPr>
          <w:rFonts w:ascii="Times New Roman" w:hAnsi="Times New Roman" w:cs="Times New Roman"/>
          <w:sz w:val="28"/>
          <w:szCs w:val="28"/>
          <w:lang w:val="en-US"/>
        </w:rPr>
      </w:pPr>
      <w:r w:rsidRPr="008A7AAE">
        <w:rPr>
          <w:rFonts w:ascii="Times New Roman" w:hAnsi="Times New Roman" w:cs="Times New Roman"/>
          <w:sz w:val="28"/>
          <w:szCs w:val="28"/>
          <w:lang w:val="en-US"/>
        </w:rPr>
        <w:t>Ensuring the unity of the budget and tax system.</w:t>
      </w:r>
    </w:p>
    <w:p w:rsidR="009C4D30" w:rsidRPr="009C4D30" w:rsidRDefault="009C4D30" w:rsidP="009C4D30">
      <w:pPr>
        <w:ind w:firstLine="567"/>
        <w:jc w:val="both"/>
        <w:rPr>
          <w:rFonts w:cs="Times New Roman"/>
          <w:sz w:val="28"/>
          <w:szCs w:val="28"/>
          <w:lang w:val="en-US"/>
        </w:rPr>
      </w:pPr>
      <w:r w:rsidRPr="009C4D30">
        <w:rPr>
          <w:rFonts w:cs="Times New Roman"/>
          <w:sz w:val="28"/>
          <w:szCs w:val="28"/>
          <w:lang w:val="en-US"/>
        </w:rPr>
        <w:lastRenderedPageBreak/>
        <w:t>Another area of ​​reform of intergovernmental relations is a clearer delineation of spending authority and responsibility between levels of government. The aim of the reform is to eliminate the unfunded liability of all levels of government, provided that they received legal acts. Adoption of social and economic decisions that require additional funding must be provided at every level of government and management of appropriate budgetary resources.</w:t>
      </w:r>
    </w:p>
    <w:p w:rsidR="009C4D30" w:rsidRPr="009C4D30" w:rsidRDefault="009C4D30" w:rsidP="009C4D30">
      <w:pPr>
        <w:ind w:firstLine="567"/>
        <w:jc w:val="both"/>
        <w:rPr>
          <w:rFonts w:cs="Times New Roman"/>
          <w:sz w:val="28"/>
          <w:szCs w:val="28"/>
          <w:lang w:val="en-US"/>
        </w:rPr>
      </w:pPr>
      <w:r w:rsidRPr="009C4D30">
        <w:rPr>
          <w:rFonts w:cs="Times New Roman"/>
          <w:sz w:val="28"/>
          <w:szCs w:val="28"/>
          <w:lang w:val="en-US"/>
        </w:rPr>
        <w:t>Lack of effective incentives increase profitability of local budgets has led to chronically subsidized territories. On the other hand, the alignment of local budgets through grants and subsidies created by local authorities and welfare mentality is not conducive to the development of their business initiatives.</w:t>
      </w:r>
    </w:p>
    <w:p w:rsidR="009C4D30" w:rsidRPr="009C4D30" w:rsidRDefault="009C4D30" w:rsidP="009C4D30">
      <w:pPr>
        <w:ind w:firstLine="567"/>
        <w:jc w:val="both"/>
        <w:rPr>
          <w:rFonts w:cs="Times New Roman"/>
          <w:sz w:val="28"/>
          <w:szCs w:val="28"/>
          <w:lang w:val="en-US"/>
        </w:rPr>
      </w:pPr>
      <w:r w:rsidRPr="009C4D30">
        <w:rPr>
          <w:rFonts w:cs="Times New Roman"/>
          <w:sz w:val="28"/>
          <w:szCs w:val="28"/>
          <w:lang w:val="en-US"/>
        </w:rPr>
        <w:t>Negative impact has preferential financing sectoral priorities compared to territorial priorities. It leads to the aggrav</w:t>
      </w:r>
      <w:r w:rsidR="00DF5D2B">
        <w:rPr>
          <w:rFonts w:cs="Times New Roman"/>
          <w:sz w:val="28"/>
          <w:szCs w:val="28"/>
          <w:lang w:val="en-US"/>
        </w:rPr>
        <w:t>ation of disparities in socio-</w:t>
      </w:r>
      <w:r w:rsidRPr="009C4D30">
        <w:rPr>
          <w:rFonts w:cs="Times New Roman"/>
          <w:sz w:val="28"/>
          <w:szCs w:val="28"/>
          <w:lang w:val="en-US"/>
        </w:rPr>
        <w:t>economic development of territories.</w:t>
      </w:r>
    </w:p>
    <w:p w:rsidR="009C4D30" w:rsidRPr="009C4D30" w:rsidRDefault="009C4D30" w:rsidP="009C4D30">
      <w:pPr>
        <w:ind w:firstLine="567"/>
        <w:jc w:val="both"/>
        <w:rPr>
          <w:rFonts w:cs="Times New Roman"/>
          <w:sz w:val="28"/>
          <w:szCs w:val="28"/>
          <w:lang w:val="en-US"/>
        </w:rPr>
      </w:pPr>
      <w:r w:rsidRPr="009C4D30">
        <w:rPr>
          <w:rFonts w:cs="Times New Roman"/>
          <w:sz w:val="28"/>
          <w:szCs w:val="28"/>
          <w:lang w:val="en-US"/>
        </w:rPr>
        <w:t>The main actors in favor of intergovernmental relations: the state, the taxpayers, of budget, financial intermediaries, controls and other bodies of power and administration. The central element of the system of intergovernmental relations is the relationship between taxpayers and budgets of different levels on the formation of the income potential of the budget system and the relationship between budgets and budget recipients, determine the structure of expenditures of the budgets of all levels. Absolute coincidence tax capacity and the objective needs of the territory is not seen, so to compensate for the imbalance of regional budgets possibly at the expense of the national budget by the vertical and horizontal alignment. Achieving vertical balance is the first stage of equalization system. Even with equal total revenues (including grants) and expenditure budgets remain significant differences in the budgetary situation of individual regions and territories. This is often due to conditions beyond the local authorities’ factors, such as level of economic development, economic specialization, size and density of population, urbanization, natural resources, and climatic characteristics of the area. Almost all countries have taken measures to reduce the budget differences. This is accomplished by increasing the tax capacity (</w:t>
      </w:r>
      <w:r w:rsidR="00DF5D2B">
        <w:rPr>
          <w:rFonts w:cs="Times New Roman"/>
          <w:sz w:val="28"/>
          <w:szCs w:val="28"/>
          <w:lang w:val="en-US"/>
        </w:rPr>
        <w:t>budget revenue</w:t>
      </w:r>
      <w:r w:rsidRPr="009C4D30">
        <w:rPr>
          <w:rFonts w:cs="Times New Roman"/>
          <w:sz w:val="28"/>
          <w:szCs w:val="28"/>
          <w:lang w:val="en-US"/>
        </w:rPr>
        <w:t>) regions and territories to their respective average levels either by aligning actual expenditure on specific areas of competence of the central government and at the level of the territory - the local authorities.</w:t>
      </w:r>
    </w:p>
    <w:p w:rsidR="009C4D30" w:rsidRPr="009C4D30" w:rsidRDefault="009C4D30" w:rsidP="009C4D30">
      <w:pPr>
        <w:ind w:firstLine="567"/>
        <w:jc w:val="both"/>
        <w:rPr>
          <w:rFonts w:cs="Times New Roman"/>
          <w:sz w:val="28"/>
          <w:szCs w:val="28"/>
          <w:lang w:val="en-US"/>
        </w:rPr>
      </w:pPr>
      <w:r w:rsidRPr="009C4D30">
        <w:rPr>
          <w:rFonts w:cs="Times New Roman"/>
          <w:sz w:val="28"/>
          <w:szCs w:val="28"/>
          <w:lang w:val="en-US"/>
        </w:rPr>
        <w:t>To the new conditions to fully serve the interests of strengthening the state, to promote vigorous growth of the republic, intergovernmental relations should purposefully and systematically reform.</w:t>
      </w:r>
    </w:p>
    <w:p w:rsidR="009C4D30" w:rsidRPr="009C4D30" w:rsidRDefault="009C4D30" w:rsidP="009C4D30">
      <w:pPr>
        <w:shd w:val="clear" w:color="auto" w:fill="FFFFFF"/>
        <w:ind w:firstLine="567"/>
        <w:jc w:val="both"/>
        <w:rPr>
          <w:rFonts w:cs="Times New Roman"/>
          <w:b/>
          <w:sz w:val="28"/>
          <w:szCs w:val="28"/>
          <w:lang w:val="en-US"/>
        </w:rPr>
      </w:pPr>
      <w:r w:rsidRPr="009C4D30">
        <w:rPr>
          <w:rFonts w:cs="Times New Roman"/>
          <w:sz w:val="28"/>
          <w:szCs w:val="28"/>
          <w:lang w:val="en-US"/>
        </w:rPr>
        <w:t>Reforming intergovernmental relations should be based on consistent legislative improvements both on the national and local levels. Direction of improving inter-budgetary relations should be a gradual transition from the priorities for subsidized budget alignment of the regions to the preferential creating conditions for strengthening the budgetary independence of the regions, local authorities increasing interest in expanding and strengthening their own sources of income.</w:t>
      </w:r>
    </w:p>
    <w:p w:rsidR="009C4D30" w:rsidRDefault="009C4D30" w:rsidP="007C1B13">
      <w:pPr>
        <w:ind w:firstLine="709"/>
        <w:jc w:val="both"/>
        <w:rPr>
          <w:b/>
          <w:sz w:val="28"/>
          <w:szCs w:val="28"/>
          <w:highlight w:val="yellow"/>
          <w:lang w:val="en-US"/>
        </w:rPr>
      </w:pPr>
    </w:p>
    <w:p w:rsidR="00B02B9D" w:rsidRPr="0028123D" w:rsidRDefault="00B02B9D" w:rsidP="00B02B9D">
      <w:pPr>
        <w:widowControl w:val="0"/>
        <w:tabs>
          <w:tab w:val="left" w:pos="851"/>
          <w:tab w:val="left" w:pos="993"/>
        </w:tabs>
        <w:ind w:firstLine="567"/>
        <w:jc w:val="both"/>
        <w:rPr>
          <w:rFonts w:cs="Times New Roman"/>
          <w:b/>
          <w:i/>
          <w:lang w:val="en-US"/>
        </w:rPr>
      </w:pPr>
      <w:r w:rsidRPr="0028123D">
        <w:rPr>
          <w:rFonts w:cs="Times New Roman"/>
          <w:b/>
          <w:i/>
          <w:lang w:val="en-US"/>
        </w:rPr>
        <w:t>Questions for self-control</w:t>
      </w:r>
    </w:p>
    <w:p w:rsidR="0028123D" w:rsidRPr="0028123D" w:rsidRDefault="0028123D" w:rsidP="00030071">
      <w:pPr>
        <w:pStyle w:val="af"/>
        <w:widowControl w:val="0"/>
        <w:numPr>
          <w:ilvl w:val="0"/>
          <w:numId w:val="67"/>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28123D">
        <w:rPr>
          <w:rFonts w:ascii="Times New Roman" w:hAnsi="Times New Roman" w:cs="Times New Roman"/>
          <w:i/>
          <w:sz w:val="24"/>
          <w:szCs w:val="24"/>
          <w:lang w:val="en-US"/>
        </w:rPr>
        <w:t>What is the basis of the financial and economic activity of local self-government?</w:t>
      </w:r>
    </w:p>
    <w:p w:rsidR="0028123D" w:rsidRPr="0028123D" w:rsidRDefault="0028123D" w:rsidP="00030071">
      <w:pPr>
        <w:pStyle w:val="af"/>
        <w:widowControl w:val="0"/>
        <w:numPr>
          <w:ilvl w:val="0"/>
          <w:numId w:val="67"/>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28123D">
        <w:rPr>
          <w:rFonts w:ascii="Times New Roman" w:hAnsi="Times New Roman" w:cs="Times New Roman"/>
          <w:i/>
          <w:sz w:val="24"/>
          <w:szCs w:val="24"/>
          <w:lang w:val="en-US"/>
        </w:rPr>
        <w:t>How is the financial base of local governments formed?</w:t>
      </w:r>
    </w:p>
    <w:p w:rsidR="0028123D" w:rsidRPr="0028123D" w:rsidRDefault="0028123D" w:rsidP="00030071">
      <w:pPr>
        <w:pStyle w:val="af"/>
        <w:widowControl w:val="0"/>
        <w:numPr>
          <w:ilvl w:val="0"/>
          <w:numId w:val="67"/>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28123D">
        <w:rPr>
          <w:rFonts w:ascii="Times New Roman" w:hAnsi="Times New Roman" w:cs="Times New Roman"/>
          <w:i/>
          <w:sz w:val="24"/>
          <w:szCs w:val="24"/>
          <w:lang w:val="en-US"/>
        </w:rPr>
        <w:lastRenderedPageBreak/>
        <w:t>What principles provide an effective cash flow system?</w:t>
      </w:r>
    </w:p>
    <w:p w:rsidR="00B02B9D" w:rsidRPr="00B02B9D" w:rsidRDefault="00B02B9D" w:rsidP="00B02B9D">
      <w:pPr>
        <w:widowControl w:val="0"/>
        <w:tabs>
          <w:tab w:val="left" w:pos="851"/>
          <w:tab w:val="left" w:pos="993"/>
        </w:tabs>
        <w:ind w:firstLine="567"/>
        <w:jc w:val="both"/>
        <w:rPr>
          <w:rFonts w:cs="Times New Roman"/>
          <w:b/>
          <w:i/>
          <w:sz w:val="28"/>
          <w:szCs w:val="28"/>
          <w:highlight w:val="yellow"/>
          <w:lang w:val="en-US"/>
        </w:rPr>
      </w:pPr>
    </w:p>
    <w:p w:rsidR="00B02B9D" w:rsidRPr="00B02B9D" w:rsidRDefault="00B02B9D" w:rsidP="00B02B9D">
      <w:pPr>
        <w:widowControl w:val="0"/>
        <w:tabs>
          <w:tab w:val="left" w:pos="851"/>
          <w:tab w:val="left" w:pos="993"/>
        </w:tabs>
        <w:ind w:firstLine="567"/>
        <w:jc w:val="both"/>
        <w:rPr>
          <w:rFonts w:cs="Times New Roman"/>
          <w:b/>
          <w:i/>
          <w:lang w:val="en-US"/>
        </w:rPr>
      </w:pPr>
      <w:r w:rsidRPr="00E40E7D">
        <w:rPr>
          <w:rFonts w:cs="Times New Roman"/>
          <w:b/>
          <w:i/>
          <w:lang w:val="en-US"/>
        </w:rPr>
        <w:t>Literature</w:t>
      </w:r>
      <w:r w:rsidRPr="00C029F4">
        <w:rPr>
          <w:rFonts w:cs="Times New Roman"/>
          <w:b/>
          <w:i/>
          <w:lang w:val="en-US"/>
        </w:rPr>
        <w:t xml:space="preserve"> </w:t>
      </w:r>
      <w:r w:rsidR="00F45387">
        <w:rPr>
          <w:rFonts w:cs="Times New Roman"/>
          <w:b/>
          <w:i/>
          <w:lang w:val="en-US"/>
        </w:rPr>
        <w:t>[17-18]</w:t>
      </w:r>
    </w:p>
    <w:p w:rsidR="004F1C11" w:rsidRPr="004F1C11" w:rsidRDefault="004F1C11" w:rsidP="00B02B9D">
      <w:pPr>
        <w:ind w:firstLine="567"/>
        <w:jc w:val="both"/>
        <w:rPr>
          <w:b/>
          <w:sz w:val="28"/>
          <w:szCs w:val="28"/>
          <w:highlight w:val="yellow"/>
        </w:rPr>
      </w:pPr>
    </w:p>
    <w:p w:rsidR="0028123D" w:rsidRPr="004F1C11" w:rsidRDefault="0028123D" w:rsidP="00B02B9D">
      <w:pPr>
        <w:ind w:firstLine="567"/>
        <w:jc w:val="both"/>
        <w:rPr>
          <w:b/>
          <w:sz w:val="28"/>
          <w:szCs w:val="28"/>
          <w:highlight w:val="yellow"/>
        </w:rPr>
      </w:pPr>
    </w:p>
    <w:p w:rsidR="00B22084" w:rsidRPr="0028123D" w:rsidRDefault="00B22084" w:rsidP="00B02B9D">
      <w:pPr>
        <w:ind w:firstLine="567"/>
        <w:jc w:val="both"/>
        <w:rPr>
          <w:b/>
          <w:sz w:val="28"/>
          <w:szCs w:val="28"/>
          <w:lang w:val="en-US"/>
        </w:rPr>
      </w:pPr>
      <w:r w:rsidRPr="0028123D">
        <w:rPr>
          <w:b/>
          <w:sz w:val="28"/>
          <w:szCs w:val="28"/>
          <w:lang w:val="en-US"/>
        </w:rPr>
        <w:t>Theme 11. Regional basis of antitrust regulation</w:t>
      </w:r>
    </w:p>
    <w:p w:rsidR="00021700" w:rsidRPr="0028123D" w:rsidRDefault="00021700" w:rsidP="00B02B9D">
      <w:pPr>
        <w:ind w:firstLine="567"/>
        <w:jc w:val="both"/>
        <w:rPr>
          <w:b/>
          <w:sz w:val="28"/>
          <w:szCs w:val="28"/>
          <w:lang w:val="en-US"/>
        </w:rPr>
      </w:pPr>
    </w:p>
    <w:p w:rsidR="00021700" w:rsidRPr="0028123D" w:rsidRDefault="00021700" w:rsidP="00B02B9D">
      <w:pPr>
        <w:ind w:firstLine="567"/>
        <w:jc w:val="both"/>
        <w:rPr>
          <w:b/>
          <w:lang w:val="en-US"/>
        </w:rPr>
      </w:pPr>
      <w:r w:rsidRPr="0028123D">
        <w:rPr>
          <w:rFonts w:cs="Times New Roman"/>
          <w:b/>
          <w:sz w:val="28"/>
          <w:szCs w:val="28"/>
          <w:lang w:val="en-US"/>
        </w:rPr>
        <w:t>LECTURE 20</w:t>
      </w:r>
    </w:p>
    <w:p w:rsidR="00B22084" w:rsidRPr="0028123D" w:rsidRDefault="00B22084" w:rsidP="00B02B9D">
      <w:pPr>
        <w:pStyle w:val="af"/>
        <w:widowControl w:val="0"/>
        <w:numPr>
          <w:ilvl w:val="0"/>
          <w:numId w:val="13"/>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28123D">
        <w:rPr>
          <w:rFonts w:ascii="Times New Roman" w:hAnsi="Times New Roman" w:cs="Times New Roman"/>
          <w:i/>
          <w:sz w:val="24"/>
          <w:szCs w:val="24"/>
          <w:lang w:val="en-US"/>
        </w:rPr>
        <w:t xml:space="preserve">Theoretic basis of antitrust regulation. </w:t>
      </w:r>
    </w:p>
    <w:p w:rsidR="00B22084" w:rsidRPr="0028123D" w:rsidRDefault="00B22084" w:rsidP="00B02B9D">
      <w:pPr>
        <w:pStyle w:val="af"/>
        <w:widowControl w:val="0"/>
        <w:numPr>
          <w:ilvl w:val="0"/>
          <w:numId w:val="13"/>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28123D">
        <w:rPr>
          <w:rFonts w:ascii="Times New Roman" w:hAnsi="Times New Roman" w:cs="Times New Roman"/>
          <w:i/>
          <w:sz w:val="24"/>
          <w:szCs w:val="24"/>
          <w:lang w:val="en-US"/>
        </w:rPr>
        <w:t xml:space="preserve">Normative-legal acts governing system of state antitrust regulation of natural monopolies. </w:t>
      </w:r>
    </w:p>
    <w:p w:rsidR="004C0AD6" w:rsidRPr="00376F93" w:rsidRDefault="004C0AD6" w:rsidP="00B02B9D">
      <w:pPr>
        <w:shd w:val="clear" w:color="auto" w:fill="FFFFFF"/>
        <w:ind w:firstLine="567"/>
        <w:jc w:val="both"/>
        <w:outlineLvl w:val="0"/>
        <w:rPr>
          <w:i/>
          <w:iCs/>
          <w:sz w:val="28"/>
          <w:szCs w:val="28"/>
          <w:lang w:val="en-US"/>
        </w:rPr>
      </w:pPr>
    </w:p>
    <w:p w:rsidR="00EA3E02" w:rsidRPr="00EA3E02" w:rsidRDefault="00EA3E02" w:rsidP="00EA3E02">
      <w:pPr>
        <w:pStyle w:val="a6"/>
        <w:shd w:val="clear" w:color="auto" w:fill="FFFFFF"/>
        <w:spacing w:before="0" w:after="0"/>
        <w:ind w:firstLine="567"/>
        <w:jc w:val="both"/>
        <w:rPr>
          <w:rFonts w:cs="Times New Roman"/>
          <w:sz w:val="28"/>
          <w:szCs w:val="28"/>
          <w:lang w:val="en-US"/>
        </w:rPr>
      </w:pPr>
      <w:r w:rsidRPr="00EA3E02">
        <w:rPr>
          <w:rFonts w:cs="Times New Roman"/>
          <w:sz w:val="28"/>
          <w:szCs w:val="28"/>
          <w:lang w:val="en-US"/>
        </w:rPr>
        <w:t>Antitrust regulation is accomplished through legal statutes that proscribe anticompetitive conduct and unfair business practices. Its major role is to protect consumers against anticompetitive behavior that raises prices, reduces output, and hinders innovation and economic growth. Antitrust laws originally were formulated for the purpose of combating business trusts. A trust was a legal form of business entity that was created during the nineteenth century in the </w:t>
      </w:r>
      <w:hyperlink r:id="rId41" w:history="1">
        <w:r w:rsidRPr="00EA3E02">
          <w:rPr>
            <w:rStyle w:val="a5"/>
            <w:rFonts w:cs="Times New Roman"/>
            <w:color w:val="auto"/>
            <w:sz w:val="28"/>
            <w:szCs w:val="28"/>
            <w:lang w:val="en-US"/>
          </w:rPr>
          <w:t>United States</w:t>
        </w:r>
      </w:hyperlink>
      <w:r w:rsidRPr="00EA3E02">
        <w:rPr>
          <w:rFonts w:cs="Times New Roman"/>
          <w:sz w:val="28"/>
          <w:szCs w:val="28"/>
          <w:lang w:val="en-US"/>
        </w:rPr>
        <w:t> in which the shareholders of the companies in an industry transferred their shares to a board of trustees in exchange for dividends. That process led to the formation of giant monopoly firms such as </w:t>
      </w:r>
      <w:hyperlink r:id="rId42" w:history="1">
        <w:r w:rsidRPr="00EA3E02">
          <w:rPr>
            <w:rStyle w:val="a5"/>
            <w:rFonts w:cs="Times New Roman"/>
            <w:color w:val="auto"/>
            <w:sz w:val="28"/>
            <w:szCs w:val="28"/>
            <w:lang w:val="en-US"/>
          </w:rPr>
          <w:t>John D. Rockefeller</w:t>
        </w:r>
      </w:hyperlink>
      <w:r w:rsidRPr="00EA3E02">
        <w:rPr>
          <w:rFonts w:cs="Times New Roman"/>
          <w:sz w:val="28"/>
          <w:szCs w:val="28"/>
          <w:lang w:val="en-US"/>
        </w:rPr>
        <w:t>’s Standard Oil Trust. Eventually the term </w:t>
      </w:r>
      <w:r w:rsidRPr="00EA3E02">
        <w:rPr>
          <w:rFonts w:cs="Times New Roman"/>
          <w:i/>
          <w:iCs/>
          <w:sz w:val="28"/>
          <w:szCs w:val="28"/>
          <w:lang w:val="en-US"/>
        </w:rPr>
        <w:t>antitrust</w:t>
      </w:r>
      <w:r w:rsidRPr="00EA3E02">
        <w:rPr>
          <w:rFonts w:cs="Times New Roman"/>
          <w:sz w:val="28"/>
          <w:szCs w:val="28"/>
          <w:lang w:val="en-US"/>
        </w:rPr>
        <w:t> was used to refer to government regulation of monopolies in general.</w:t>
      </w:r>
    </w:p>
    <w:p w:rsidR="00EA3E02" w:rsidRDefault="00EA3E02" w:rsidP="00EA3E02">
      <w:pPr>
        <w:pStyle w:val="2"/>
        <w:shd w:val="clear" w:color="auto" w:fill="FFFFFF"/>
        <w:spacing w:before="0" w:after="0"/>
        <w:ind w:firstLine="567"/>
        <w:jc w:val="both"/>
        <w:rPr>
          <w:rFonts w:ascii="Times New Roman" w:hAnsi="Times New Roman"/>
          <w:b w:val="0"/>
          <w:bCs w:val="0"/>
          <w:lang w:val="en-US"/>
        </w:rPr>
      </w:pPr>
    </w:p>
    <w:p w:rsidR="00EA3E02" w:rsidRPr="00EA3E02" w:rsidRDefault="00EA3E02" w:rsidP="00EA3E02">
      <w:pPr>
        <w:pStyle w:val="2"/>
        <w:shd w:val="clear" w:color="auto" w:fill="FFFFFF"/>
        <w:spacing w:before="0" w:after="0"/>
        <w:ind w:firstLine="567"/>
        <w:jc w:val="both"/>
        <w:rPr>
          <w:rFonts w:ascii="Times New Roman" w:hAnsi="Times New Roman"/>
          <w:b w:val="0"/>
          <w:bCs w:val="0"/>
          <w:lang w:val="en-US"/>
        </w:rPr>
      </w:pPr>
      <w:r w:rsidRPr="00EA3E02">
        <w:rPr>
          <w:rFonts w:ascii="Times New Roman" w:hAnsi="Times New Roman"/>
          <w:b w:val="0"/>
          <w:bCs w:val="0"/>
          <w:lang w:val="en-US"/>
        </w:rPr>
        <w:t>Impact of antitrust regulation on economic activity</w:t>
      </w:r>
    </w:p>
    <w:p w:rsidR="00EA3E02" w:rsidRPr="00EA3E02" w:rsidRDefault="00EA3E02" w:rsidP="00EA3E02">
      <w:pPr>
        <w:pStyle w:val="a6"/>
        <w:shd w:val="clear" w:color="auto" w:fill="FFFFFF"/>
        <w:spacing w:before="0" w:after="0"/>
        <w:ind w:firstLine="567"/>
        <w:jc w:val="both"/>
        <w:rPr>
          <w:rFonts w:cs="Times New Roman"/>
          <w:sz w:val="28"/>
          <w:szCs w:val="28"/>
          <w:lang w:val="en-US"/>
        </w:rPr>
      </w:pPr>
      <w:r w:rsidRPr="00EA3E02">
        <w:rPr>
          <w:rFonts w:cs="Times New Roman"/>
          <w:sz w:val="28"/>
          <w:szCs w:val="28"/>
          <w:lang w:val="en-US"/>
        </w:rPr>
        <w:t>The impact of antitrust regulation on the economy has been the subject of long-standing debate. Critics of the concept argue that excessive competition endangers the functioning of industries with high fixed costs and low marginal costs such as railroads and public utilities. In this case engaging in monopoly practices such as price discrimination may enable firms to recover fixed costs and realiz</w:t>
      </w:r>
      <w:r>
        <w:rPr>
          <w:rFonts w:cs="Times New Roman"/>
          <w:sz w:val="28"/>
          <w:szCs w:val="28"/>
          <w:lang w:val="en-US"/>
        </w:rPr>
        <w:t>e economies of scale and scope</w:t>
      </w:r>
      <w:r w:rsidRPr="00EA3E02">
        <w:rPr>
          <w:rFonts w:cs="Times New Roman"/>
          <w:sz w:val="28"/>
          <w:szCs w:val="28"/>
          <w:lang w:val="en-US"/>
        </w:rPr>
        <w:t>. There are also concerns about the way competition policy is designed and executed. Some corporate leaders feel that the laws are vague and ambiguous, whereas others think that antitrust statutes give too much power to politicians. Public choice theorists emphasize the idea that antitrust enforcement may not always serve consumers’ interest but instead favor private corporate or political interests.</w:t>
      </w:r>
    </w:p>
    <w:p w:rsidR="00EA3E02" w:rsidRDefault="00EA3E02" w:rsidP="00EA3E02">
      <w:pPr>
        <w:shd w:val="clear" w:color="auto" w:fill="FFFFFF"/>
        <w:ind w:firstLine="567"/>
        <w:jc w:val="both"/>
        <w:outlineLvl w:val="0"/>
        <w:rPr>
          <w:i/>
          <w:iCs/>
          <w:sz w:val="28"/>
          <w:szCs w:val="28"/>
          <w:lang w:val="en-US"/>
        </w:rPr>
      </w:pPr>
      <w:r w:rsidRPr="00EA3E02">
        <w:rPr>
          <w:rFonts w:cs="Times New Roman"/>
          <w:i/>
          <w:iCs/>
          <w:sz w:val="28"/>
          <w:szCs w:val="28"/>
          <w:lang w:val="en-US"/>
        </w:rPr>
        <w:t xml:space="preserve"> </w:t>
      </w:r>
      <w:r w:rsidRPr="00EA3E02">
        <w:rPr>
          <w:rFonts w:cs="Times New Roman"/>
          <w:sz w:val="28"/>
          <w:szCs w:val="28"/>
          <w:shd w:val="clear" w:color="auto" w:fill="FFFFFF"/>
          <w:lang w:val="en-US"/>
        </w:rPr>
        <w:t>Despite those criticisms competition generally is thought to be desirable for a variety of reasons: It stimulates individualism and innovation, guarantees wider product choices for consumers, and promotes economic efficiency as market participants strive for business success. Competition, however, cannot sustain itself. Without regulation competitors inevitably will agree to raise prices, and the victims of that conduct will be unable to protect themselves.</w:t>
      </w:r>
      <w:r w:rsidRPr="00EA3E02">
        <w:rPr>
          <w:i/>
          <w:iCs/>
          <w:sz w:val="28"/>
          <w:szCs w:val="28"/>
          <w:lang w:val="en-US"/>
        </w:rPr>
        <w:t xml:space="preserve"> </w:t>
      </w:r>
    </w:p>
    <w:p w:rsidR="004C7820" w:rsidRPr="001F401B" w:rsidRDefault="004C7820" w:rsidP="004C7820">
      <w:pPr>
        <w:pStyle w:val="a6"/>
        <w:shd w:val="clear" w:color="auto" w:fill="FFFFFF"/>
        <w:tabs>
          <w:tab w:val="left" w:pos="993"/>
        </w:tabs>
        <w:spacing w:before="0" w:after="0"/>
        <w:ind w:firstLine="567"/>
        <w:jc w:val="both"/>
        <w:rPr>
          <w:sz w:val="28"/>
          <w:szCs w:val="28"/>
          <w:lang w:val="en-US"/>
        </w:rPr>
      </w:pPr>
      <w:r w:rsidRPr="001F401B">
        <w:rPr>
          <w:sz w:val="28"/>
          <w:szCs w:val="28"/>
          <w:lang w:val="en-US"/>
        </w:rPr>
        <w:t>There are three main elements to antitrust or competition law:</w:t>
      </w:r>
    </w:p>
    <w:p w:rsidR="004C7820" w:rsidRPr="001F401B" w:rsidRDefault="004C7820" w:rsidP="00030071">
      <w:pPr>
        <w:numPr>
          <w:ilvl w:val="0"/>
          <w:numId w:val="52"/>
        </w:numPr>
        <w:shd w:val="clear" w:color="auto" w:fill="FFFFFF"/>
        <w:tabs>
          <w:tab w:val="clear" w:pos="720"/>
          <w:tab w:val="num" w:pos="0"/>
          <w:tab w:val="left" w:pos="567"/>
        </w:tabs>
        <w:suppressAutoHyphens w:val="0"/>
        <w:ind w:left="0" w:firstLine="284"/>
        <w:jc w:val="both"/>
        <w:rPr>
          <w:sz w:val="28"/>
          <w:szCs w:val="28"/>
        </w:rPr>
      </w:pPr>
      <w:r w:rsidRPr="001F401B">
        <w:rPr>
          <w:sz w:val="28"/>
          <w:szCs w:val="28"/>
          <w:lang w:val="en-US"/>
        </w:rPr>
        <w:t xml:space="preserve">It may prohibit agreements or practices that restrict free trading and competition between business entities. </w:t>
      </w:r>
      <w:r w:rsidRPr="001F401B">
        <w:rPr>
          <w:sz w:val="28"/>
          <w:szCs w:val="28"/>
        </w:rPr>
        <w:t>This includes in particular the repression of cartels.</w:t>
      </w:r>
    </w:p>
    <w:p w:rsidR="004C7820" w:rsidRPr="001F401B" w:rsidRDefault="004C7820" w:rsidP="00030071">
      <w:pPr>
        <w:numPr>
          <w:ilvl w:val="0"/>
          <w:numId w:val="52"/>
        </w:numPr>
        <w:shd w:val="clear" w:color="auto" w:fill="FFFFFF"/>
        <w:tabs>
          <w:tab w:val="clear" w:pos="720"/>
          <w:tab w:val="num" w:pos="0"/>
          <w:tab w:val="left" w:pos="567"/>
        </w:tabs>
        <w:suppressAutoHyphens w:val="0"/>
        <w:ind w:left="0" w:firstLine="284"/>
        <w:jc w:val="both"/>
        <w:rPr>
          <w:sz w:val="28"/>
          <w:szCs w:val="28"/>
          <w:lang w:val="en-US"/>
        </w:rPr>
      </w:pPr>
      <w:r w:rsidRPr="001F401B">
        <w:rPr>
          <w:sz w:val="28"/>
          <w:szCs w:val="28"/>
          <w:lang w:val="en-US"/>
        </w:rPr>
        <w:t>It may ban abusive behavior by a firm dominating a market, or anti-competitive practices that tend to lead to such a dominant position.</w:t>
      </w:r>
    </w:p>
    <w:p w:rsidR="004C7820" w:rsidRPr="001F401B" w:rsidRDefault="004C7820" w:rsidP="00030071">
      <w:pPr>
        <w:numPr>
          <w:ilvl w:val="0"/>
          <w:numId w:val="52"/>
        </w:numPr>
        <w:shd w:val="clear" w:color="auto" w:fill="FFFFFF"/>
        <w:tabs>
          <w:tab w:val="clear" w:pos="720"/>
          <w:tab w:val="num" w:pos="0"/>
          <w:tab w:val="left" w:pos="567"/>
        </w:tabs>
        <w:suppressAutoHyphens w:val="0"/>
        <w:ind w:left="0" w:firstLine="284"/>
        <w:jc w:val="both"/>
        <w:rPr>
          <w:sz w:val="28"/>
          <w:szCs w:val="28"/>
          <w:lang w:val="en-US"/>
        </w:rPr>
      </w:pPr>
      <w:r w:rsidRPr="001F401B">
        <w:rPr>
          <w:sz w:val="28"/>
          <w:szCs w:val="28"/>
          <w:lang w:val="en-US"/>
        </w:rPr>
        <w:lastRenderedPageBreak/>
        <w:t>It may supervise the mergers and acquisitions of large corporations, including some joint ventures. Transactions that are considered to threaten the competitive process can be prohibited altogether, or approved subject to "remedies" such as an obligation to divest part of the merged business or to offer licenses or access to facilities to enable other businesses to continue competing.</w:t>
      </w:r>
    </w:p>
    <w:p w:rsidR="004C7820" w:rsidRPr="001F401B" w:rsidRDefault="004C7820" w:rsidP="004C7820">
      <w:pPr>
        <w:pStyle w:val="a6"/>
        <w:shd w:val="clear" w:color="auto" w:fill="FFFFFF"/>
        <w:tabs>
          <w:tab w:val="left" w:pos="993"/>
        </w:tabs>
        <w:spacing w:before="0" w:after="0"/>
        <w:ind w:firstLine="567"/>
        <w:jc w:val="both"/>
        <w:rPr>
          <w:sz w:val="28"/>
          <w:szCs w:val="28"/>
          <w:lang w:val="en-US"/>
        </w:rPr>
      </w:pPr>
      <w:r w:rsidRPr="001F401B">
        <w:rPr>
          <w:sz w:val="28"/>
          <w:szCs w:val="28"/>
          <w:lang w:val="en-US"/>
        </w:rPr>
        <w:t>A business with a monopoly over certain products or services may be in violation of antitrust laws if it has abused its dominant position or market power. Although not all anti-competitive behavior which is subject to antitrust laws involve illegal cartels or trusts, the following types of activity are generally prohibited.</w:t>
      </w:r>
    </w:p>
    <w:p w:rsidR="004C7820" w:rsidRPr="001F401B" w:rsidRDefault="004C7820" w:rsidP="00030071">
      <w:pPr>
        <w:numPr>
          <w:ilvl w:val="0"/>
          <w:numId w:val="53"/>
        </w:numPr>
        <w:shd w:val="clear" w:color="auto" w:fill="FFFFFF"/>
        <w:tabs>
          <w:tab w:val="clear" w:pos="720"/>
          <w:tab w:val="num" w:pos="567"/>
          <w:tab w:val="left" w:pos="993"/>
        </w:tabs>
        <w:suppressAutoHyphens w:val="0"/>
        <w:ind w:left="0" w:firstLine="284"/>
        <w:jc w:val="both"/>
        <w:rPr>
          <w:sz w:val="28"/>
          <w:szCs w:val="28"/>
          <w:lang w:val="en-US"/>
        </w:rPr>
      </w:pPr>
      <w:r w:rsidRPr="001F401B">
        <w:rPr>
          <w:sz w:val="28"/>
          <w:szCs w:val="28"/>
          <w:lang w:val="en-US"/>
        </w:rPr>
        <w:t>Bid rigging - A form of price fixing and market allocation, and involves an agreement in which one party of a group of bidders will be designated to win the bid</w:t>
      </w:r>
    </w:p>
    <w:p w:rsidR="004C7820" w:rsidRPr="001F401B" w:rsidRDefault="004C7820" w:rsidP="00030071">
      <w:pPr>
        <w:numPr>
          <w:ilvl w:val="0"/>
          <w:numId w:val="53"/>
        </w:numPr>
        <w:shd w:val="clear" w:color="auto" w:fill="FFFFFF"/>
        <w:tabs>
          <w:tab w:val="clear" w:pos="720"/>
          <w:tab w:val="num" w:pos="567"/>
          <w:tab w:val="left" w:pos="993"/>
        </w:tabs>
        <w:suppressAutoHyphens w:val="0"/>
        <w:ind w:left="0" w:firstLine="284"/>
        <w:jc w:val="both"/>
        <w:rPr>
          <w:sz w:val="28"/>
          <w:szCs w:val="28"/>
          <w:lang w:val="en-US"/>
        </w:rPr>
      </w:pPr>
      <w:r w:rsidRPr="001F401B">
        <w:rPr>
          <w:sz w:val="28"/>
          <w:szCs w:val="28"/>
          <w:lang w:val="en-US"/>
        </w:rPr>
        <w:t>Predatory pricing - The practice of a firm selling a product at very low price with the intent of driving competitors out of the market, or create a barrier to entry into the market for potential new competitors</w:t>
      </w:r>
    </w:p>
    <w:p w:rsidR="004C7820" w:rsidRPr="001F401B" w:rsidRDefault="004C7820" w:rsidP="00030071">
      <w:pPr>
        <w:numPr>
          <w:ilvl w:val="0"/>
          <w:numId w:val="53"/>
        </w:numPr>
        <w:shd w:val="clear" w:color="auto" w:fill="FFFFFF"/>
        <w:tabs>
          <w:tab w:val="clear" w:pos="720"/>
          <w:tab w:val="num" w:pos="567"/>
          <w:tab w:val="left" w:pos="993"/>
        </w:tabs>
        <w:suppressAutoHyphens w:val="0"/>
        <w:ind w:left="0" w:firstLine="284"/>
        <w:jc w:val="both"/>
        <w:rPr>
          <w:sz w:val="28"/>
          <w:szCs w:val="28"/>
          <w:lang w:val="en-US"/>
        </w:rPr>
      </w:pPr>
      <w:r w:rsidRPr="001F401B">
        <w:rPr>
          <w:sz w:val="28"/>
          <w:szCs w:val="28"/>
          <w:lang w:val="en-US"/>
        </w:rPr>
        <w:t>Price fixing - An agreement between business competitors selling the same product or service regarding its pricing</w:t>
      </w:r>
    </w:p>
    <w:p w:rsidR="004C7820" w:rsidRPr="001F401B" w:rsidRDefault="004C7820" w:rsidP="00030071">
      <w:pPr>
        <w:numPr>
          <w:ilvl w:val="0"/>
          <w:numId w:val="53"/>
        </w:numPr>
        <w:shd w:val="clear" w:color="auto" w:fill="FFFFFF"/>
        <w:tabs>
          <w:tab w:val="clear" w:pos="720"/>
          <w:tab w:val="num" w:pos="567"/>
          <w:tab w:val="left" w:pos="993"/>
        </w:tabs>
        <w:suppressAutoHyphens w:val="0"/>
        <w:ind w:left="0" w:firstLine="284"/>
        <w:jc w:val="both"/>
        <w:rPr>
          <w:sz w:val="28"/>
          <w:szCs w:val="28"/>
          <w:lang w:val="en-US"/>
        </w:rPr>
      </w:pPr>
      <w:r w:rsidRPr="001F401B">
        <w:rPr>
          <w:sz w:val="28"/>
          <w:szCs w:val="28"/>
          <w:lang w:val="en-US"/>
        </w:rPr>
        <w:t>Tying - The practice of making the sale of one good conditional on the purchase of a second distinctive good</w:t>
      </w:r>
    </w:p>
    <w:p w:rsidR="004C7820" w:rsidRPr="001F401B" w:rsidRDefault="004C7820" w:rsidP="00030071">
      <w:pPr>
        <w:numPr>
          <w:ilvl w:val="0"/>
          <w:numId w:val="53"/>
        </w:numPr>
        <w:shd w:val="clear" w:color="auto" w:fill="FFFFFF"/>
        <w:tabs>
          <w:tab w:val="clear" w:pos="720"/>
          <w:tab w:val="num" w:pos="567"/>
          <w:tab w:val="left" w:pos="993"/>
        </w:tabs>
        <w:suppressAutoHyphens w:val="0"/>
        <w:ind w:left="0" w:firstLine="284"/>
        <w:jc w:val="both"/>
        <w:rPr>
          <w:sz w:val="28"/>
          <w:szCs w:val="28"/>
          <w:lang w:val="en-US"/>
        </w:rPr>
      </w:pPr>
      <w:r w:rsidRPr="001F401B">
        <w:rPr>
          <w:sz w:val="28"/>
          <w:szCs w:val="28"/>
          <w:lang w:val="en-US"/>
        </w:rPr>
        <w:t>Vendor lock-in - Is a situation in which a customer is so dependent on a vendor for products and services that he or she cannot move to another vendor without substantial switching costs, real and/or perceived</w:t>
      </w:r>
    </w:p>
    <w:p w:rsidR="004C7820" w:rsidRDefault="004C7820" w:rsidP="00030071">
      <w:pPr>
        <w:numPr>
          <w:ilvl w:val="0"/>
          <w:numId w:val="53"/>
        </w:numPr>
        <w:shd w:val="clear" w:color="auto" w:fill="FFFFFF"/>
        <w:tabs>
          <w:tab w:val="clear" w:pos="720"/>
          <w:tab w:val="num" w:pos="567"/>
          <w:tab w:val="left" w:pos="993"/>
        </w:tabs>
        <w:suppressAutoHyphens w:val="0"/>
        <w:ind w:left="0" w:firstLine="284"/>
        <w:jc w:val="both"/>
        <w:rPr>
          <w:sz w:val="28"/>
          <w:szCs w:val="28"/>
          <w:lang w:val="en-US"/>
        </w:rPr>
      </w:pPr>
      <w:r w:rsidRPr="001F401B">
        <w:rPr>
          <w:sz w:val="28"/>
          <w:szCs w:val="28"/>
          <w:lang w:val="en-US"/>
        </w:rPr>
        <w:t>Geographic allocation - An agreement between competitors to not compete within each other's geographic territories.</w:t>
      </w:r>
    </w:p>
    <w:p w:rsidR="004C7820" w:rsidRPr="001F401B" w:rsidRDefault="004C7820" w:rsidP="00030071">
      <w:pPr>
        <w:numPr>
          <w:ilvl w:val="0"/>
          <w:numId w:val="53"/>
        </w:numPr>
        <w:shd w:val="clear" w:color="auto" w:fill="FFFFFF"/>
        <w:tabs>
          <w:tab w:val="clear" w:pos="720"/>
          <w:tab w:val="num" w:pos="567"/>
          <w:tab w:val="left" w:pos="993"/>
        </w:tabs>
        <w:suppressAutoHyphens w:val="0"/>
        <w:ind w:left="0" w:firstLine="284"/>
        <w:jc w:val="both"/>
        <w:rPr>
          <w:sz w:val="28"/>
          <w:szCs w:val="28"/>
          <w:lang w:val="en-US"/>
        </w:rPr>
      </w:pPr>
      <w:r w:rsidRPr="001F401B">
        <w:rPr>
          <w:sz w:val="28"/>
          <w:szCs w:val="28"/>
          <w:lang w:val="en-US"/>
        </w:rPr>
        <w:t>Walker Process fraud - Illegal monopolization through the maintenance and enforcement of a patent obtained via fraud on the Patent Office.</w:t>
      </w:r>
    </w:p>
    <w:p w:rsidR="00EA3E02" w:rsidRDefault="00EA3E02" w:rsidP="004C7820">
      <w:pPr>
        <w:shd w:val="clear" w:color="auto" w:fill="FFFFFF"/>
        <w:ind w:firstLine="567"/>
        <w:jc w:val="both"/>
        <w:outlineLvl w:val="0"/>
        <w:rPr>
          <w:sz w:val="28"/>
          <w:szCs w:val="28"/>
          <w:lang w:val="en-US"/>
        </w:rPr>
      </w:pPr>
    </w:p>
    <w:p w:rsidR="004C0AD6" w:rsidRPr="001F401B" w:rsidRDefault="00EA3E02" w:rsidP="00EA3E02">
      <w:pPr>
        <w:shd w:val="clear" w:color="auto" w:fill="FFFFFF"/>
        <w:ind w:firstLine="567"/>
        <w:jc w:val="both"/>
        <w:outlineLvl w:val="0"/>
        <w:rPr>
          <w:sz w:val="28"/>
          <w:szCs w:val="28"/>
          <w:lang w:val="en-US"/>
        </w:rPr>
      </w:pPr>
      <w:r>
        <w:rPr>
          <w:sz w:val="28"/>
          <w:szCs w:val="28"/>
          <w:lang w:val="en-US"/>
        </w:rPr>
        <w:t xml:space="preserve">2. </w:t>
      </w:r>
      <w:r w:rsidRPr="004C7820">
        <w:rPr>
          <w:bCs/>
          <w:i/>
          <w:sz w:val="28"/>
          <w:szCs w:val="28"/>
          <w:lang w:val="en-US"/>
        </w:rPr>
        <w:t>Antitrust</w:t>
      </w:r>
      <w:r w:rsidRPr="004C7820">
        <w:rPr>
          <w:rStyle w:val="apple-converted-space"/>
          <w:i/>
          <w:sz w:val="28"/>
          <w:szCs w:val="28"/>
          <w:lang w:val="en-US"/>
        </w:rPr>
        <w:t> </w:t>
      </w:r>
      <w:r w:rsidRPr="004C7820">
        <w:rPr>
          <w:i/>
          <w:sz w:val="28"/>
          <w:szCs w:val="28"/>
          <w:lang w:val="en-US"/>
        </w:rPr>
        <w:t>laws, or</w:t>
      </w:r>
      <w:r w:rsidRPr="004C7820">
        <w:rPr>
          <w:rStyle w:val="apple-converted-space"/>
          <w:i/>
          <w:sz w:val="28"/>
          <w:szCs w:val="28"/>
          <w:lang w:val="en-US"/>
        </w:rPr>
        <w:t> </w:t>
      </w:r>
      <w:r w:rsidRPr="004C7820">
        <w:rPr>
          <w:bCs/>
          <w:i/>
          <w:sz w:val="28"/>
          <w:szCs w:val="28"/>
          <w:lang w:val="en-US"/>
        </w:rPr>
        <w:t>competition laws</w:t>
      </w:r>
      <w:r w:rsidR="004C0AD6" w:rsidRPr="001F401B">
        <w:rPr>
          <w:sz w:val="28"/>
          <w:szCs w:val="28"/>
          <w:lang w:val="en-US"/>
        </w:rPr>
        <w:t>, are laws which prohibit anti-competitive behavior and unfair business practices. The laws make illegal certain practices deemed to hurt</w:t>
      </w:r>
      <w:r w:rsidR="004C0AD6" w:rsidRPr="001F401B">
        <w:rPr>
          <w:rStyle w:val="apple-converted-space"/>
          <w:sz w:val="28"/>
          <w:szCs w:val="28"/>
          <w:lang w:val="en-US"/>
        </w:rPr>
        <w:t> </w:t>
      </w:r>
      <w:hyperlink r:id="rId43" w:tooltip="Business" w:history="1">
        <w:r w:rsidR="004C0AD6" w:rsidRPr="001F401B">
          <w:rPr>
            <w:rStyle w:val="a5"/>
            <w:color w:val="auto"/>
            <w:sz w:val="28"/>
            <w:szCs w:val="28"/>
            <w:lang w:val="en-US"/>
          </w:rPr>
          <w:t>businesses</w:t>
        </w:r>
      </w:hyperlink>
      <w:r w:rsidR="004C0AD6" w:rsidRPr="001F401B">
        <w:rPr>
          <w:rStyle w:val="apple-converted-space"/>
          <w:sz w:val="28"/>
          <w:szCs w:val="28"/>
          <w:lang w:val="en-US"/>
        </w:rPr>
        <w:t> </w:t>
      </w:r>
      <w:r w:rsidR="004C0AD6" w:rsidRPr="001F401B">
        <w:rPr>
          <w:sz w:val="28"/>
          <w:szCs w:val="28"/>
          <w:lang w:val="en-US"/>
        </w:rPr>
        <w:t>or consumers or both, or generally to violate standards of ethical behavior. Government agencies known as competition regulators regulate antitrust laws, and may also be responsible for regulating related laws dealing with consumer protection. Antitrust laws become a legislative inducement towards fairness and are used as a key for principled business relationships.</w:t>
      </w:r>
    </w:p>
    <w:p w:rsidR="004C7820" w:rsidRDefault="004C7820" w:rsidP="004C0AD6">
      <w:pPr>
        <w:pStyle w:val="a6"/>
        <w:shd w:val="clear" w:color="auto" w:fill="FFFFFF"/>
        <w:spacing w:before="0" w:after="0"/>
        <w:ind w:firstLine="709"/>
        <w:jc w:val="both"/>
        <w:rPr>
          <w:sz w:val="28"/>
          <w:szCs w:val="28"/>
          <w:lang w:val="en-US"/>
        </w:rPr>
      </w:pPr>
    </w:p>
    <w:p w:rsidR="004C7820" w:rsidRDefault="004C7820" w:rsidP="004C7820">
      <w:pPr>
        <w:pStyle w:val="a6"/>
        <w:shd w:val="clear" w:color="auto" w:fill="FFFFFF"/>
        <w:spacing w:before="0" w:after="0"/>
        <w:ind w:firstLine="567"/>
        <w:jc w:val="both"/>
        <w:rPr>
          <w:i/>
          <w:sz w:val="28"/>
          <w:szCs w:val="28"/>
          <w:lang w:val="en-US"/>
        </w:rPr>
      </w:pPr>
      <w:r w:rsidRPr="004C7820">
        <w:rPr>
          <w:rStyle w:val="mw-headline"/>
          <w:bCs/>
          <w:i/>
          <w:sz w:val="28"/>
          <w:szCs w:val="28"/>
          <w:lang w:val="en-US"/>
        </w:rPr>
        <w:t>Rationale behind antitrust laws</w:t>
      </w:r>
      <w:r w:rsidRPr="004C7820">
        <w:rPr>
          <w:i/>
          <w:sz w:val="28"/>
          <w:szCs w:val="28"/>
          <w:lang w:val="en-US"/>
        </w:rPr>
        <w:t xml:space="preserve"> </w:t>
      </w:r>
    </w:p>
    <w:p w:rsidR="004C0AD6" w:rsidRPr="001F401B" w:rsidRDefault="004C0AD6" w:rsidP="004C7820">
      <w:pPr>
        <w:pStyle w:val="a6"/>
        <w:shd w:val="clear" w:color="auto" w:fill="FFFFFF"/>
        <w:spacing w:before="0" w:after="0"/>
        <w:ind w:firstLine="567"/>
        <w:jc w:val="both"/>
        <w:rPr>
          <w:sz w:val="28"/>
          <w:szCs w:val="28"/>
          <w:lang w:val="en-US"/>
        </w:rPr>
      </w:pPr>
      <w:r w:rsidRPr="001F401B">
        <w:rPr>
          <w:sz w:val="28"/>
          <w:szCs w:val="28"/>
          <w:lang w:val="en-US"/>
        </w:rPr>
        <w:t>Antitrust laws prohibit agreements in restraint of trade, monopolization and attempted monopolization, anticompetitive mergers and tie-in schemes, and, in some circumstances, price discrimination in the sale of commodities.</w:t>
      </w:r>
    </w:p>
    <w:p w:rsidR="004C0AD6" w:rsidRPr="001F401B" w:rsidRDefault="004C0AD6" w:rsidP="004C7820">
      <w:pPr>
        <w:pStyle w:val="a6"/>
        <w:shd w:val="clear" w:color="auto" w:fill="FFFFFF"/>
        <w:spacing w:before="0" w:after="0"/>
        <w:ind w:firstLine="567"/>
        <w:jc w:val="both"/>
        <w:rPr>
          <w:sz w:val="28"/>
          <w:szCs w:val="28"/>
          <w:lang w:val="en-US"/>
        </w:rPr>
      </w:pPr>
      <w:r w:rsidRPr="001F401B">
        <w:rPr>
          <w:sz w:val="28"/>
          <w:szCs w:val="28"/>
          <w:lang w:val="en-US"/>
        </w:rPr>
        <w:t>Efficiency-oriented economists reject the goal of competition and instead argue that antitrust legislation should be changed to primarily benefit consumers. No congress or administration has supported this position. These economists largely ignore the political issues that motivated the laws in the first place.</w:t>
      </w:r>
    </w:p>
    <w:p w:rsidR="004C0AD6" w:rsidRPr="001F401B" w:rsidRDefault="004C0AD6" w:rsidP="004C7820">
      <w:pPr>
        <w:pStyle w:val="a6"/>
        <w:shd w:val="clear" w:color="auto" w:fill="FFFFFF"/>
        <w:spacing w:before="0" w:after="0"/>
        <w:ind w:firstLine="567"/>
        <w:jc w:val="both"/>
        <w:rPr>
          <w:sz w:val="28"/>
          <w:szCs w:val="28"/>
          <w:lang w:val="en-US"/>
        </w:rPr>
      </w:pPr>
      <w:r w:rsidRPr="001F401B">
        <w:rPr>
          <w:sz w:val="28"/>
          <w:szCs w:val="28"/>
          <w:lang w:val="en-US"/>
        </w:rPr>
        <w:t xml:space="preserve">Anticompetitive agreements among competitors, such as price fixing and customer and market allocation agreements are typical types of restraints of trade </w:t>
      </w:r>
      <w:r w:rsidRPr="001F401B">
        <w:rPr>
          <w:sz w:val="28"/>
          <w:szCs w:val="28"/>
          <w:lang w:val="en-US"/>
        </w:rPr>
        <w:lastRenderedPageBreak/>
        <w:t>proscribed by the antitrust laws. These types of</w:t>
      </w:r>
      <w:r w:rsidRPr="001F401B">
        <w:rPr>
          <w:rStyle w:val="apple-converted-space"/>
          <w:sz w:val="28"/>
          <w:szCs w:val="28"/>
          <w:lang w:val="en-US"/>
        </w:rPr>
        <w:t> </w:t>
      </w:r>
      <w:hyperlink r:id="rId44" w:tooltip="Conspiracy" w:history="1">
        <w:r w:rsidRPr="001F401B">
          <w:rPr>
            <w:rStyle w:val="a5"/>
            <w:color w:val="auto"/>
            <w:sz w:val="28"/>
            <w:szCs w:val="28"/>
            <w:lang w:val="en-US"/>
          </w:rPr>
          <w:t>conspiracies</w:t>
        </w:r>
      </w:hyperlink>
      <w:r w:rsidRPr="001F401B">
        <w:rPr>
          <w:rStyle w:val="apple-converted-space"/>
          <w:sz w:val="28"/>
          <w:szCs w:val="28"/>
          <w:lang w:val="en-US"/>
        </w:rPr>
        <w:t> </w:t>
      </w:r>
      <w:r w:rsidRPr="001F401B">
        <w:rPr>
          <w:sz w:val="28"/>
          <w:szCs w:val="28"/>
          <w:lang w:val="en-US"/>
        </w:rPr>
        <w:t>are considered pernicious to competition and are generally proscribed outright by the antitrust laws. Resale price maintenance by manufacturers is another form of agreement in restraint of trade. Other agreements that may have an impact on competition are generally evaluated using a balancing test, under which legality depends on the overall effect of the agreement.</w:t>
      </w:r>
    </w:p>
    <w:p w:rsidR="004C0AD6" w:rsidRPr="001F401B" w:rsidRDefault="004C0AD6" w:rsidP="004C7820">
      <w:pPr>
        <w:pStyle w:val="a6"/>
        <w:shd w:val="clear" w:color="auto" w:fill="FFFFFF"/>
        <w:spacing w:before="0" w:after="0"/>
        <w:ind w:firstLine="567"/>
        <w:jc w:val="both"/>
        <w:rPr>
          <w:sz w:val="28"/>
          <w:szCs w:val="28"/>
          <w:lang w:val="en-US"/>
        </w:rPr>
      </w:pPr>
      <w:r w:rsidRPr="001F401B">
        <w:rPr>
          <w:sz w:val="28"/>
          <w:szCs w:val="28"/>
          <w:lang w:val="en-US"/>
        </w:rPr>
        <w:t>Monopolization and attempted monopolization are offenses that may be committed by an individual firm, even without an agreement with any other enterprise. Unreasonable exclusionary practices that serve to entrench or create monopoly power can therefore be unlawful. Allegations of predatory pricing by large companies can be the basis for a monopolization claim, but it is difficult to establish the required elements of proof. Large companies with huge cash reserves and large lines of credit can stifle competition by engaging in predatory pricing; that is, by selling their products and services at a loss for a time, in order to force their smaller competitors out of business. With no competition, they are then free to consolidate control of the industry and charge whatever prices they wish. At this point, there is also little motivation for investing in further</w:t>
      </w:r>
      <w:r w:rsidRPr="001F401B">
        <w:rPr>
          <w:rStyle w:val="apple-converted-space"/>
          <w:sz w:val="28"/>
          <w:szCs w:val="28"/>
          <w:lang w:val="en-US"/>
        </w:rPr>
        <w:t> </w:t>
      </w:r>
      <w:hyperlink r:id="rId45" w:tooltip="Technology" w:history="1">
        <w:r w:rsidRPr="001F401B">
          <w:rPr>
            <w:rStyle w:val="a5"/>
            <w:color w:val="auto"/>
            <w:sz w:val="28"/>
            <w:szCs w:val="28"/>
            <w:lang w:val="en-US"/>
          </w:rPr>
          <w:t>technological</w:t>
        </w:r>
      </w:hyperlink>
      <w:r w:rsidRPr="001F401B">
        <w:rPr>
          <w:rStyle w:val="apple-converted-space"/>
          <w:sz w:val="28"/>
          <w:szCs w:val="28"/>
          <w:lang w:val="en-US"/>
        </w:rPr>
        <w:t> </w:t>
      </w:r>
      <w:r w:rsidRPr="001F401B">
        <w:rPr>
          <w:sz w:val="28"/>
          <w:szCs w:val="28"/>
          <w:lang w:val="en-US"/>
        </w:rPr>
        <w:t>research, since there are no competitors left to gain an advantage over.</w:t>
      </w:r>
    </w:p>
    <w:p w:rsidR="004C0AD6" w:rsidRPr="001F401B" w:rsidRDefault="004C0AD6" w:rsidP="004C7820">
      <w:pPr>
        <w:pStyle w:val="a6"/>
        <w:shd w:val="clear" w:color="auto" w:fill="FFFFFF"/>
        <w:spacing w:before="0" w:after="0"/>
        <w:ind w:firstLine="567"/>
        <w:jc w:val="both"/>
        <w:rPr>
          <w:sz w:val="28"/>
          <w:szCs w:val="28"/>
          <w:lang w:val="en-US"/>
        </w:rPr>
      </w:pPr>
      <w:r w:rsidRPr="001F401B">
        <w:rPr>
          <w:sz w:val="28"/>
          <w:szCs w:val="28"/>
          <w:lang w:val="en-US"/>
        </w:rPr>
        <w:t>High barriers to entry such as large upfront investment, notably named sunk costs, requirements in infrastructure and exclusive agreements with distributors, customers, and wholesalers ensure that it will be difficult for any new competitors to enter the market, and that if any do, the trust will have ample advance warning and time in which to either buy the competitor out, or engage in its own research and return to predatory pricing long enough to force the competitor out of business.</w:t>
      </w:r>
    </w:p>
    <w:p w:rsidR="004C0AD6" w:rsidRPr="001F401B" w:rsidRDefault="004C0AD6" w:rsidP="004C0AD6">
      <w:pPr>
        <w:pStyle w:val="a6"/>
        <w:shd w:val="clear" w:color="auto" w:fill="FFFFFF"/>
        <w:spacing w:before="0" w:after="0"/>
        <w:ind w:firstLine="709"/>
        <w:jc w:val="both"/>
        <w:rPr>
          <w:sz w:val="28"/>
          <w:szCs w:val="28"/>
          <w:lang w:val="en-US"/>
        </w:rPr>
      </w:pPr>
      <w:r w:rsidRPr="001F401B">
        <w:rPr>
          <w:sz w:val="28"/>
          <w:szCs w:val="28"/>
          <w:lang w:val="en-US"/>
        </w:rPr>
        <w:t>From an economics perspective, the relatively recent industrial organization research has focused on construction of microeconomic models that predict and/or explain the prevalence of imperfectly competitive markets and deviations from competitive behavior, partly as a response to the criticisms of antitrust laws and policies by the Chicago School and by members of the law and economics school of thought.</w:t>
      </w:r>
    </w:p>
    <w:p w:rsidR="004C7820" w:rsidRDefault="004C7820" w:rsidP="004C7820">
      <w:pPr>
        <w:widowControl w:val="0"/>
        <w:tabs>
          <w:tab w:val="left" w:pos="851"/>
          <w:tab w:val="left" w:pos="993"/>
        </w:tabs>
        <w:ind w:firstLine="567"/>
        <w:jc w:val="both"/>
        <w:rPr>
          <w:rFonts w:cs="Times New Roman"/>
          <w:b/>
          <w:i/>
          <w:highlight w:val="yellow"/>
          <w:lang w:val="en-US"/>
        </w:rPr>
      </w:pPr>
    </w:p>
    <w:p w:rsidR="004C7820" w:rsidRPr="00D723C0" w:rsidRDefault="004C7820" w:rsidP="004C7820">
      <w:pPr>
        <w:widowControl w:val="0"/>
        <w:tabs>
          <w:tab w:val="left" w:pos="851"/>
          <w:tab w:val="left" w:pos="993"/>
        </w:tabs>
        <w:ind w:firstLine="567"/>
        <w:jc w:val="both"/>
        <w:rPr>
          <w:rFonts w:cs="Times New Roman"/>
          <w:b/>
          <w:i/>
          <w:lang w:val="en-US"/>
        </w:rPr>
      </w:pPr>
      <w:r w:rsidRPr="00D723C0">
        <w:rPr>
          <w:rFonts w:cs="Times New Roman"/>
          <w:b/>
          <w:i/>
          <w:lang w:val="en-US"/>
        </w:rPr>
        <w:t>Questions for self-control</w:t>
      </w:r>
    </w:p>
    <w:p w:rsidR="00D723C0" w:rsidRPr="00D723C0" w:rsidRDefault="00D723C0" w:rsidP="00030071">
      <w:pPr>
        <w:pStyle w:val="af"/>
        <w:numPr>
          <w:ilvl w:val="0"/>
          <w:numId w:val="70"/>
        </w:numPr>
        <w:tabs>
          <w:tab w:val="left" w:pos="851"/>
        </w:tabs>
        <w:spacing w:after="0" w:line="240" w:lineRule="auto"/>
        <w:ind w:left="0" w:firstLine="567"/>
        <w:jc w:val="both"/>
        <w:rPr>
          <w:rFonts w:ascii="Times New Roman" w:hAnsi="Times New Roman" w:cs="Times New Roman"/>
          <w:i/>
          <w:sz w:val="24"/>
          <w:szCs w:val="24"/>
          <w:lang w:val="en-US"/>
        </w:rPr>
      </w:pPr>
      <w:r w:rsidRPr="00D723C0">
        <w:rPr>
          <w:rFonts w:ascii="Times New Roman" w:hAnsi="Times New Roman" w:cs="Times New Roman"/>
          <w:i/>
          <w:sz w:val="24"/>
          <w:szCs w:val="24"/>
          <w:lang w:val="en-US"/>
        </w:rPr>
        <w:t>Approaches to the antitrust regulation of natural monopolies.</w:t>
      </w:r>
    </w:p>
    <w:p w:rsidR="00D723C0" w:rsidRPr="00D723C0" w:rsidRDefault="00D723C0" w:rsidP="00030071">
      <w:pPr>
        <w:pStyle w:val="af"/>
        <w:numPr>
          <w:ilvl w:val="0"/>
          <w:numId w:val="70"/>
        </w:numPr>
        <w:tabs>
          <w:tab w:val="left" w:pos="851"/>
        </w:tabs>
        <w:spacing w:after="0" w:line="240" w:lineRule="auto"/>
        <w:ind w:left="0" w:firstLine="567"/>
        <w:jc w:val="both"/>
        <w:rPr>
          <w:rFonts w:ascii="Times New Roman" w:hAnsi="Times New Roman" w:cs="Times New Roman"/>
          <w:i/>
          <w:sz w:val="24"/>
          <w:szCs w:val="24"/>
          <w:lang w:val="en-US"/>
        </w:rPr>
      </w:pPr>
      <w:r w:rsidRPr="00D723C0">
        <w:rPr>
          <w:rFonts w:ascii="Times New Roman" w:hAnsi="Times New Roman" w:cs="Times New Roman"/>
          <w:i/>
          <w:sz w:val="24"/>
          <w:szCs w:val="24"/>
          <w:lang w:val="en-US"/>
        </w:rPr>
        <w:t>Features of solving antitrust problems at the regional level</w:t>
      </w:r>
    </w:p>
    <w:p w:rsidR="00D723C0" w:rsidRPr="00D723C0" w:rsidRDefault="00D723C0" w:rsidP="00030071">
      <w:pPr>
        <w:pStyle w:val="af"/>
        <w:numPr>
          <w:ilvl w:val="0"/>
          <w:numId w:val="70"/>
        </w:numPr>
        <w:tabs>
          <w:tab w:val="left" w:pos="851"/>
        </w:tabs>
        <w:spacing w:after="0" w:line="240" w:lineRule="auto"/>
        <w:ind w:left="0" w:firstLine="567"/>
        <w:jc w:val="both"/>
        <w:rPr>
          <w:rFonts w:ascii="Times New Roman" w:hAnsi="Times New Roman" w:cs="Times New Roman"/>
          <w:i/>
          <w:sz w:val="24"/>
          <w:szCs w:val="24"/>
          <w:lang w:val="en-US"/>
        </w:rPr>
      </w:pPr>
      <w:r w:rsidRPr="00D723C0">
        <w:rPr>
          <w:rFonts w:ascii="Times New Roman" w:hAnsi="Times New Roman" w:cs="Times New Roman"/>
          <w:i/>
          <w:sz w:val="24"/>
          <w:szCs w:val="24"/>
          <w:lang w:val="en-US"/>
        </w:rPr>
        <w:t>Competition intensity rating in the regions of Kazakhstan</w:t>
      </w:r>
    </w:p>
    <w:p w:rsidR="00D723C0" w:rsidRPr="00D723C0" w:rsidRDefault="00D723C0" w:rsidP="00030071">
      <w:pPr>
        <w:pStyle w:val="af"/>
        <w:numPr>
          <w:ilvl w:val="0"/>
          <w:numId w:val="70"/>
        </w:numPr>
        <w:tabs>
          <w:tab w:val="left" w:pos="851"/>
        </w:tabs>
        <w:spacing w:after="0" w:line="240" w:lineRule="auto"/>
        <w:ind w:left="0" w:firstLine="567"/>
        <w:jc w:val="both"/>
        <w:rPr>
          <w:rFonts w:ascii="Times New Roman" w:hAnsi="Times New Roman" w:cs="Times New Roman"/>
          <w:i/>
          <w:sz w:val="24"/>
          <w:szCs w:val="24"/>
          <w:lang w:val="en-US"/>
        </w:rPr>
      </w:pPr>
      <w:r w:rsidRPr="00D723C0">
        <w:rPr>
          <w:rFonts w:ascii="Times New Roman" w:hAnsi="Times New Roman" w:cs="Times New Roman"/>
          <w:i/>
          <w:sz w:val="24"/>
          <w:szCs w:val="24"/>
          <w:lang w:val="en-US"/>
        </w:rPr>
        <w:t>The main trends in the development of new antitrust regulation in the Republic of Kazakhstan.</w:t>
      </w:r>
    </w:p>
    <w:p w:rsidR="004C7820" w:rsidRPr="00D723C0" w:rsidRDefault="004C7820" w:rsidP="004C7820">
      <w:pPr>
        <w:widowControl w:val="0"/>
        <w:tabs>
          <w:tab w:val="left" w:pos="851"/>
          <w:tab w:val="left" w:pos="993"/>
        </w:tabs>
        <w:ind w:firstLine="567"/>
        <w:jc w:val="both"/>
        <w:rPr>
          <w:rFonts w:cs="Times New Roman"/>
          <w:b/>
          <w:i/>
          <w:sz w:val="28"/>
          <w:szCs w:val="28"/>
          <w:lang w:val="en-US"/>
        </w:rPr>
      </w:pPr>
    </w:p>
    <w:p w:rsidR="004C7820" w:rsidRPr="00D723C0" w:rsidRDefault="004C7820" w:rsidP="004C7820">
      <w:pPr>
        <w:widowControl w:val="0"/>
        <w:tabs>
          <w:tab w:val="left" w:pos="851"/>
          <w:tab w:val="left" w:pos="993"/>
        </w:tabs>
        <w:ind w:firstLine="567"/>
        <w:jc w:val="both"/>
        <w:rPr>
          <w:rFonts w:cs="Times New Roman"/>
          <w:b/>
          <w:i/>
          <w:lang w:val="en-US"/>
        </w:rPr>
      </w:pPr>
      <w:r w:rsidRPr="00D723C0">
        <w:rPr>
          <w:rFonts w:cs="Times New Roman"/>
          <w:b/>
          <w:i/>
          <w:lang w:val="en-US"/>
        </w:rPr>
        <w:t xml:space="preserve">Literature </w:t>
      </w:r>
      <w:r w:rsidR="00F45387">
        <w:rPr>
          <w:rFonts w:cs="Times New Roman"/>
          <w:b/>
          <w:i/>
          <w:lang w:val="en-US"/>
        </w:rPr>
        <w:t>[19-22]</w:t>
      </w:r>
    </w:p>
    <w:p w:rsidR="00E8415C" w:rsidRPr="00E8415C" w:rsidRDefault="00E8415C" w:rsidP="00EA3E02">
      <w:pPr>
        <w:widowControl w:val="0"/>
        <w:tabs>
          <w:tab w:val="left" w:pos="851"/>
          <w:tab w:val="left" w:pos="993"/>
        </w:tabs>
        <w:ind w:firstLine="567"/>
        <w:jc w:val="both"/>
        <w:rPr>
          <w:rFonts w:cs="Times New Roman"/>
          <w:b/>
          <w:i/>
          <w:sz w:val="28"/>
          <w:szCs w:val="28"/>
          <w:lang w:val="en-US"/>
        </w:rPr>
      </w:pPr>
    </w:p>
    <w:p w:rsidR="00EA3E02" w:rsidRDefault="00EA3E02" w:rsidP="00EA3E02">
      <w:pPr>
        <w:widowControl w:val="0"/>
        <w:tabs>
          <w:tab w:val="left" w:pos="851"/>
          <w:tab w:val="left" w:pos="993"/>
        </w:tabs>
        <w:ind w:firstLine="567"/>
        <w:jc w:val="both"/>
        <w:rPr>
          <w:rFonts w:cs="Times New Roman"/>
          <w:b/>
          <w:sz w:val="28"/>
          <w:szCs w:val="28"/>
          <w:lang w:val="en-US"/>
        </w:rPr>
      </w:pPr>
      <w:r w:rsidRPr="00D723C0">
        <w:rPr>
          <w:rFonts w:cs="Times New Roman"/>
          <w:b/>
          <w:sz w:val="28"/>
          <w:szCs w:val="28"/>
          <w:lang w:val="en-US"/>
        </w:rPr>
        <w:t>LECTURE 21</w:t>
      </w:r>
    </w:p>
    <w:p w:rsidR="00D723C0" w:rsidRPr="00D723C0" w:rsidRDefault="00D723C0" w:rsidP="00EA3E02">
      <w:pPr>
        <w:widowControl w:val="0"/>
        <w:tabs>
          <w:tab w:val="left" w:pos="851"/>
          <w:tab w:val="left" w:pos="993"/>
        </w:tabs>
        <w:ind w:firstLine="567"/>
        <w:jc w:val="both"/>
        <w:rPr>
          <w:rFonts w:cs="Times New Roman"/>
          <w:i/>
          <w:lang w:val="en-US"/>
        </w:rPr>
      </w:pPr>
    </w:p>
    <w:p w:rsidR="00EA3E02" w:rsidRPr="00D723C0" w:rsidRDefault="00EA3E02" w:rsidP="00EA3E02">
      <w:pPr>
        <w:pStyle w:val="af"/>
        <w:widowControl w:val="0"/>
        <w:numPr>
          <w:ilvl w:val="0"/>
          <w:numId w:val="13"/>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D723C0">
        <w:rPr>
          <w:rFonts w:ascii="Times New Roman" w:hAnsi="Times New Roman" w:cs="Times New Roman"/>
          <w:i/>
          <w:sz w:val="24"/>
          <w:szCs w:val="24"/>
          <w:lang w:val="en-US"/>
        </w:rPr>
        <w:t>Foreign experience of economic regulation.</w:t>
      </w:r>
    </w:p>
    <w:p w:rsidR="004C7820" w:rsidRPr="004C7820" w:rsidRDefault="004C7820" w:rsidP="004C7820">
      <w:pPr>
        <w:pStyle w:val="a6"/>
        <w:shd w:val="clear" w:color="auto" w:fill="FFFFFF"/>
        <w:spacing w:before="0" w:after="0"/>
        <w:ind w:firstLine="567"/>
        <w:jc w:val="both"/>
        <w:rPr>
          <w:rFonts w:cs="Times New Roman"/>
          <w:sz w:val="28"/>
          <w:szCs w:val="28"/>
          <w:lang w:val="en-US"/>
        </w:rPr>
      </w:pPr>
      <w:r w:rsidRPr="00D723C0">
        <w:rPr>
          <w:rFonts w:cs="Times New Roman"/>
          <w:sz w:val="28"/>
          <w:szCs w:val="28"/>
          <w:lang w:val="en-US"/>
        </w:rPr>
        <w:t>The first federal antitrust law in the </w:t>
      </w:r>
      <w:hyperlink r:id="rId46" w:history="1">
        <w:r w:rsidRPr="00D723C0">
          <w:rPr>
            <w:rStyle w:val="a5"/>
            <w:rFonts w:cs="Times New Roman"/>
            <w:color w:val="auto"/>
            <w:sz w:val="28"/>
            <w:szCs w:val="28"/>
            <w:lang w:val="en-US"/>
          </w:rPr>
          <w:t>United States</w:t>
        </w:r>
      </w:hyperlink>
      <w:r w:rsidRPr="00D723C0">
        <w:rPr>
          <w:rFonts w:cs="Times New Roman"/>
          <w:sz w:val="28"/>
          <w:szCs w:val="28"/>
          <w:lang w:val="en-US"/>
        </w:rPr>
        <w:t>, the Sherman Act, was passed</w:t>
      </w:r>
      <w:r w:rsidRPr="004C7820">
        <w:rPr>
          <w:rFonts w:cs="Times New Roman"/>
          <w:sz w:val="28"/>
          <w:szCs w:val="28"/>
          <w:lang w:val="en-US"/>
        </w:rPr>
        <w:t xml:space="preserve"> by Congress in 1890. It outlawed “every contract, combination or conspiracy in restraint of trade” as well as “monopolization.”The legislation made illegal collusive </w:t>
      </w:r>
      <w:r w:rsidRPr="004C7820">
        <w:rPr>
          <w:rFonts w:cs="Times New Roman"/>
          <w:sz w:val="28"/>
          <w:szCs w:val="28"/>
          <w:lang w:val="en-US"/>
        </w:rPr>
        <w:lastRenderedPageBreak/>
        <w:t>arrangements such as price-fixing, bid rigging, resale price maintenance, and territorial and structural division agreements that would tend to establish a monopolistic practice. The Sherman Act gave federal judges substantial discretion in court, and that led Congress to pass in 1914 two other laws to substantiate the original statute: the Clayton Act and the </w:t>
      </w:r>
      <w:hyperlink r:id="rId47" w:history="1">
        <w:r w:rsidRPr="004C7820">
          <w:rPr>
            <w:rStyle w:val="a5"/>
            <w:rFonts w:cs="Times New Roman"/>
            <w:color w:val="auto"/>
            <w:sz w:val="28"/>
            <w:szCs w:val="28"/>
            <w:lang w:val="en-US"/>
          </w:rPr>
          <w:t>Federal Trade Commission</w:t>
        </w:r>
      </w:hyperlink>
      <w:r w:rsidRPr="004C7820">
        <w:rPr>
          <w:rFonts w:cs="Times New Roman"/>
          <w:sz w:val="28"/>
          <w:szCs w:val="28"/>
          <w:lang w:val="en-US"/>
        </w:rPr>
        <w:t> Act. The Clayton Act outlined particular practices that were deemed illegal, such as price discrimination (Section 2), exclusive dealing and tying contracts (Section 3), and corporate mergers when they were intended to create a monopoly (Section 7). The </w:t>
      </w:r>
      <w:hyperlink r:id="rId48" w:history="1">
        <w:r w:rsidRPr="004C7820">
          <w:rPr>
            <w:rStyle w:val="a5"/>
            <w:rFonts w:cs="Times New Roman"/>
            <w:color w:val="auto"/>
            <w:sz w:val="28"/>
            <w:szCs w:val="28"/>
            <w:lang w:val="en-US"/>
          </w:rPr>
          <w:t>Federal Trade Commission</w:t>
        </w:r>
      </w:hyperlink>
      <w:r w:rsidRPr="004C7820">
        <w:rPr>
          <w:rFonts w:cs="Times New Roman"/>
          <w:sz w:val="28"/>
          <w:szCs w:val="28"/>
          <w:lang w:val="en-US"/>
        </w:rPr>
        <w:t> Act formed an administrative body, the Federal Trade Commission, to design antitrust policy. Today the Federal Trade Commission and the Antitrust Division of the Justice Department are jointly responsible for the enforcement of antitrust laws in the </w:t>
      </w:r>
      <w:hyperlink r:id="rId49" w:history="1">
        <w:r w:rsidRPr="004C7820">
          <w:rPr>
            <w:rStyle w:val="a5"/>
            <w:rFonts w:cs="Times New Roman"/>
            <w:color w:val="auto"/>
            <w:sz w:val="28"/>
            <w:szCs w:val="28"/>
            <w:lang w:val="en-US"/>
          </w:rPr>
          <w:t>United States</w:t>
        </w:r>
      </w:hyperlink>
      <w:r w:rsidRPr="004C7820">
        <w:rPr>
          <w:rFonts w:cs="Times New Roman"/>
          <w:sz w:val="28"/>
          <w:szCs w:val="28"/>
          <w:lang w:val="en-US"/>
        </w:rPr>
        <w:t>. In a 1993 article B. Dan Wood and James Anderson provided a discussion of the competencies and activities of the government agencies that regulate antitrust.</w:t>
      </w:r>
    </w:p>
    <w:p w:rsidR="004C7820" w:rsidRPr="004C7820" w:rsidRDefault="004C7820" w:rsidP="004C7820">
      <w:pPr>
        <w:pStyle w:val="a6"/>
        <w:shd w:val="clear" w:color="auto" w:fill="FFFFFF"/>
        <w:spacing w:before="0" w:after="0"/>
        <w:ind w:firstLine="567"/>
        <w:jc w:val="both"/>
        <w:rPr>
          <w:rFonts w:cs="Times New Roman"/>
          <w:sz w:val="28"/>
          <w:szCs w:val="28"/>
          <w:lang w:val="en-US"/>
        </w:rPr>
      </w:pPr>
      <w:r w:rsidRPr="004C7820">
        <w:rPr>
          <w:rFonts w:cs="Times New Roman"/>
          <w:sz w:val="28"/>
          <w:szCs w:val="28"/>
          <w:lang w:val="en-US"/>
        </w:rPr>
        <w:t>The foundation of antitrust regulation in the </w:t>
      </w:r>
      <w:hyperlink r:id="rId50" w:history="1">
        <w:r w:rsidRPr="004C7820">
          <w:rPr>
            <w:rStyle w:val="a5"/>
            <w:rFonts w:cs="Times New Roman"/>
            <w:color w:val="auto"/>
            <w:sz w:val="28"/>
            <w:szCs w:val="28"/>
            <w:lang w:val="en-US"/>
          </w:rPr>
          <w:t>European Union</w:t>
        </w:r>
      </w:hyperlink>
      <w:r w:rsidRPr="004C7820">
        <w:rPr>
          <w:rFonts w:cs="Times New Roman"/>
          <w:sz w:val="28"/>
          <w:szCs w:val="28"/>
          <w:lang w:val="en-US"/>
        </w:rPr>
        <w:t> is outlined in Articles 81 and 82 of the </w:t>
      </w:r>
      <w:hyperlink r:id="rId51" w:history="1">
        <w:r w:rsidRPr="004C7820">
          <w:rPr>
            <w:rStyle w:val="a5"/>
            <w:rFonts w:cs="Times New Roman"/>
            <w:color w:val="auto"/>
            <w:sz w:val="28"/>
            <w:szCs w:val="28"/>
            <w:lang w:val="en-US"/>
          </w:rPr>
          <w:t>European Community</w:t>
        </w:r>
      </w:hyperlink>
      <w:r w:rsidRPr="004C7820">
        <w:rPr>
          <w:rFonts w:cs="Times New Roman"/>
          <w:sz w:val="28"/>
          <w:szCs w:val="28"/>
          <w:lang w:val="en-US"/>
        </w:rPr>
        <w:t> Treaty. Article 81 outlawed agreements such as price-fixing and market sharing, and Article 82 made illegal the practice of predatory pricing aimed at eliminating competitors from the market. Although similar in spirit to antitrust policy in the United States, competition policy in the </w:t>
      </w:r>
      <w:hyperlink r:id="rId52" w:history="1">
        <w:r w:rsidRPr="004C7820">
          <w:rPr>
            <w:rStyle w:val="a5"/>
            <w:rFonts w:cs="Times New Roman"/>
            <w:color w:val="auto"/>
            <w:sz w:val="28"/>
            <w:szCs w:val="28"/>
            <w:lang w:val="en-US"/>
          </w:rPr>
          <w:t>European Union</w:t>
        </w:r>
      </w:hyperlink>
      <w:r w:rsidRPr="004C7820">
        <w:rPr>
          <w:rFonts w:cs="Times New Roman"/>
          <w:sz w:val="28"/>
          <w:szCs w:val="28"/>
          <w:lang w:val="en-US"/>
        </w:rPr>
        <w:t> is intended to advance economic integration among its members.</w:t>
      </w:r>
    </w:p>
    <w:p w:rsidR="004C7820" w:rsidRPr="004C7820" w:rsidRDefault="004C7820" w:rsidP="004C7820">
      <w:pPr>
        <w:pStyle w:val="a6"/>
        <w:shd w:val="clear" w:color="auto" w:fill="FFFFFF"/>
        <w:spacing w:before="0" w:after="0"/>
        <w:ind w:firstLine="567"/>
        <w:jc w:val="both"/>
        <w:rPr>
          <w:rFonts w:cs="Times New Roman"/>
          <w:sz w:val="28"/>
          <w:szCs w:val="28"/>
          <w:lang w:val="en-US"/>
        </w:rPr>
      </w:pPr>
      <w:r w:rsidRPr="004C7820">
        <w:rPr>
          <w:rFonts w:cs="Times New Roman"/>
          <w:sz w:val="28"/>
          <w:szCs w:val="28"/>
          <w:lang w:val="en-US"/>
        </w:rPr>
        <w:t>There has been increasing cooperation among countries in acting against international cartels. The efforts of law enforcement authorities are coordinated through the International Competition Network, an international body whose goal is convergence in the enforcement of antitrust regulation laws. In the first decade of the twenty-first century more than a hundred countries adopted antitrust laws.</w:t>
      </w:r>
    </w:p>
    <w:p w:rsidR="004C7820" w:rsidRPr="004C7820" w:rsidRDefault="004C7820" w:rsidP="004C7820">
      <w:pPr>
        <w:pStyle w:val="a6"/>
        <w:shd w:val="clear" w:color="auto" w:fill="FFFFFF"/>
        <w:spacing w:before="0" w:after="0"/>
        <w:ind w:firstLine="567"/>
        <w:jc w:val="both"/>
        <w:rPr>
          <w:rFonts w:cs="Times New Roman"/>
          <w:sz w:val="28"/>
          <w:szCs w:val="28"/>
          <w:lang w:val="en-US"/>
        </w:rPr>
      </w:pPr>
      <w:r w:rsidRPr="004C7820">
        <w:rPr>
          <w:rFonts w:cs="Times New Roman"/>
          <w:sz w:val="28"/>
          <w:szCs w:val="28"/>
          <w:lang w:val="en-US"/>
        </w:rPr>
        <w:t>Leniency programs are legal incentive schemes that offer the members of a cartel amnesty from prosecution if they report a conspiracy and cooperate with the investigation. The purposes of these programs include detection and successful prosecution of cartel members as well as destabilization of cartels and deterrence of their formation. The United States established a leniency program in 1993; the </w:t>
      </w:r>
      <w:hyperlink r:id="rId53" w:history="1">
        <w:r w:rsidRPr="004C7820">
          <w:rPr>
            <w:rStyle w:val="a5"/>
            <w:rFonts w:cs="Times New Roman"/>
            <w:color w:val="auto"/>
            <w:sz w:val="28"/>
            <w:szCs w:val="28"/>
            <w:lang w:val="en-US"/>
          </w:rPr>
          <w:t>European Union</w:t>
        </w:r>
      </w:hyperlink>
      <w:r w:rsidRPr="004C7820">
        <w:rPr>
          <w:rFonts w:cs="Times New Roman"/>
          <w:sz w:val="28"/>
          <w:szCs w:val="28"/>
          <w:lang w:val="en-US"/>
        </w:rPr>
        <w:t> adopted a revised leniency program in 2002. Countries such as </w:t>
      </w:r>
      <w:hyperlink r:id="rId54" w:history="1">
        <w:r w:rsidRPr="004C7820">
          <w:rPr>
            <w:rStyle w:val="a5"/>
            <w:rFonts w:cs="Times New Roman"/>
            <w:color w:val="auto"/>
            <w:sz w:val="28"/>
            <w:szCs w:val="28"/>
            <w:lang w:val="en-US"/>
          </w:rPr>
          <w:t>Brazil</w:t>
        </w:r>
      </w:hyperlink>
      <w:r w:rsidRPr="004C7820">
        <w:rPr>
          <w:rFonts w:cs="Times New Roman"/>
          <w:sz w:val="28"/>
          <w:szCs w:val="28"/>
          <w:lang w:val="en-US"/>
        </w:rPr>
        <w:t>, </w:t>
      </w:r>
      <w:hyperlink r:id="rId55" w:history="1">
        <w:r w:rsidRPr="004C7820">
          <w:rPr>
            <w:rStyle w:val="a5"/>
            <w:rFonts w:cs="Times New Roman"/>
            <w:color w:val="auto"/>
            <w:sz w:val="28"/>
            <w:szCs w:val="28"/>
            <w:lang w:val="en-US"/>
          </w:rPr>
          <w:t>Canada</w:t>
        </w:r>
      </w:hyperlink>
      <w:r w:rsidRPr="004C7820">
        <w:rPr>
          <w:rFonts w:cs="Times New Roman"/>
          <w:sz w:val="28"/>
          <w:szCs w:val="28"/>
          <w:lang w:val="en-US"/>
        </w:rPr>
        <w:t>, the </w:t>
      </w:r>
      <w:hyperlink r:id="rId56" w:history="1">
        <w:r w:rsidRPr="004C7820">
          <w:rPr>
            <w:rStyle w:val="a5"/>
            <w:rFonts w:cs="Times New Roman"/>
            <w:color w:val="auto"/>
            <w:sz w:val="28"/>
            <w:szCs w:val="28"/>
            <w:lang w:val="en-US"/>
          </w:rPr>
          <w:t>Czech Republic</w:t>
        </w:r>
      </w:hyperlink>
      <w:r w:rsidRPr="004C7820">
        <w:rPr>
          <w:rFonts w:cs="Times New Roman"/>
          <w:sz w:val="28"/>
          <w:szCs w:val="28"/>
          <w:lang w:val="en-US"/>
        </w:rPr>
        <w:t>, </w:t>
      </w:r>
      <w:hyperlink r:id="rId57" w:history="1">
        <w:r w:rsidRPr="004C7820">
          <w:rPr>
            <w:rStyle w:val="a5"/>
            <w:rFonts w:cs="Times New Roman"/>
            <w:color w:val="auto"/>
            <w:sz w:val="28"/>
            <w:szCs w:val="28"/>
            <w:lang w:val="en-US"/>
          </w:rPr>
          <w:t>Germany</w:t>
        </w:r>
      </w:hyperlink>
      <w:r w:rsidRPr="004C7820">
        <w:rPr>
          <w:rFonts w:cs="Times New Roman"/>
          <w:sz w:val="28"/>
          <w:szCs w:val="28"/>
          <w:lang w:val="en-US"/>
        </w:rPr>
        <w:t>, </w:t>
      </w:r>
      <w:hyperlink r:id="rId58" w:history="1">
        <w:r w:rsidRPr="004C7820">
          <w:rPr>
            <w:rStyle w:val="a5"/>
            <w:rFonts w:cs="Times New Roman"/>
            <w:color w:val="auto"/>
            <w:sz w:val="28"/>
            <w:szCs w:val="28"/>
            <w:lang w:val="en-US"/>
          </w:rPr>
          <w:t>Ireland</w:t>
        </w:r>
      </w:hyperlink>
      <w:r w:rsidRPr="004C7820">
        <w:rPr>
          <w:rFonts w:cs="Times New Roman"/>
          <w:sz w:val="28"/>
          <w:szCs w:val="28"/>
          <w:lang w:val="en-US"/>
        </w:rPr>
        <w:t>, </w:t>
      </w:r>
      <w:hyperlink r:id="rId59" w:history="1">
        <w:r w:rsidRPr="004C7820">
          <w:rPr>
            <w:rStyle w:val="a5"/>
            <w:rFonts w:cs="Times New Roman"/>
            <w:color w:val="auto"/>
            <w:sz w:val="28"/>
            <w:szCs w:val="28"/>
            <w:lang w:val="en-US"/>
          </w:rPr>
          <w:t>Korea</w:t>
        </w:r>
      </w:hyperlink>
      <w:r w:rsidRPr="004C7820">
        <w:rPr>
          <w:rFonts w:cs="Times New Roman"/>
          <w:sz w:val="28"/>
          <w:szCs w:val="28"/>
          <w:lang w:val="en-US"/>
        </w:rPr>
        <w:t>, </w:t>
      </w:r>
      <w:hyperlink r:id="rId60" w:history="1">
        <w:r w:rsidRPr="004C7820">
          <w:rPr>
            <w:rStyle w:val="a5"/>
            <w:rFonts w:cs="Times New Roman"/>
            <w:color w:val="auto"/>
            <w:sz w:val="28"/>
            <w:szCs w:val="28"/>
            <w:lang w:val="en-US"/>
          </w:rPr>
          <w:t>Sweden</w:t>
        </w:r>
      </w:hyperlink>
      <w:r w:rsidRPr="004C7820">
        <w:rPr>
          <w:rFonts w:cs="Times New Roman"/>
          <w:sz w:val="28"/>
          <w:szCs w:val="28"/>
          <w:lang w:val="en-US"/>
        </w:rPr>
        <w:t>, and the </w:t>
      </w:r>
      <w:hyperlink r:id="rId61" w:history="1">
        <w:r w:rsidRPr="004C7820">
          <w:rPr>
            <w:rStyle w:val="a5"/>
            <w:rFonts w:cs="Times New Roman"/>
            <w:color w:val="auto"/>
            <w:sz w:val="28"/>
            <w:szCs w:val="28"/>
            <w:lang w:val="en-US"/>
          </w:rPr>
          <w:t>United Kingdom</w:t>
        </w:r>
      </w:hyperlink>
      <w:r w:rsidRPr="004C7820">
        <w:rPr>
          <w:rFonts w:cs="Times New Roman"/>
          <w:sz w:val="28"/>
          <w:szCs w:val="28"/>
          <w:lang w:val="en-US"/>
        </w:rPr>
        <w:t> have used leniency programs as part of their antitrust enforcement efforts. Economists and game theorists increasingly are involved in the design of leniency schemes.</w:t>
      </w:r>
    </w:p>
    <w:p w:rsidR="004C0AD6" w:rsidRPr="004C7820" w:rsidRDefault="004C0AD6" w:rsidP="004C7820">
      <w:pPr>
        <w:widowControl w:val="0"/>
        <w:tabs>
          <w:tab w:val="left" w:pos="851"/>
          <w:tab w:val="left" w:pos="993"/>
        </w:tabs>
        <w:ind w:firstLine="567"/>
        <w:jc w:val="both"/>
        <w:rPr>
          <w:rFonts w:cs="Times New Roman"/>
          <w:i/>
          <w:sz w:val="28"/>
          <w:szCs w:val="28"/>
          <w:highlight w:val="yellow"/>
          <w:lang w:val="en-US"/>
        </w:rPr>
      </w:pPr>
    </w:p>
    <w:p w:rsidR="004C7820" w:rsidRPr="00D723C0" w:rsidRDefault="004C7820" w:rsidP="004C7820">
      <w:pPr>
        <w:widowControl w:val="0"/>
        <w:tabs>
          <w:tab w:val="left" w:pos="851"/>
          <w:tab w:val="left" w:pos="993"/>
        </w:tabs>
        <w:ind w:firstLine="567"/>
        <w:jc w:val="both"/>
        <w:rPr>
          <w:rFonts w:cs="Times New Roman"/>
          <w:b/>
          <w:i/>
          <w:lang w:val="en-US"/>
        </w:rPr>
      </w:pPr>
      <w:r w:rsidRPr="00D723C0">
        <w:rPr>
          <w:rFonts w:cs="Times New Roman"/>
          <w:b/>
          <w:i/>
          <w:lang w:val="en-US"/>
        </w:rPr>
        <w:t>Questions for self-control</w:t>
      </w:r>
    </w:p>
    <w:p w:rsidR="00D723C0" w:rsidRPr="00D723C0" w:rsidRDefault="00D723C0" w:rsidP="00030071">
      <w:pPr>
        <w:pStyle w:val="af"/>
        <w:numPr>
          <w:ilvl w:val="0"/>
          <w:numId w:val="71"/>
        </w:numPr>
        <w:tabs>
          <w:tab w:val="left" w:pos="851"/>
        </w:tabs>
        <w:spacing w:after="0" w:line="240" w:lineRule="auto"/>
        <w:ind w:left="0" w:firstLine="567"/>
        <w:jc w:val="both"/>
        <w:rPr>
          <w:rFonts w:ascii="Times New Roman" w:hAnsi="Times New Roman" w:cs="Times New Roman"/>
          <w:i/>
          <w:sz w:val="24"/>
          <w:szCs w:val="24"/>
          <w:lang w:val="en-US"/>
        </w:rPr>
      </w:pPr>
      <w:r w:rsidRPr="00D723C0">
        <w:rPr>
          <w:rFonts w:ascii="Times New Roman" w:hAnsi="Times New Roman" w:cs="Times New Roman"/>
          <w:i/>
          <w:sz w:val="24"/>
          <w:szCs w:val="24"/>
          <w:lang w:val="en-US"/>
        </w:rPr>
        <w:t>The development of antitrust regulation in the context of globalization of commodity markets.</w:t>
      </w:r>
    </w:p>
    <w:p w:rsidR="00D723C0" w:rsidRPr="00D723C0" w:rsidRDefault="00D723C0" w:rsidP="00030071">
      <w:pPr>
        <w:pStyle w:val="af"/>
        <w:numPr>
          <w:ilvl w:val="0"/>
          <w:numId w:val="71"/>
        </w:numPr>
        <w:tabs>
          <w:tab w:val="left" w:pos="851"/>
        </w:tabs>
        <w:spacing w:after="0" w:line="240" w:lineRule="auto"/>
        <w:ind w:left="0" w:firstLine="567"/>
        <w:jc w:val="both"/>
        <w:rPr>
          <w:rFonts w:ascii="Times New Roman" w:hAnsi="Times New Roman" w:cs="Times New Roman"/>
          <w:i/>
          <w:sz w:val="24"/>
          <w:szCs w:val="24"/>
          <w:lang w:val="en-US"/>
        </w:rPr>
      </w:pPr>
      <w:r w:rsidRPr="00D723C0">
        <w:rPr>
          <w:rFonts w:ascii="Times New Roman" w:hAnsi="Times New Roman" w:cs="Times New Roman"/>
          <w:i/>
          <w:sz w:val="24"/>
          <w:szCs w:val="24"/>
          <w:lang w:val="en-US"/>
        </w:rPr>
        <w:t>Analyze the new standards of Kazakhstan antimonopoly legislation.</w:t>
      </w:r>
    </w:p>
    <w:p w:rsidR="00D723C0" w:rsidRPr="00D723C0" w:rsidRDefault="00D723C0" w:rsidP="00030071">
      <w:pPr>
        <w:pStyle w:val="af"/>
        <w:numPr>
          <w:ilvl w:val="0"/>
          <w:numId w:val="71"/>
        </w:numPr>
        <w:tabs>
          <w:tab w:val="left" w:pos="851"/>
        </w:tabs>
        <w:spacing w:after="0" w:line="240" w:lineRule="auto"/>
        <w:ind w:left="0" w:firstLine="567"/>
        <w:jc w:val="both"/>
        <w:rPr>
          <w:rFonts w:ascii="Times New Roman" w:hAnsi="Times New Roman" w:cs="Times New Roman"/>
          <w:i/>
          <w:sz w:val="24"/>
          <w:szCs w:val="24"/>
          <w:lang w:val="en-US"/>
        </w:rPr>
      </w:pPr>
      <w:r w:rsidRPr="00D723C0">
        <w:rPr>
          <w:rFonts w:ascii="Times New Roman" w:hAnsi="Times New Roman" w:cs="Times New Roman"/>
          <w:i/>
          <w:sz w:val="24"/>
          <w:szCs w:val="24"/>
          <w:lang w:val="en-US"/>
        </w:rPr>
        <w:t>Methods of antitrust regulation: international experience and Kazakhstan specificity</w:t>
      </w:r>
    </w:p>
    <w:p w:rsidR="004C7820" w:rsidRPr="00D723C0" w:rsidRDefault="004C7820" w:rsidP="004C7820">
      <w:pPr>
        <w:widowControl w:val="0"/>
        <w:tabs>
          <w:tab w:val="left" w:pos="851"/>
          <w:tab w:val="left" w:pos="993"/>
        </w:tabs>
        <w:ind w:firstLine="567"/>
        <w:jc w:val="both"/>
        <w:rPr>
          <w:rFonts w:cs="Times New Roman"/>
          <w:b/>
          <w:i/>
          <w:sz w:val="28"/>
          <w:szCs w:val="28"/>
          <w:lang w:val="en-US"/>
        </w:rPr>
      </w:pPr>
    </w:p>
    <w:p w:rsidR="004C7820" w:rsidRPr="00B02B9D" w:rsidRDefault="004C7820" w:rsidP="004C7820">
      <w:pPr>
        <w:widowControl w:val="0"/>
        <w:tabs>
          <w:tab w:val="left" w:pos="851"/>
          <w:tab w:val="left" w:pos="993"/>
        </w:tabs>
        <w:ind w:firstLine="567"/>
        <w:jc w:val="both"/>
        <w:rPr>
          <w:rFonts w:cs="Times New Roman"/>
          <w:b/>
          <w:i/>
          <w:lang w:val="en-US"/>
        </w:rPr>
      </w:pPr>
      <w:r w:rsidRPr="00D723C0">
        <w:rPr>
          <w:rFonts w:cs="Times New Roman"/>
          <w:b/>
          <w:i/>
          <w:lang w:val="en-US"/>
        </w:rPr>
        <w:t>Literature</w:t>
      </w:r>
      <w:r w:rsidRPr="00C029F4">
        <w:rPr>
          <w:rFonts w:cs="Times New Roman"/>
          <w:b/>
          <w:i/>
          <w:lang w:val="en-US"/>
        </w:rPr>
        <w:t xml:space="preserve"> </w:t>
      </w:r>
      <w:r w:rsidR="00F45387">
        <w:rPr>
          <w:rFonts w:cs="Times New Roman"/>
          <w:b/>
          <w:i/>
          <w:lang w:val="en-US"/>
        </w:rPr>
        <w:t>[19-22]</w:t>
      </w:r>
    </w:p>
    <w:p w:rsidR="00B22084" w:rsidRPr="00DF2DA7" w:rsidRDefault="00B22084" w:rsidP="007C1B13">
      <w:pPr>
        <w:ind w:firstLine="709"/>
        <w:jc w:val="both"/>
        <w:rPr>
          <w:b/>
          <w:sz w:val="28"/>
          <w:szCs w:val="28"/>
          <w:highlight w:val="yellow"/>
          <w:lang w:val="en-US"/>
        </w:rPr>
      </w:pPr>
    </w:p>
    <w:p w:rsidR="00FF49A9" w:rsidRDefault="00B22084" w:rsidP="00FF49A9">
      <w:pPr>
        <w:keepNext/>
        <w:keepLines/>
        <w:widowControl w:val="0"/>
        <w:ind w:firstLine="567"/>
        <w:jc w:val="both"/>
        <w:rPr>
          <w:b/>
          <w:sz w:val="28"/>
          <w:szCs w:val="28"/>
          <w:lang w:val="en-US"/>
        </w:rPr>
      </w:pPr>
      <w:r w:rsidRPr="0023755D">
        <w:rPr>
          <w:b/>
          <w:sz w:val="28"/>
          <w:szCs w:val="28"/>
          <w:lang w:val="en-US"/>
        </w:rPr>
        <w:lastRenderedPageBreak/>
        <w:t>Theme 12. Regional economic management</w:t>
      </w:r>
    </w:p>
    <w:p w:rsidR="00FF49A9" w:rsidRDefault="00FF49A9" w:rsidP="00FF49A9">
      <w:pPr>
        <w:keepNext/>
        <w:keepLines/>
        <w:widowControl w:val="0"/>
        <w:ind w:firstLine="567"/>
        <w:jc w:val="both"/>
        <w:rPr>
          <w:b/>
          <w:sz w:val="28"/>
          <w:szCs w:val="28"/>
          <w:lang w:val="en-US"/>
        </w:rPr>
      </w:pPr>
    </w:p>
    <w:p w:rsidR="00485D3B" w:rsidRPr="00FF49A9" w:rsidRDefault="00485D3B" w:rsidP="00FF49A9">
      <w:pPr>
        <w:keepNext/>
        <w:keepLines/>
        <w:widowControl w:val="0"/>
        <w:ind w:firstLine="567"/>
        <w:jc w:val="both"/>
        <w:rPr>
          <w:b/>
          <w:sz w:val="28"/>
          <w:szCs w:val="28"/>
          <w:lang w:val="en-US"/>
        </w:rPr>
      </w:pPr>
      <w:r w:rsidRPr="00FF49A9">
        <w:rPr>
          <w:b/>
          <w:sz w:val="28"/>
          <w:szCs w:val="28"/>
          <w:lang w:val="en-US"/>
        </w:rPr>
        <w:t>LECTURE 22</w:t>
      </w:r>
    </w:p>
    <w:p w:rsidR="00485D3B" w:rsidRPr="00FF49A9" w:rsidRDefault="00485D3B" w:rsidP="00FF49A9">
      <w:pPr>
        <w:keepNext/>
        <w:keepLines/>
        <w:widowControl w:val="0"/>
        <w:ind w:firstLine="567"/>
        <w:jc w:val="both"/>
        <w:rPr>
          <w:i/>
          <w:lang w:val="en-US"/>
        </w:rPr>
      </w:pPr>
      <w:r w:rsidRPr="00FF49A9">
        <w:rPr>
          <w:i/>
          <w:lang w:val="en-US"/>
        </w:rPr>
        <w:t>1. The nature and objectives of regional management.</w:t>
      </w:r>
    </w:p>
    <w:p w:rsidR="00485D3B" w:rsidRPr="00FF49A9" w:rsidRDefault="00485D3B" w:rsidP="00FF49A9">
      <w:pPr>
        <w:keepNext/>
        <w:keepLines/>
        <w:widowControl w:val="0"/>
        <w:ind w:firstLine="567"/>
        <w:jc w:val="both"/>
        <w:rPr>
          <w:i/>
          <w:lang w:val="en-US"/>
        </w:rPr>
      </w:pPr>
      <w:r w:rsidRPr="00FF49A9">
        <w:rPr>
          <w:i/>
          <w:lang w:val="en-US"/>
        </w:rPr>
        <w:t>2. Principles of management.</w:t>
      </w:r>
    </w:p>
    <w:p w:rsidR="00485D3B" w:rsidRDefault="00485D3B" w:rsidP="00FF49A9">
      <w:pPr>
        <w:keepNext/>
        <w:keepLines/>
        <w:widowControl w:val="0"/>
        <w:ind w:firstLine="567"/>
        <w:jc w:val="both"/>
        <w:rPr>
          <w:lang w:val="en-US"/>
        </w:rPr>
      </w:pPr>
    </w:p>
    <w:p w:rsidR="00485D3B" w:rsidRPr="00485D3B" w:rsidRDefault="001B7A43" w:rsidP="00FF49A9">
      <w:pPr>
        <w:keepNext/>
        <w:keepLines/>
        <w:widowControl w:val="0"/>
        <w:ind w:firstLine="567"/>
        <w:jc w:val="both"/>
        <w:rPr>
          <w:sz w:val="28"/>
          <w:szCs w:val="28"/>
          <w:lang w:val="en-US"/>
        </w:rPr>
      </w:pPr>
      <w:r>
        <w:rPr>
          <w:sz w:val="28"/>
          <w:szCs w:val="28"/>
          <w:lang w:val="en-US"/>
        </w:rPr>
        <w:t xml:space="preserve">1. </w:t>
      </w:r>
      <w:r w:rsidR="00485D3B" w:rsidRPr="00485D3B">
        <w:rPr>
          <w:sz w:val="28"/>
          <w:szCs w:val="28"/>
          <w:lang w:val="en-US"/>
        </w:rPr>
        <w:t>Regional management can be viewed as the science and practice of managing socio-economic processes in a region in a market economy. Regional management functions in accordance with the laws of development of the market economic system, and its mechanism should ensure flexible regulation of the socio-economic processes in the region in changing market conditions.</w:t>
      </w:r>
    </w:p>
    <w:p w:rsidR="00485D3B" w:rsidRPr="00485D3B" w:rsidRDefault="00485D3B" w:rsidP="00FF49A9">
      <w:pPr>
        <w:keepNext/>
        <w:keepLines/>
        <w:widowControl w:val="0"/>
        <w:ind w:firstLine="567"/>
        <w:jc w:val="both"/>
        <w:rPr>
          <w:sz w:val="28"/>
          <w:szCs w:val="28"/>
          <w:lang w:val="en-US"/>
        </w:rPr>
      </w:pPr>
      <w:r w:rsidRPr="00485D3B">
        <w:rPr>
          <w:sz w:val="28"/>
          <w:szCs w:val="28"/>
          <w:lang w:val="en-US"/>
        </w:rPr>
        <w:t>The tasks of regional management are diverse and due to the peculiarities of the transition period.</w:t>
      </w:r>
    </w:p>
    <w:p w:rsidR="00485D3B" w:rsidRPr="00485D3B" w:rsidRDefault="00485D3B" w:rsidP="00FF49A9">
      <w:pPr>
        <w:keepNext/>
        <w:keepLines/>
        <w:widowControl w:val="0"/>
        <w:ind w:firstLine="567"/>
        <w:jc w:val="both"/>
        <w:rPr>
          <w:sz w:val="28"/>
          <w:szCs w:val="28"/>
          <w:lang w:val="en-US"/>
        </w:rPr>
      </w:pPr>
      <w:r w:rsidRPr="00485D3B">
        <w:rPr>
          <w:sz w:val="28"/>
          <w:szCs w:val="28"/>
          <w:lang w:val="en-US"/>
        </w:rPr>
        <w:t>In the process of transition from a centrally planned to a market system for regulating the economy of a region, vertical ties are destroyed</w:t>
      </w:r>
      <w:r w:rsidR="001B7A43">
        <w:rPr>
          <w:sz w:val="28"/>
          <w:szCs w:val="28"/>
          <w:lang w:val="en-US"/>
        </w:rPr>
        <w:t>;</w:t>
      </w:r>
      <w:r w:rsidRPr="00485D3B">
        <w:rPr>
          <w:sz w:val="28"/>
          <w:szCs w:val="28"/>
          <w:lang w:val="en-US"/>
        </w:rPr>
        <w:t xml:space="preserve"> </w:t>
      </w:r>
      <w:r w:rsidR="001B7A43">
        <w:rPr>
          <w:sz w:val="28"/>
          <w:szCs w:val="28"/>
          <w:lang w:val="en-US"/>
        </w:rPr>
        <w:t>horizontal,</w:t>
      </w:r>
      <w:r w:rsidRPr="00485D3B">
        <w:rPr>
          <w:sz w:val="28"/>
          <w:szCs w:val="28"/>
          <w:lang w:val="en-US"/>
        </w:rPr>
        <w:t xml:space="preserve"> intra and interregional ties are born and stabilize. With the transfer of part of the economy of the region to market relations, the functional structure of the mechanism of regional management </w:t>
      </w:r>
      <w:r w:rsidR="001B7A43" w:rsidRPr="00485D3B">
        <w:rPr>
          <w:sz w:val="28"/>
          <w:szCs w:val="28"/>
          <w:lang w:val="en-US"/>
        </w:rPr>
        <w:t>changes, which lead</w:t>
      </w:r>
      <w:r w:rsidRPr="00485D3B">
        <w:rPr>
          <w:sz w:val="28"/>
          <w:szCs w:val="28"/>
          <w:lang w:val="en-US"/>
        </w:rPr>
        <w:t xml:space="preserve"> to deformation and reduction of its organizational and hierarchical structures. The role of mediated methods of interaction between subjects and objects of federal, regional and municipal government increases dramatically, their economic ties, relations regarding the use of property, etc., become more complex. All this serves as an objective basis for the formation and development of regional management, the tasks of which differ from the tasks of the planning-policy system of territorial administration. The main tasks of regional management include:</w:t>
      </w:r>
    </w:p>
    <w:p w:rsidR="00485D3B" w:rsidRPr="001B7A43" w:rsidRDefault="001B7A43" w:rsidP="00030071">
      <w:pPr>
        <w:pStyle w:val="af"/>
        <w:keepNext/>
        <w:numPr>
          <w:ilvl w:val="1"/>
          <w:numId w:val="54"/>
        </w:numPr>
        <w:tabs>
          <w:tab w:val="left" w:pos="567"/>
        </w:tabs>
        <w:spacing w:after="0" w:line="240" w:lineRule="auto"/>
        <w:ind w:left="0" w:firstLine="284"/>
        <w:jc w:val="both"/>
        <w:rPr>
          <w:rFonts w:ascii="Times New Roman" w:hAnsi="Times New Roman" w:cs="Times New Roman"/>
          <w:sz w:val="28"/>
          <w:szCs w:val="28"/>
          <w:lang w:val="en-US"/>
        </w:rPr>
      </w:pPr>
      <w:r w:rsidRPr="001B7A43">
        <w:rPr>
          <w:rFonts w:ascii="Times New Roman" w:hAnsi="Times New Roman" w:cs="Times New Roman"/>
          <w:sz w:val="28"/>
          <w:szCs w:val="28"/>
          <w:lang w:val="en-US"/>
        </w:rPr>
        <w:t>e</w:t>
      </w:r>
      <w:r w:rsidR="00485D3B" w:rsidRPr="001B7A43">
        <w:rPr>
          <w:rFonts w:ascii="Times New Roman" w:hAnsi="Times New Roman" w:cs="Times New Roman"/>
          <w:sz w:val="28"/>
          <w:szCs w:val="28"/>
          <w:lang w:val="en-US"/>
        </w:rPr>
        <w:t>nsuring expanded reproduction of the living conditions of the population of the region, a high level and quality of life;</w:t>
      </w:r>
    </w:p>
    <w:p w:rsidR="00485D3B" w:rsidRPr="001B7A43" w:rsidRDefault="00485D3B" w:rsidP="00030071">
      <w:pPr>
        <w:pStyle w:val="af"/>
        <w:keepNext/>
        <w:numPr>
          <w:ilvl w:val="1"/>
          <w:numId w:val="54"/>
        </w:numPr>
        <w:tabs>
          <w:tab w:val="left" w:pos="567"/>
        </w:tabs>
        <w:spacing w:after="0" w:line="240" w:lineRule="auto"/>
        <w:ind w:left="0" w:firstLine="284"/>
        <w:jc w:val="both"/>
        <w:rPr>
          <w:rFonts w:ascii="Times New Roman" w:hAnsi="Times New Roman" w:cs="Times New Roman"/>
          <w:sz w:val="28"/>
          <w:szCs w:val="28"/>
          <w:lang w:val="en-US"/>
        </w:rPr>
      </w:pPr>
      <w:r w:rsidRPr="001B7A43">
        <w:rPr>
          <w:rFonts w:ascii="Times New Roman" w:hAnsi="Times New Roman" w:cs="Times New Roman"/>
          <w:sz w:val="28"/>
          <w:szCs w:val="28"/>
          <w:lang w:val="en-US"/>
        </w:rPr>
        <w:t>economic and social transformation of the regional economy, analysis, forecasting and programming of regional development;</w:t>
      </w:r>
    </w:p>
    <w:p w:rsidR="00485D3B" w:rsidRPr="001B7A43" w:rsidRDefault="00485D3B" w:rsidP="00030071">
      <w:pPr>
        <w:pStyle w:val="af"/>
        <w:keepNext/>
        <w:numPr>
          <w:ilvl w:val="1"/>
          <w:numId w:val="54"/>
        </w:numPr>
        <w:tabs>
          <w:tab w:val="left" w:pos="567"/>
        </w:tabs>
        <w:spacing w:after="0" w:line="240" w:lineRule="auto"/>
        <w:ind w:left="0" w:firstLine="284"/>
        <w:jc w:val="both"/>
        <w:rPr>
          <w:rFonts w:ascii="Times New Roman" w:hAnsi="Times New Roman" w:cs="Times New Roman"/>
          <w:sz w:val="28"/>
          <w:szCs w:val="28"/>
          <w:lang w:val="en-US"/>
        </w:rPr>
      </w:pPr>
      <w:r w:rsidRPr="001B7A43">
        <w:rPr>
          <w:rFonts w:ascii="Times New Roman" w:hAnsi="Times New Roman" w:cs="Times New Roman"/>
          <w:sz w:val="28"/>
          <w:szCs w:val="28"/>
          <w:lang w:val="en-US"/>
        </w:rPr>
        <w:t>optimization of financial flows, the formation of conditions and mechanisms for strengthening the economic base of the region and municipalities;</w:t>
      </w:r>
    </w:p>
    <w:p w:rsidR="00485D3B" w:rsidRPr="001B7A43" w:rsidRDefault="00485D3B" w:rsidP="00030071">
      <w:pPr>
        <w:pStyle w:val="af"/>
        <w:keepNext/>
        <w:numPr>
          <w:ilvl w:val="1"/>
          <w:numId w:val="54"/>
        </w:numPr>
        <w:tabs>
          <w:tab w:val="left" w:pos="567"/>
        </w:tabs>
        <w:spacing w:after="0" w:line="240" w:lineRule="auto"/>
        <w:ind w:left="0" w:firstLine="284"/>
        <w:jc w:val="both"/>
        <w:rPr>
          <w:rFonts w:ascii="Times New Roman" w:hAnsi="Times New Roman" w:cs="Times New Roman"/>
          <w:sz w:val="28"/>
          <w:szCs w:val="28"/>
          <w:lang w:val="en-US"/>
        </w:rPr>
      </w:pPr>
      <w:r w:rsidRPr="001B7A43">
        <w:rPr>
          <w:rFonts w:ascii="Times New Roman" w:hAnsi="Times New Roman" w:cs="Times New Roman"/>
          <w:sz w:val="28"/>
          <w:szCs w:val="28"/>
          <w:lang w:val="en-US"/>
        </w:rPr>
        <w:t>ensuring environmental safety in the region, environmental protection;</w:t>
      </w:r>
    </w:p>
    <w:p w:rsidR="00485D3B" w:rsidRDefault="00485D3B" w:rsidP="00030071">
      <w:pPr>
        <w:pStyle w:val="af"/>
        <w:keepNext/>
        <w:numPr>
          <w:ilvl w:val="1"/>
          <w:numId w:val="54"/>
        </w:numPr>
        <w:tabs>
          <w:tab w:val="left" w:pos="567"/>
        </w:tabs>
        <w:spacing w:after="0" w:line="240" w:lineRule="auto"/>
        <w:ind w:left="0" w:firstLine="284"/>
        <w:jc w:val="both"/>
        <w:rPr>
          <w:rFonts w:ascii="Times New Roman" w:hAnsi="Times New Roman" w:cs="Times New Roman"/>
          <w:sz w:val="28"/>
          <w:szCs w:val="28"/>
          <w:lang w:val="en-US"/>
        </w:rPr>
      </w:pPr>
      <w:r w:rsidRPr="001B7A43">
        <w:rPr>
          <w:rFonts w:ascii="Times New Roman" w:hAnsi="Times New Roman" w:cs="Times New Roman"/>
          <w:sz w:val="28"/>
          <w:szCs w:val="28"/>
          <w:lang w:val="en-US"/>
        </w:rPr>
        <w:t>formation and implementation of structural, investment and scientific and technical policies in the region, the creation and development of market infrastructure.</w:t>
      </w:r>
    </w:p>
    <w:p w:rsidR="001B7A43" w:rsidRDefault="001B7A43" w:rsidP="001B7A43">
      <w:pPr>
        <w:keepNext/>
        <w:tabs>
          <w:tab w:val="left" w:pos="567"/>
        </w:tabs>
        <w:jc w:val="both"/>
        <w:rPr>
          <w:rFonts w:cs="Times New Roman"/>
          <w:sz w:val="28"/>
          <w:szCs w:val="28"/>
          <w:lang w:val="en-US"/>
        </w:rPr>
      </w:pPr>
    </w:p>
    <w:p w:rsidR="001B7A43" w:rsidRPr="001B7A43" w:rsidRDefault="001B7A43" w:rsidP="001B7A43">
      <w:pPr>
        <w:keepNext/>
        <w:tabs>
          <w:tab w:val="left" w:pos="567"/>
        </w:tabs>
        <w:ind w:firstLine="567"/>
        <w:jc w:val="both"/>
        <w:rPr>
          <w:rFonts w:cs="Times New Roman"/>
          <w:sz w:val="28"/>
          <w:szCs w:val="28"/>
          <w:lang w:val="en-US"/>
        </w:rPr>
      </w:pPr>
      <w:r>
        <w:rPr>
          <w:rFonts w:cs="Times New Roman"/>
          <w:sz w:val="28"/>
          <w:szCs w:val="28"/>
          <w:lang w:val="en-US"/>
        </w:rPr>
        <w:t xml:space="preserve">2. </w:t>
      </w:r>
      <w:r w:rsidRPr="001B7A43">
        <w:rPr>
          <w:rFonts w:cs="Times New Roman"/>
          <w:sz w:val="28"/>
          <w:szCs w:val="28"/>
          <w:lang w:val="en-US"/>
        </w:rPr>
        <w:t>The main principles of modern regional management as a set of principles of purposeful impact on socio-economic processes in the region include the principles of decentralization, partnership, subsidiarity, mobility and adaptability and, finally, the principle of selected competence.</w:t>
      </w:r>
    </w:p>
    <w:p w:rsidR="001B7A43" w:rsidRPr="001B7A43" w:rsidRDefault="001B7A43" w:rsidP="001B7A43">
      <w:pPr>
        <w:keepNext/>
        <w:tabs>
          <w:tab w:val="left" w:pos="567"/>
        </w:tabs>
        <w:ind w:firstLine="567"/>
        <w:jc w:val="both"/>
        <w:rPr>
          <w:rFonts w:cs="Times New Roman"/>
          <w:sz w:val="28"/>
          <w:szCs w:val="28"/>
          <w:lang w:val="en-US"/>
        </w:rPr>
      </w:pPr>
      <w:r w:rsidRPr="001B7A43">
        <w:rPr>
          <w:rFonts w:cs="Times New Roman"/>
          <w:sz w:val="28"/>
          <w:szCs w:val="28"/>
          <w:lang w:val="en-US"/>
        </w:rPr>
        <w:t>The essence of the principle of decentralization is to move decision-making from central government to market agents.</w:t>
      </w:r>
    </w:p>
    <w:p w:rsidR="001B7A43" w:rsidRPr="001B7A43" w:rsidRDefault="001B7A43" w:rsidP="001B7A43">
      <w:pPr>
        <w:keepNext/>
        <w:tabs>
          <w:tab w:val="left" w:pos="567"/>
        </w:tabs>
        <w:ind w:firstLine="567"/>
        <w:jc w:val="both"/>
        <w:rPr>
          <w:rFonts w:cs="Times New Roman"/>
          <w:sz w:val="28"/>
          <w:szCs w:val="28"/>
          <w:lang w:val="en-US"/>
        </w:rPr>
      </w:pPr>
      <w:r w:rsidRPr="001B7A43">
        <w:rPr>
          <w:rFonts w:cs="Times New Roman"/>
          <w:sz w:val="28"/>
          <w:szCs w:val="28"/>
          <w:lang w:val="en-US"/>
        </w:rPr>
        <w:t xml:space="preserve">This principle limits the monopoly of regional governance on omnipotence, ensures the economic freedom of economic entities in the region and the polycentric </w:t>
      </w:r>
      <w:r w:rsidRPr="001B7A43">
        <w:rPr>
          <w:rFonts w:cs="Times New Roman"/>
          <w:sz w:val="28"/>
          <w:szCs w:val="28"/>
          <w:lang w:val="en-US"/>
        </w:rPr>
        <w:lastRenderedPageBreak/>
        <w:t>decision-making system, as well as the delegation of management functions from top to bottom.</w:t>
      </w:r>
    </w:p>
    <w:p w:rsidR="001B7A43" w:rsidRPr="001B7A43" w:rsidRDefault="001B7A43" w:rsidP="001B7A43">
      <w:pPr>
        <w:keepNext/>
        <w:tabs>
          <w:tab w:val="left" w:pos="567"/>
        </w:tabs>
        <w:ind w:firstLine="567"/>
        <w:jc w:val="both"/>
        <w:rPr>
          <w:rFonts w:cs="Times New Roman"/>
          <w:sz w:val="28"/>
          <w:szCs w:val="28"/>
          <w:lang w:val="en-US"/>
        </w:rPr>
      </w:pPr>
      <w:r w:rsidRPr="001B7A43">
        <w:rPr>
          <w:rFonts w:cs="Times New Roman"/>
          <w:sz w:val="28"/>
          <w:szCs w:val="28"/>
          <w:lang w:val="en-US"/>
        </w:rPr>
        <w:t>The principle of partnership implies a departure from rigid hierarchical hierarchy along the vertical. It dictates the rules of behavior of objects and subjects of regional management in the process of their interaction as legally equal partners.</w:t>
      </w:r>
    </w:p>
    <w:p w:rsidR="001B7A43" w:rsidRPr="001B7A43" w:rsidRDefault="001B7A43" w:rsidP="001B7A43">
      <w:pPr>
        <w:keepNext/>
        <w:tabs>
          <w:tab w:val="left" w:pos="567"/>
        </w:tabs>
        <w:ind w:firstLine="567"/>
        <w:jc w:val="both"/>
        <w:rPr>
          <w:rFonts w:cs="Times New Roman"/>
          <w:sz w:val="28"/>
          <w:szCs w:val="28"/>
          <w:lang w:val="en-US"/>
        </w:rPr>
      </w:pPr>
      <w:r w:rsidRPr="001B7A43">
        <w:rPr>
          <w:rFonts w:cs="Times New Roman"/>
          <w:sz w:val="28"/>
          <w:szCs w:val="28"/>
          <w:lang w:val="en-US"/>
        </w:rPr>
        <w:t>The principle of subsidiarity is to allocate financial resources for predetermined goals. It is implemented in the regional government through the formation of mechanisms for the redistribution of financial resources in order to ensure minimum state social standards for the entire population of the region, as well as minimum budget provision.</w:t>
      </w:r>
    </w:p>
    <w:p w:rsidR="001B7A43" w:rsidRPr="001B7A43" w:rsidRDefault="001B7A43" w:rsidP="001B7A43">
      <w:pPr>
        <w:keepNext/>
        <w:tabs>
          <w:tab w:val="left" w:pos="567"/>
        </w:tabs>
        <w:ind w:firstLine="567"/>
        <w:jc w:val="both"/>
        <w:rPr>
          <w:rFonts w:cs="Times New Roman"/>
          <w:sz w:val="28"/>
          <w:szCs w:val="28"/>
          <w:lang w:val="en-US"/>
        </w:rPr>
      </w:pPr>
      <w:r w:rsidRPr="001B7A43">
        <w:rPr>
          <w:rFonts w:cs="Times New Roman"/>
          <w:sz w:val="28"/>
          <w:szCs w:val="28"/>
          <w:lang w:val="en-US"/>
        </w:rPr>
        <w:t>The content of the principle of mobility and adaptability is the ability of the regional management system to react sensitively to changes in the external environment. This principle is manifested through the constant transformation of the functional and organizational structures of regional management, allowing management entities to adapt to rapidly changing market conditions of operation.</w:t>
      </w:r>
    </w:p>
    <w:p w:rsidR="001B7A43" w:rsidRPr="001B7A43" w:rsidRDefault="001B7A43" w:rsidP="001B7A43">
      <w:pPr>
        <w:keepNext/>
        <w:tabs>
          <w:tab w:val="left" w:pos="567"/>
        </w:tabs>
        <w:ind w:firstLine="567"/>
        <w:jc w:val="both"/>
        <w:rPr>
          <w:rFonts w:cs="Times New Roman"/>
          <w:sz w:val="28"/>
          <w:szCs w:val="28"/>
          <w:lang w:val="en-US"/>
        </w:rPr>
      </w:pPr>
      <w:r w:rsidRPr="001B7A43">
        <w:rPr>
          <w:rFonts w:cs="Times New Roman"/>
          <w:sz w:val="28"/>
          <w:szCs w:val="28"/>
          <w:lang w:val="en-US"/>
        </w:rPr>
        <w:t>The principle of the selected competence (as opposed to the principle of the division of functions) consists in differentiating functions not between the areas of regional management, but within them. According to this principle, the functions of the subjects of federal, regional and municipal administration are redistributed, as well as the resource support for the implementation of each function.</w:t>
      </w:r>
    </w:p>
    <w:p w:rsidR="00485D3B" w:rsidRDefault="00485D3B" w:rsidP="00485D3B">
      <w:pPr>
        <w:keepNext/>
        <w:ind w:firstLine="567"/>
        <w:jc w:val="both"/>
        <w:rPr>
          <w:sz w:val="28"/>
          <w:szCs w:val="28"/>
          <w:lang w:val="en-US"/>
        </w:rPr>
      </w:pPr>
    </w:p>
    <w:p w:rsidR="00FF49A9" w:rsidRPr="00D723C0" w:rsidRDefault="00FF49A9" w:rsidP="00FF49A9">
      <w:pPr>
        <w:widowControl w:val="0"/>
        <w:tabs>
          <w:tab w:val="left" w:pos="851"/>
          <w:tab w:val="left" w:pos="993"/>
        </w:tabs>
        <w:ind w:firstLine="567"/>
        <w:jc w:val="both"/>
        <w:rPr>
          <w:rFonts w:cs="Times New Roman"/>
          <w:b/>
          <w:i/>
          <w:lang w:val="en-US"/>
        </w:rPr>
      </w:pPr>
      <w:r w:rsidRPr="00D723C0">
        <w:rPr>
          <w:rFonts w:cs="Times New Roman"/>
          <w:b/>
          <w:i/>
          <w:lang w:val="en-US"/>
        </w:rPr>
        <w:t>Questions for self-control</w:t>
      </w:r>
    </w:p>
    <w:p w:rsidR="0023755D" w:rsidRPr="00FF49A9" w:rsidRDefault="0023755D" w:rsidP="00030071">
      <w:pPr>
        <w:pStyle w:val="af"/>
        <w:numPr>
          <w:ilvl w:val="0"/>
          <w:numId w:val="72"/>
        </w:numPr>
        <w:tabs>
          <w:tab w:val="left" w:pos="851"/>
        </w:tabs>
        <w:spacing w:after="0" w:line="240" w:lineRule="auto"/>
        <w:ind w:left="0" w:firstLine="567"/>
        <w:jc w:val="both"/>
        <w:rPr>
          <w:rFonts w:ascii="Times New Roman" w:hAnsi="Times New Roman" w:cs="Times New Roman"/>
          <w:i/>
          <w:sz w:val="24"/>
          <w:szCs w:val="24"/>
          <w:lang w:val="en-US"/>
        </w:rPr>
      </w:pPr>
      <w:r w:rsidRPr="00FF49A9">
        <w:rPr>
          <w:rFonts w:ascii="Times New Roman" w:hAnsi="Times New Roman" w:cs="Times New Roman"/>
          <w:i/>
          <w:sz w:val="24"/>
          <w:szCs w:val="24"/>
          <w:lang w:val="en-US"/>
        </w:rPr>
        <w:t xml:space="preserve">Describe the system of </w:t>
      </w:r>
      <w:r>
        <w:rPr>
          <w:rFonts w:ascii="Times New Roman" w:hAnsi="Times New Roman" w:cs="Times New Roman"/>
          <w:i/>
          <w:sz w:val="24"/>
          <w:szCs w:val="24"/>
          <w:lang w:val="en-US"/>
        </w:rPr>
        <w:t xml:space="preserve">regional </w:t>
      </w:r>
      <w:r w:rsidRPr="00FF49A9">
        <w:rPr>
          <w:rFonts w:ascii="Times New Roman" w:hAnsi="Times New Roman" w:cs="Times New Roman"/>
          <w:i/>
          <w:sz w:val="24"/>
          <w:szCs w:val="24"/>
          <w:lang w:val="en-US"/>
        </w:rPr>
        <w:t>public authorities of the Republic of Kazakhstan.</w:t>
      </w:r>
    </w:p>
    <w:p w:rsidR="0023755D" w:rsidRPr="00FF49A9" w:rsidRDefault="0023755D" w:rsidP="00030071">
      <w:pPr>
        <w:pStyle w:val="af"/>
        <w:numPr>
          <w:ilvl w:val="0"/>
          <w:numId w:val="72"/>
        </w:numPr>
        <w:tabs>
          <w:tab w:val="left" w:pos="851"/>
        </w:tabs>
        <w:spacing w:after="0" w:line="240" w:lineRule="auto"/>
        <w:ind w:left="0" w:firstLine="567"/>
        <w:jc w:val="both"/>
        <w:rPr>
          <w:rFonts w:ascii="Times New Roman" w:hAnsi="Times New Roman" w:cs="Times New Roman"/>
          <w:i/>
          <w:sz w:val="24"/>
          <w:szCs w:val="24"/>
          <w:lang w:val="en-US"/>
        </w:rPr>
      </w:pPr>
      <w:r w:rsidRPr="00FF49A9">
        <w:rPr>
          <w:rFonts w:ascii="Times New Roman" w:hAnsi="Times New Roman" w:cs="Times New Roman"/>
          <w:i/>
          <w:sz w:val="24"/>
          <w:szCs w:val="24"/>
          <w:lang w:val="en-US"/>
        </w:rPr>
        <w:t>Analyze the role and importance of public administration in the economic development of the region.</w:t>
      </w:r>
    </w:p>
    <w:p w:rsidR="0023755D" w:rsidRDefault="0023755D" w:rsidP="00030071">
      <w:pPr>
        <w:pStyle w:val="af"/>
        <w:numPr>
          <w:ilvl w:val="0"/>
          <w:numId w:val="72"/>
        </w:numPr>
        <w:tabs>
          <w:tab w:val="left" w:pos="851"/>
        </w:tabs>
        <w:spacing w:after="0" w:line="240" w:lineRule="auto"/>
        <w:ind w:left="0" w:firstLine="567"/>
        <w:jc w:val="both"/>
        <w:rPr>
          <w:rFonts w:ascii="Times New Roman" w:hAnsi="Times New Roman" w:cs="Times New Roman"/>
          <w:i/>
          <w:sz w:val="24"/>
          <w:szCs w:val="24"/>
          <w:lang w:val="en-US"/>
        </w:rPr>
      </w:pPr>
      <w:r w:rsidRPr="00FF49A9">
        <w:rPr>
          <w:rFonts w:ascii="Times New Roman" w:hAnsi="Times New Roman" w:cs="Times New Roman"/>
          <w:i/>
          <w:sz w:val="24"/>
          <w:szCs w:val="24"/>
          <w:lang w:val="en-US"/>
        </w:rPr>
        <w:t>Give a definition of regional governance and designate its main goal.</w:t>
      </w:r>
    </w:p>
    <w:p w:rsidR="0023755D" w:rsidRDefault="0023755D" w:rsidP="00030071">
      <w:pPr>
        <w:pStyle w:val="af"/>
        <w:numPr>
          <w:ilvl w:val="0"/>
          <w:numId w:val="72"/>
        </w:numPr>
        <w:tabs>
          <w:tab w:val="left" w:pos="851"/>
        </w:tabs>
        <w:spacing w:after="0" w:line="240" w:lineRule="auto"/>
        <w:ind w:left="0" w:firstLine="567"/>
        <w:jc w:val="both"/>
        <w:rPr>
          <w:rFonts w:ascii="Times New Roman" w:hAnsi="Times New Roman" w:cs="Times New Roman"/>
          <w:i/>
          <w:sz w:val="24"/>
          <w:szCs w:val="24"/>
          <w:lang w:val="en-US"/>
        </w:rPr>
      </w:pPr>
      <w:r w:rsidRPr="00FF49A9">
        <w:rPr>
          <w:rFonts w:ascii="Times New Roman" w:hAnsi="Times New Roman" w:cs="Times New Roman"/>
          <w:i/>
          <w:sz w:val="24"/>
          <w:szCs w:val="24"/>
          <w:lang w:val="en-US"/>
        </w:rPr>
        <w:t>Describe the basic principles of modern regional governance.</w:t>
      </w:r>
    </w:p>
    <w:p w:rsidR="00FF49A9" w:rsidRDefault="00FF49A9" w:rsidP="00FF49A9">
      <w:pPr>
        <w:widowControl w:val="0"/>
        <w:tabs>
          <w:tab w:val="left" w:pos="851"/>
          <w:tab w:val="left" w:pos="993"/>
        </w:tabs>
        <w:ind w:firstLine="567"/>
        <w:jc w:val="both"/>
        <w:rPr>
          <w:rFonts w:cs="Times New Roman"/>
          <w:b/>
          <w:i/>
          <w:lang w:val="en-US"/>
        </w:rPr>
      </w:pPr>
    </w:p>
    <w:p w:rsidR="00FF49A9" w:rsidRPr="00F45387" w:rsidRDefault="00FF49A9" w:rsidP="00FF49A9">
      <w:pPr>
        <w:widowControl w:val="0"/>
        <w:tabs>
          <w:tab w:val="left" w:pos="851"/>
          <w:tab w:val="left" w:pos="993"/>
        </w:tabs>
        <w:ind w:firstLine="567"/>
        <w:jc w:val="both"/>
        <w:rPr>
          <w:rFonts w:cs="Times New Roman"/>
          <w:b/>
          <w:i/>
          <w:lang w:val="en-US"/>
        </w:rPr>
      </w:pPr>
      <w:r w:rsidRPr="00D723C0">
        <w:rPr>
          <w:rFonts w:cs="Times New Roman"/>
          <w:b/>
          <w:i/>
          <w:lang w:val="en-US"/>
        </w:rPr>
        <w:t>Literature</w:t>
      </w:r>
      <w:r w:rsidRPr="00FF49A9">
        <w:rPr>
          <w:rFonts w:cs="Times New Roman"/>
          <w:b/>
          <w:i/>
        </w:rPr>
        <w:t xml:space="preserve"> </w:t>
      </w:r>
      <w:r w:rsidR="00F45387">
        <w:rPr>
          <w:rFonts w:cs="Times New Roman"/>
          <w:b/>
          <w:i/>
        </w:rPr>
        <w:t>[</w:t>
      </w:r>
      <w:r w:rsidR="00F45387">
        <w:rPr>
          <w:rFonts w:cs="Times New Roman"/>
          <w:b/>
          <w:i/>
          <w:lang w:val="en-US"/>
        </w:rPr>
        <w:t>13,23]</w:t>
      </w:r>
    </w:p>
    <w:p w:rsidR="001B7A43" w:rsidRPr="00FF49A9" w:rsidRDefault="001B7A43" w:rsidP="00485D3B">
      <w:pPr>
        <w:keepNext/>
        <w:ind w:firstLine="567"/>
        <w:jc w:val="both"/>
        <w:rPr>
          <w:sz w:val="28"/>
          <w:szCs w:val="28"/>
        </w:rPr>
      </w:pPr>
    </w:p>
    <w:p w:rsidR="00485D3B" w:rsidRPr="00FF49A9" w:rsidRDefault="00485D3B" w:rsidP="00485D3B">
      <w:pPr>
        <w:keepNext/>
        <w:ind w:firstLine="567"/>
        <w:jc w:val="both"/>
        <w:rPr>
          <w:b/>
          <w:sz w:val="28"/>
          <w:szCs w:val="28"/>
          <w:lang w:val="en-US"/>
        </w:rPr>
      </w:pPr>
      <w:r w:rsidRPr="00FF49A9">
        <w:rPr>
          <w:b/>
          <w:sz w:val="28"/>
          <w:szCs w:val="28"/>
          <w:lang w:val="en-US"/>
        </w:rPr>
        <w:t>LECTURE 23</w:t>
      </w:r>
    </w:p>
    <w:p w:rsidR="00485D3B" w:rsidRPr="00FF49A9" w:rsidRDefault="00485D3B" w:rsidP="00485D3B">
      <w:pPr>
        <w:keepNext/>
        <w:ind w:firstLine="567"/>
        <w:jc w:val="both"/>
        <w:rPr>
          <w:i/>
          <w:lang w:val="en-US"/>
        </w:rPr>
      </w:pPr>
      <w:r w:rsidRPr="00FF49A9">
        <w:rPr>
          <w:i/>
          <w:lang w:val="en-US"/>
        </w:rPr>
        <w:t>1. Separation of functions, resources, responsibility at various levels of management.</w:t>
      </w:r>
    </w:p>
    <w:p w:rsidR="00485D3B" w:rsidRPr="00FF49A9" w:rsidRDefault="00485D3B" w:rsidP="00485D3B">
      <w:pPr>
        <w:keepNext/>
        <w:ind w:firstLine="567"/>
        <w:jc w:val="both"/>
        <w:rPr>
          <w:i/>
          <w:lang w:val="en-US"/>
        </w:rPr>
      </w:pPr>
      <w:r w:rsidRPr="00FF49A9">
        <w:rPr>
          <w:i/>
          <w:lang w:val="en-US"/>
        </w:rPr>
        <w:t>2. Organization of management at the regional level.</w:t>
      </w:r>
    </w:p>
    <w:p w:rsidR="00485D3B" w:rsidRDefault="00485D3B" w:rsidP="00485D3B">
      <w:pPr>
        <w:keepNext/>
        <w:ind w:firstLine="567"/>
        <w:jc w:val="both"/>
        <w:rPr>
          <w:lang w:val="en-US"/>
        </w:rPr>
      </w:pPr>
    </w:p>
    <w:p w:rsidR="001B7A43" w:rsidRPr="001B7A43" w:rsidRDefault="001B7A43" w:rsidP="001B7A43">
      <w:pPr>
        <w:keepNext/>
        <w:ind w:firstLine="567"/>
        <w:jc w:val="both"/>
        <w:rPr>
          <w:sz w:val="28"/>
          <w:szCs w:val="28"/>
          <w:lang w:val="en-US"/>
        </w:rPr>
      </w:pPr>
      <w:r>
        <w:rPr>
          <w:sz w:val="28"/>
          <w:szCs w:val="28"/>
          <w:lang w:val="en-US"/>
        </w:rPr>
        <w:t xml:space="preserve">1. </w:t>
      </w:r>
      <w:r w:rsidRPr="001B7A43">
        <w:rPr>
          <w:sz w:val="28"/>
          <w:szCs w:val="28"/>
          <w:lang w:val="en-US"/>
        </w:rPr>
        <w:t>The functions of regional management as specific forms of impact on economic, social, environmental, political and other processes in the region can be differentiated by purpose and content. Such differentiation is based on the nature and social orientation of regional management as an instrument of a market economy.</w:t>
      </w:r>
    </w:p>
    <w:p w:rsidR="001B7A43" w:rsidRPr="001B7A43" w:rsidRDefault="001B7A43" w:rsidP="001B7A43">
      <w:pPr>
        <w:keepNext/>
        <w:ind w:firstLine="567"/>
        <w:jc w:val="both"/>
        <w:rPr>
          <w:sz w:val="28"/>
          <w:szCs w:val="28"/>
          <w:lang w:val="en-US"/>
        </w:rPr>
      </w:pPr>
      <w:r w:rsidRPr="001B7A43">
        <w:rPr>
          <w:sz w:val="28"/>
          <w:szCs w:val="28"/>
          <w:lang w:val="en-US"/>
        </w:rPr>
        <w:t>At the same time, the following main functions are distinguished: goal setting, regulation and stimulation.</w:t>
      </w:r>
    </w:p>
    <w:p w:rsidR="001B7A43" w:rsidRPr="001B7A43" w:rsidRDefault="001B7A43" w:rsidP="001B7A43">
      <w:pPr>
        <w:keepNext/>
        <w:ind w:firstLine="567"/>
        <w:jc w:val="both"/>
        <w:rPr>
          <w:sz w:val="28"/>
          <w:szCs w:val="28"/>
          <w:lang w:val="en-US"/>
        </w:rPr>
      </w:pPr>
      <w:r w:rsidRPr="001B7A43">
        <w:rPr>
          <w:sz w:val="28"/>
          <w:szCs w:val="28"/>
          <w:lang w:val="en-US"/>
        </w:rPr>
        <w:t xml:space="preserve">The implementation of the goal setting function is due to the need for scientific forecasting of the socio-economic development of the region and the development of regional target programs. Considering that the main goal of a socially oriented market economy is the reproduction of conditions ensuring a high level of human life, the goal setting function is implemented in the process of economic and social transformation of the regional economy, substantiating the directions of its </w:t>
      </w:r>
      <w:r w:rsidRPr="001B7A43">
        <w:rPr>
          <w:sz w:val="28"/>
          <w:szCs w:val="28"/>
          <w:lang w:val="en-US"/>
        </w:rPr>
        <w:lastRenderedPageBreak/>
        <w:t>restructuring. This function acquires particular importance in the transition period, when each region is forced to seek and conquer a certain niche in the Russian and world markets, to fit into the interregional and global economic relations and market relations.</w:t>
      </w:r>
    </w:p>
    <w:p w:rsidR="001B7A43" w:rsidRPr="001B7A43" w:rsidRDefault="001B7A43" w:rsidP="001B7A43">
      <w:pPr>
        <w:keepNext/>
        <w:ind w:firstLine="567"/>
        <w:jc w:val="both"/>
        <w:rPr>
          <w:sz w:val="28"/>
          <w:szCs w:val="28"/>
          <w:lang w:val="en-US"/>
        </w:rPr>
      </w:pPr>
      <w:r w:rsidRPr="001B7A43">
        <w:rPr>
          <w:sz w:val="28"/>
          <w:szCs w:val="28"/>
          <w:lang w:val="en-US"/>
        </w:rPr>
        <w:t>The regulatory function in regional management is implemented mainly in the system of objects belonging to the state property of the subjects of the Federation, as well as objects of federal property transferred to the ownership of the regions. In the implementation of the regulatory function can be used methods of both direct and indirect effects. At the same time, the degree of influence of the subject of management on all objects, including objects of regional ownership, will constantly change, since the volume and completeness of the regulatory function are in a certain degree dependent on the degree of maturity of market relations and their introduction into the regional economy.</w:t>
      </w:r>
    </w:p>
    <w:p w:rsidR="001B7A43" w:rsidRPr="001B7A43" w:rsidRDefault="001B7A43" w:rsidP="001B7A43">
      <w:pPr>
        <w:keepNext/>
        <w:ind w:firstLine="567"/>
        <w:jc w:val="both"/>
        <w:rPr>
          <w:sz w:val="28"/>
          <w:szCs w:val="28"/>
          <w:lang w:val="en-US"/>
        </w:rPr>
      </w:pPr>
      <w:r w:rsidRPr="001B7A43">
        <w:rPr>
          <w:sz w:val="28"/>
          <w:szCs w:val="28"/>
          <w:lang w:val="en-US"/>
        </w:rPr>
        <w:t xml:space="preserve">In the conditions of transferring the economy of the regions to market relations, a special place in the regional management is given to incentive functions. This is primarily due to the limited use in the regional management of direct impact methods. Enterprises and organizations belonging to a variety of forms and types of property </w:t>
      </w:r>
      <w:r w:rsidR="0023755D">
        <w:rPr>
          <w:sz w:val="28"/>
          <w:szCs w:val="28"/>
          <w:lang w:val="en-US"/>
        </w:rPr>
        <w:t>-</w:t>
      </w:r>
      <w:r w:rsidRPr="001B7A43">
        <w:rPr>
          <w:sz w:val="28"/>
          <w:szCs w:val="28"/>
          <w:lang w:val="en-US"/>
        </w:rPr>
        <w:t xml:space="preserve"> federal, regional, munici</w:t>
      </w:r>
      <w:r>
        <w:rPr>
          <w:sz w:val="28"/>
          <w:szCs w:val="28"/>
          <w:lang w:val="en-US"/>
        </w:rPr>
        <w:t>pal, collective, private, etc. -</w:t>
      </w:r>
      <w:r w:rsidRPr="001B7A43">
        <w:rPr>
          <w:sz w:val="28"/>
          <w:szCs w:val="28"/>
          <w:lang w:val="en-US"/>
        </w:rPr>
        <w:t xml:space="preserve"> operate in a multistructure economy of the region. But the methods of direct influence of regional management are legitimate only with respect to objects of regional ownership. For all other objects, only indirect influence methods can be effective, and above all, stimulating the activities of business entities.</w:t>
      </w:r>
    </w:p>
    <w:p w:rsidR="001B7A43" w:rsidRPr="001B7A43" w:rsidRDefault="001B7A43" w:rsidP="001B7A43">
      <w:pPr>
        <w:keepNext/>
        <w:ind w:firstLine="567"/>
        <w:jc w:val="both"/>
        <w:rPr>
          <w:sz w:val="28"/>
          <w:szCs w:val="28"/>
          <w:lang w:val="en-US"/>
        </w:rPr>
      </w:pPr>
      <w:r w:rsidRPr="001B7A43">
        <w:rPr>
          <w:sz w:val="28"/>
          <w:szCs w:val="28"/>
          <w:lang w:val="en-US"/>
        </w:rPr>
        <w:t>Stimulus, as is known, is an active stimulator of the activity of enterprises and organizations of any form of ownership. The stimulating function of regional management gives the subject of management powerful tools for realizing the interests of the region, municipalities, enterprises and organizations, and social groups. Thus, the essence of the incentive function is the purposeful impact of the subject of management on the socio-economic processes of the region through indirect effects on all objects operating in the region. Thus, the regional administration cannot obligate an enterprise belonging to federal, municipal or other form of ownership to allocate funds, for example, for the construction of an object (even socially significant and necessary) of general regional importance. However, the regional administration may conclude an agreement with this enterprise, in accordance with which the enterprise will provide some part of the construction financing, and the administration will create certain stimulating business conditions for it - it will exempt from the profit tax (the part due to the regional budget), will provide preferential water conditions , energy use, etc.</w:t>
      </w:r>
    </w:p>
    <w:p w:rsidR="001B7A43" w:rsidRPr="001B7A43" w:rsidRDefault="001B7A43" w:rsidP="001B7A43">
      <w:pPr>
        <w:keepNext/>
        <w:ind w:firstLine="567"/>
        <w:jc w:val="both"/>
        <w:rPr>
          <w:sz w:val="28"/>
          <w:szCs w:val="28"/>
          <w:lang w:val="en-US"/>
        </w:rPr>
      </w:pPr>
      <w:r w:rsidRPr="001B7A43">
        <w:rPr>
          <w:sz w:val="28"/>
          <w:szCs w:val="28"/>
          <w:lang w:val="en-US"/>
        </w:rPr>
        <w:t>It should be noted that even in the conditions of the planning-decision management system of the regional economy, the problem of differentiation of functions has always been very acute.</w:t>
      </w:r>
    </w:p>
    <w:p w:rsidR="001B7A43" w:rsidRPr="001B7A43" w:rsidRDefault="001B7A43" w:rsidP="001B7A43">
      <w:pPr>
        <w:keepNext/>
        <w:ind w:firstLine="567"/>
        <w:jc w:val="both"/>
        <w:rPr>
          <w:sz w:val="28"/>
          <w:szCs w:val="28"/>
          <w:lang w:val="en-US"/>
        </w:rPr>
      </w:pPr>
      <w:r w:rsidRPr="001B7A43">
        <w:rPr>
          <w:sz w:val="28"/>
          <w:szCs w:val="28"/>
          <w:lang w:val="en-US"/>
        </w:rPr>
        <w:t xml:space="preserve">Meanwhile, in countries with a market economy, they have long abandoned the principle of differentiation of functions, adopting its opposite - the principle of distinguished competence. The essence of this principle is to provide each management entity with precisely defined functions that are legally assigned to it. </w:t>
      </w:r>
      <w:r w:rsidRPr="001B7A43">
        <w:rPr>
          <w:sz w:val="28"/>
          <w:szCs w:val="28"/>
          <w:lang w:val="en-US"/>
        </w:rPr>
        <w:lastRenderedPageBreak/>
        <w:t>Moreover, for the implementation of each function, the law establishes the appropriate amount of resources and their sources.</w:t>
      </w:r>
    </w:p>
    <w:p w:rsidR="001B7A43" w:rsidRDefault="001B7A43" w:rsidP="001B7A43">
      <w:pPr>
        <w:keepNext/>
        <w:ind w:firstLine="567"/>
        <w:jc w:val="both"/>
        <w:rPr>
          <w:sz w:val="28"/>
          <w:szCs w:val="28"/>
          <w:lang w:val="en-US"/>
        </w:rPr>
      </w:pPr>
      <w:r w:rsidRPr="001B7A43">
        <w:rPr>
          <w:sz w:val="28"/>
          <w:szCs w:val="28"/>
          <w:lang w:val="en-US"/>
        </w:rPr>
        <w:t>The fundamental difference of the principle of the selected competence is that each business entity is vested with a certain competence in the field of activity or in each sector of the economy.</w:t>
      </w:r>
    </w:p>
    <w:p w:rsidR="001B7A43" w:rsidRDefault="001B7A43" w:rsidP="001B7A43">
      <w:pPr>
        <w:keepNext/>
        <w:ind w:firstLine="567"/>
        <w:jc w:val="both"/>
        <w:rPr>
          <w:sz w:val="28"/>
          <w:szCs w:val="28"/>
          <w:lang w:val="en-US"/>
        </w:rPr>
      </w:pPr>
    </w:p>
    <w:p w:rsidR="00492155" w:rsidRPr="00492155" w:rsidRDefault="00492155" w:rsidP="00492155">
      <w:pPr>
        <w:keepNext/>
        <w:ind w:firstLine="567"/>
        <w:jc w:val="both"/>
        <w:rPr>
          <w:sz w:val="28"/>
          <w:szCs w:val="28"/>
          <w:lang w:val="en-US"/>
        </w:rPr>
      </w:pPr>
      <w:r>
        <w:rPr>
          <w:sz w:val="28"/>
          <w:szCs w:val="28"/>
          <w:lang w:val="en-US"/>
        </w:rPr>
        <w:t xml:space="preserve">2. </w:t>
      </w:r>
      <w:r w:rsidRPr="00492155">
        <w:rPr>
          <w:sz w:val="28"/>
          <w:szCs w:val="28"/>
          <w:lang w:val="en-US"/>
        </w:rPr>
        <w:t>The organizational structure of management is a socio-economic category that characterizes the relationship of the totality of the units of the administrative apparatus and the organizational relations existing between them, expressing the interaction and coordination of elements within a given system. The structure reflects the composition of the elements, the internal form of the organization of the system, its statics, while organizational relationships ensure the closeness and effectiveness of structural links.</w:t>
      </w:r>
    </w:p>
    <w:p w:rsidR="00492155" w:rsidRPr="00492155" w:rsidRDefault="00492155" w:rsidP="00492155">
      <w:pPr>
        <w:keepNext/>
        <w:ind w:firstLine="567"/>
        <w:jc w:val="both"/>
        <w:rPr>
          <w:sz w:val="28"/>
          <w:szCs w:val="28"/>
          <w:lang w:val="en-US"/>
        </w:rPr>
      </w:pPr>
      <w:r w:rsidRPr="00492155">
        <w:rPr>
          <w:sz w:val="28"/>
          <w:szCs w:val="28"/>
          <w:lang w:val="en-US"/>
        </w:rPr>
        <w:t>Organizational management structures have three areas of application: state, commercial and public. The state sphere, in turn, has three levels: federal, regional and state-owned enterprises. Commercial management covers various levels of corporate (socialized owners) management: small, medium and large enterprises in various organizational forms. These are business entities - cooperatives, concerns, holdings, etc. The public sphere is currently acquiring an extraordinary character. If earlier public self-government bodies had certain and limited functions, now public structures are as representative and judicial bodies, state public funds, self-government bodies, and guardianship and welfare structures, political movements and parties.</w:t>
      </w:r>
    </w:p>
    <w:p w:rsidR="00492155" w:rsidRPr="00492155" w:rsidRDefault="00492155" w:rsidP="00492155">
      <w:pPr>
        <w:keepNext/>
        <w:ind w:firstLine="567"/>
        <w:jc w:val="both"/>
        <w:rPr>
          <w:sz w:val="28"/>
          <w:szCs w:val="28"/>
          <w:lang w:val="en-US"/>
        </w:rPr>
      </w:pPr>
      <w:r w:rsidRPr="00492155">
        <w:rPr>
          <w:sz w:val="28"/>
          <w:szCs w:val="28"/>
          <w:lang w:val="en-US"/>
        </w:rPr>
        <w:t>Such typification of organizational structures determines the corresponding organizational forms of management: ministries, departments, committees, associations, joint-stock companies, municipalities, private and public enterprises, banks, funds, etc.</w:t>
      </w:r>
    </w:p>
    <w:p w:rsidR="00492155" w:rsidRPr="00492155" w:rsidRDefault="00492155" w:rsidP="00492155">
      <w:pPr>
        <w:keepNext/>
        <w:ind w:firstLine="567"/>
        <w:jc w:val="both"/>
        <w:rPr>
          <w:sz w:val="28"/>
          <w:szCs w:val="28"/>
          <w:lang w:val="en-US"/>
        </w:rPr>
      </w:pPr>
      <w:r w:rsidRPr="00492155">
        <w:rPr>
          <w:sz w:val="28"/>
          <w:szCs w:val="28"/>
          <w:lang w:val="en-US"/>
        </w:rPr>
        <w:t>The elements of organizational structure together form an organizational unity for the realization of a common goal.</w:t>
      </w:r>
    </w:p>
    <w:p w:rsidR="00492155" w:rsidRPr="00492155" w:rsidRDefault="00492155" w:rsidP="00492155">
      <w:pPr>
        <w:keepNext/>
        <w:ind w:firstLine="567"/>
        <w:jc w:val="both"/>
        <w:rPr>
          <w:sz w:val="28"/>
          <w:szCs w:val="28"/>
          <w:lang w:val="en-US"/>
        </w:rPr>
      </w:pPr>
      <w:r w:rsidRPr="00492155">
        <w:rPr>
          <w:sz w:val="28"/>
          <w:szCs w:val="28"/>
          <w:lang w:val="en-US"/>
        </w:rPr>
        <w:t>Each element is endowed with corresponding functions. There can be pure functions without their substantial carriers, as well as those that do not belong to a certain structure. Therefore, changes in structure are natural and necessary if the functions of its individual components change.</w:t>
      </w:r>
    </w:p>
    <w:p w:rsidR="00492155" w:rsidRPr="00492155" w:rsidRDefault="00492155" w:rsidP="00492155">
      <w:pPr>
        <w:keepNext/>
        <w:ind w:firstLine="567"/>
        <w:jc w:val="both"/>
        <w:rPr>
          <w:sz w:val="28"/>
          <w:szCs w:val="28"/>
          <w:lang w:val="en-US"/>
        </w:rPr>
      </w:pPr>
      <w:r w:rsidRPr="00492155">
        <w:rPr>
          <w:sz w:val="28"/>
          <w:szCs w:val="28"/>
          <w:lang w:val="en-US"/>
        </w:rPr>
        <w:t>The formation of a market economy involves the creation of new organizational relations and governance structures.</w:t>
      </w:r>
    </w:p>
    <w:p w:rsidR="00492155" w:rsidRPr="00492155" w:rsidRDefault="00492155" w:rsidP="00492155">
      <w:pPr>
        <w:keepNext/>
        <w:ind w:firstLine="567"/>
        <w:jc w:val="both"/>
        <w:rPr>
          <w:sz w:val="28"/>
          <w:szCs w:val="28"/>
          <w:lang w:val="en-US"/>
        </w:rPr>
      </w:pPr>
      <w:r w:rsidRPr="00492155">
        <w:rPr>
          <w:sz w:val="28"/>
          <w:szCs w:val="28"/>
          <w:lang w:val="en-US"/>
        </w:rPr>
        <w:t>First, the redistribution of functions between various state, commercial and public administration bodies becomes characteristic, and the delegation of functions is not only top down, but bottom up. The desire of regional and municipal entities to expand managerial autonomy has convincing grounds. One of them is the impossibility of the central government as before to centralize revenues from taxes and profits; the other is the fact that the central government cannot in fact ensure the preservation and development of social standards in the regions, by virtue of which not only is it inferior to the prerogative of local governments, but it strongly delegates them the function of social support and protection.</w:t>
      </w:r>
    </w:p>
    <w:p w:rsidR="00492155" w:rsidRPr="00492155" w:rsidRDefault="00492155" w:rsidP="00492155">
      <w:pPr>
        <w:keepNext/>
        <w:ind w:firstLine="567"/>
        <w:jc w:val="both"/>
        <w:rPr>
          <w:sz w:val="28"/>
          <w:szCs w:val="28"/>
          <w:lang w:val="en-US"/>
        </w:rPr>
      </w:pPr>
      <w:r w:rsidRPr="00492155">
        <w:rPr>
          <w:sz w:val="28"/>
          <w:szCs w:val="28"/>
          <w:lang w:val="en-US"/>
        </w:rPr>
        <w:lastRenderedPageBreak/>
        <w:t>Secondly, over time, the obsolescence of the management structure occurs, resulting in the inevitable replacement of structures that are unable to mobilize organizational reserves. Forming promising organizational structures. Among the latter, the most important are those that are adequate to the social market environment of Russia's economic development, create conditions for qualitative changes in the system of social relations; Through the structures, intensive factors of growth of social and economic efficiency are stimulated.</w:t>
      </w:r>
    </w:p>
    <w:p w:rsidR="00492155" w:rsidRDefault="00492155" w:rsidP="00492155">
      <w:pPr>
        <w:keepNext/>
        <w:ind w:firstLine="567"/>
        <w:jc w:val="both"/>
        <w:rPr>
          <w:sz w:val="28"/>
          <w:szCs w:val="28"/>
          <w:lang w:val="en-US"/>
        </w:rPr>
      </w:pPr>
      <w:r w:rsidRPr="00492155">
        <w:rPr>
          <w:sz w:val="28"/>
          <w:szCs w:val="28"/>
          <w:lang w:val="en-US"/>
        </w:rPr>
        <w:t>At the initial stage of transition to market relations, two types of organizational structures operate in the country's economy: extensive (command-administrative) and intensive (commodity, market). The peculiarity of the intensive type is a significant increase in the role of social factors of social development, which requires a balance of all elements of the organizational structure of management. The change of priorities changes all the links between the elements of the structure, focuses attention of managers at various levels of management not on team functions regarding the distribution of production plans and tasks, but on identifying common problems for the development of enterprises and on satisfying consumer needs. Consequently, the intensive type of production and the type of organizational structure adequate to it acquire strategic importance.</w:t>
      </w:r>
    </w:p>
    <w:p w:rsidR="0008350E" w:rsidRPr="0008350E" w:rsidRDefault="0008350E" w:rsidP="0008350E">
      <w:pPr>
        <w:keepNext/>
        <w:ind w:firstLine="567"/>
        <w:jc w:val="both"/>
        <w:rPr>
          <w:sz w:val="28"/>
          <w:szCs w:val="28"/>
          <w:lang w:val="en-US"/>
        </w:rPr>
      </w:pPr>
      <w:r w:rsidRPr="0008350E">
        <w:rPr>
          <w:sz w:val="28"/>
          <w:szCs w:val="28"/>
          <w:lang w:val="en-US"/>
        </w:rPr>
        <w:t>General prerequisites for the creation of a qualitatively new organizational structure of management of an intensive type are:</w:t>
      </w:r>
    </w:p>
    <w:p w:rsidR="0008350E" w:rsidRPr="0023755D" w:rsidRDefault="0008350E" w:rsidP="00030071">
      <w:pPr>
        <w:pStyle w:val="af"/>
        <w:keepNext/>
        <w:numPr>
          <w:ilvl w:val="0"/>
          <w:numId w:val="74"/>
        </w:numPr>
        <w:tabs>
          <w:tab w:val="left" w:pos="426"/>
        </w:tabs>
        <w:spacing w:after="0" w:line="240" w:lineRule="auto"/>
        <w:ind w:left="0" w:firstLine="284"/>
        <w:jc w:val="both"/>
        <w:rPr>
          <w:rFonts w:ascii="Times New Roman" w:hAnsi="Times New Roman" w:cs="Times New Roman"/>
          <w:sz w:val="28"/>
          <w:szCs w:val="28"/>
          <w:lang w:val="en-US"/>
        </w:rPr>
      </w:pPr>
      <w:r w:rsidRPr="0023755D">
        <w:rPr>
          <w:rFonts w:ascii="Times New Roman" w:hAnsi="Times New Roman" w:cs="Times New Roman"/>
          <w:sz w:val="28"/>
          <w:szCs w:val="28"/>
          <w:lang w:val="en-US"/>
        </w:rPr>
        <w:t>transfer of the socio-economic functions of ministries and departments, regional management structures, enterprises and organizations, all existing and emerging, emerging state, commercial and public organizational structures to socially oriented market relations;</w:t>
      </w:r>
    </w:p>
    <w:p w:rsidR="0008350E" w:rsidRPr="0023755D" w:rsidRDefault="0008350E" w:rsidP="00030071">
      <w:pPr>
        <w:pStyle w:val="af"/>
        <w:keepNext/>
        <w:numPr>
          <w:ilvl w:val="0"/>
          <w:numId w:val="74"/>
        </w:numPr>
        <w:tabs>
          <w:tab w:val="left" w:pos="426"/>
        </w:tabs>
        <w:spacing w:after="0" w:line="240" w:lineRule="auto"/>
        <w:ind w:left="0" w:firstLine="284"/>
        <w:jc w:val="both"/>
        <w:rPr>
          <w:rFonts w:ascii="Times New Roman" w:hAnsi="Times New Roman" w:cs="Times New Roman"/>
          <w:sz w:val="28"/>
          <w:szCs w:val="28"/>
          <w:lang w:val="en-US"/>
        </w:rPr>
      </w:pPr>
      <w:r w:rsidRPr="0023755D">
        <w:rPr>
          <w:rFonts w:ascii="Times New Roman" w:hAnsi="Times New Roman" w:cs="Times New Roman"/>
          <w:sz w:val="28"/>
          <w:szCs w:val="28"/>
          <w:lang w:val="en-US"/>
        </w:rPr>
        <w:t>implementation of social goals by a large number of state, regional, municipal, commercial structures. Accents are arranged so that all the elements that make up the social complex are involved in solving current and future social problems. A variety of spiritual and physical inquiries of a person become the social indicator with the help of which directions of investment, applied scientific, economic and technical policies are determined. The criterion for the quality of the organizational structures of production and management is the greatest final socioeconomic and even psychological result.</w:t>
      </w:r>
    </w:p>
    <w:p w:rsidR="0008350E" w:rsidRPr="0008350E" w:rsidRDefault="0008350E" w:rsidP="0008350E">
      <w:pPr>
        <w:keepNext/>
        <w:ind w:firstLine="567"/>
        <w:jc w:val="both"/>
        <w:rPr>
          <w:sz w:val="28"/>
          <w:szCs w:val="28"/>
          <w:lang w:val="en-US"/>
        </w:rPr>
      </w:pPr>
      <w:r w:rsidRPr="0008350E">
        <w:rPr>
          <w:sz w:val="28"/>
          <w:szCs w:val="28"/>
          <w:lang w:val="en-US"/>
        </w:rPr>
        <w:t>The extensive type of organizational structure of management, which has been in effect until recently, is characterized by the following features: the "many-headed" centralism of management; bureaucratic method of work; subordination of often ethnopolitical and elite-group interests; primitivism (formalism) of market relations, which suits departmental, but not consumer interests.</w:t>
      </w:r>
    </w:p>
    <w:p w:rsidR="0008350E" w:rsidRPr="0008350E" w:rsidRDefault="0008350E" w:rsidP="0008350E">
      <w:pPr>
        <w:keepNext/>
        <w:ind w:firstLine="567"/>
        <w:jc w:val="both"/>
        <w:rPr>
          <w:sz w:val="28"/>
          <w:szCs w:val="28"/>
          <w:lang w:val="en-US"/>
        </w:rPr>
      </w:pPr>
      <w:r w:rsidRPr="0008350E">
        <w:rPr>
          <w:sz w:val="28"/>
          <w:szCs w:val="28"/>
          <w:lang w:val="en-US"/>
        </w:rPr>
        <w:t>The extensive type of management structures has a number of qualitative features:</w:t>
      </w:r>
    </w:p>
    <w:p w:rsidR="0008350E" w:rsidRPr="0008350E" w:rsidRDefault="0008350E" w:rsidP="00030071">
      <w:pPr>
        <w:pStyle w:val="af"/>
        <w:keepNext/>
        <w:numPr>
          <w:ilvl w:val="0"/>
          <w:numId w:val="55"/>
        </w:numPr>
        <w:tabs>
          <w:tab w:val="left" w:pos="567"/>
        </w:tabs>
        <w:spacing w:after="0" w:line="240" w:lineRule="auto"/>
        <w:ind w:left="0" w:firstLine="284"/>
        <w:jc w:val="both"/>
        <w:rPr>
          <w:rFonts w:ascii="Times New Roman" w:hAnsi="Times New Roman" w:cs="Times New Roman"/>
          <w:sz w:val="28"/>
          <w:szCs w:val="28"/>
          <w:lang w:val="en-US"/>
        </w:rPr>
      </w:pPr>
      <w:r w:rsidRPr="0008350E">
        <w:rPr>
          <w:rFonts w:ascii="Times New Roman" w:hAnsi="Times New Roman" w:cs="Times New Roman"/>
          <w:sz w:val="28"/>
          <w:szCs w:val="28"/>
          <w:lang w:val="en-US"/>
        </w:rPr>
        <w:t>lack of flexibility and susceptibility to changes caused by scientific, technical and social progress;</w:t>
      </w:r>
    </w:p>
    <w:p w:rsidR="0008350E" w:rsidRPr="0008350E" w:rsidRDefault="0008350E" w:rsidP="00030071">
      <w:pPr>
        <w:pStyle w:val="af"/>
        <w:keepNext/>
        <w:numPr>
          <w:ilvl w:val="0"/>
          <w:numId w:val="55"/>
        </w:numPr>
        <w:tabs>
          <w:tab w:val="left" w:pos="567"/>
        </w:tabs>
        <w:spacing w:after="0" w:line="240" w:lineRule="auto"/>
        <w:ind w:left="0" w:firstLine="284"/>
        <w:jc w:val="both"/>
        <w:rPr>
          <w:rFonts w:ascii="Times New Roman" w:hAnsi="Times New Roman" w:cs="Times New Roman"/>
          <w:sz w:val="28"/>
          <w:szCs w:val="28"/>
          <w:lang w:val="en-US"/>
        </w:rPr>
      </w:pPr>
      <w:r w:rsidRPr="0008350E">
        <w:rPr>
          <w:rFonts w:ascii="Times New Roman" w:hAnsi="Times New Roman" w:cs="Times New Roman"/>
          <w:sz w:val="28"/>
          <w:szCs w:val="28"/>
          <w:lang w:val="en-US"/>
        </w:rPr>
        <w:t>poorly developed organizational development strategies. In production, there are no priorities related to the NTP; in the management, the organizational structure is focused on solving operational (current) tasks, etc.</w:t>
      </w:r>
    </w:p>
    <w:p w:rsidR="0008350E" w:rsidRPr="0008350E" w:rsidRDefault="0008350E" w:rsidP="00030071">
      <w:pPr>
        <w:pStyle w:val="af"/>
        <w:keepNext/>
        <w:numPr>
          <w:ilvl w:val="0"/>
          <w:numId w:val="55"/>
        </w:numPr>
        <w:tabs>
          <w:tab w:val="left" w:pos="567"/>
        </w:tabs>
        <w:spacing w:after="0" w:line="240" w:lineRule="auto"/>
        <w:ind w:left="0" w:firstLine="284"/>
        <w:jc w:val="both"/>
        <w:rPr>
          <w:rFonts w:ascii="Times New Roman" w:hAnsi="Times New Roman" w:cs="Times New Roman"/>
          <w:sz w:val="28"/>
          <w:szCs w:val="28"/>
          <w:lang w:val="en-US"/>
        </w:rPr>
      </w:pPr>
      <w:r w:rsidRPr="0008350E">
        <w:rPr>
          <w:rFonts w:ascii="Times New Roman" w:hAnsi="Times New Roman" w:cs="Times New Roman"/>
          <w:sz w:val="28"/>
          <w:szCs w:val="28"/>
          <w:lang w:val="en-US"/>
        </w:rPr>
        <w:lastRenderedPageBreak/>
        <w:t>cost principle of stimulating the improvement of the organizational structure. In production, it is characterized by a weak interest in resource saving, and in management, it can be saved only by reducing the number of personnel;</w:t>
      </w:r>
    </w:p>
    <w:p w:rsidR="0008350E" w:rsidRPr="0008350E" w:rsidRDefault="0008350E" w:rsidP="00030071">
      <w:pPr>
        <w:pStyle w:val="af"/>
        <w:keepNext/>
        <w:numPr>
          <w:ilvl w:val="0"/>
          <w:numId w:val="55"/>
        </w:numPr>
        <w:tabs>
          <w:tab w:val="left" w:pos="567"/>
        </w:tabs>
        <w:spacing w:after="0" w:line="240" w:lineRule="auto"/>
        <w:ind w:left="0" w:firstLine="284"/>
        <w:jc w:val="both"/>
        <w:rPr>
          <w:rFonts w:ascii="Times New Roman" w:hAnsi="Times New Roman" w:cs="Times New Roman"/>
          <w:sz w:val="28"/>
          <w:szCs w:val="28"/>
          <w:lang w:val="en-US"/>
        </w:rPr>
      </w:pPr>
      <w:r w:rsidRPr="0008350E">
        <w:rPr>
          <w:rFonts w:ascii="Times New Roman" w:hAnsi="Times New Roman" w:cs="Times New Roman"/>
          <w:sz w:val="28"/>
          <w:szCs w:val="28"/>
          <w:lang w:val="en-US"/>
        </w:rPr>
        <w:t>administrative-legal, command-and-policy management methods that prevail over economic and collegial ones, which restrains entrepreneurial initiative and the search for effective working methods of collectives, individual members of society;</w:t>
      </w:r>
    </w:p>
    <w:p w:rsidR="0008350E" w:rsidRPr="0008350E" w:rsidRDefault="0008350E" w:rsidP="00030071">
      <w:pPr>
        <w:pStyle w:val="af"/>
        <w:keepNext/>
        <w:numPr>
          <w:ilvl w:val="0"/>
          <w:numId w:val="55"/>
        </w:numPr>
        <w:tabs>
          <w:tab w:val="left" w:pos="567"/>
        </w:tabs>
        <w:spacing w:after="0" w:line="240" w:lineRule="auto"/>
        <w:ind w:left="0" w:firstLine="284"/>
        <w:jc w:val="both"/>
        <w:rPr>
          <w:rFonts w:ascii="Times New Roman" w:hAnsi="Times New Roman" w:cs="Times New Roman"/>
          <w:sz w:val="28"/>
          <w:szCs w:val="28"/>
          <w:lang w:val="en-US"/>
        </w:rPr>
      </w:pPr>
      <w:r w:rsidRPr="0008350E">
        <w:rPr>
          <w:rFonts w:ascii="Times New Roman" w:hAnsi="Times New Roman" w:cs="Times New Roman"/>
          <w:sz w:val="28"/>
          <w:szCs w:val="28"/>
          <w:lang w:val="en-US"/>
        </w:rPr>
        <w:t>weak adaptability of organizational structures of management to the changing conditions of production, the market mechanism of management;</w:t>
      </w:r>
    </w:p>
    <w:p w:rsidR="0008350E" w:rsidRPr="0008350E" w:rsidRDefault="0008350E" w:rsidP="00030071">
      <w:pPr>
        <w:pStyle w:val="af"/>
        <w:keepNext/>
        <w:numPr>
          <w:ilvl w:val="0"/>
          <w:numId w:val="55"/>
        </w:numPr>
        <w:tabs>
          <w:tab w:val="left" w:pos="567"/>
        </w:tabs>
        <w:spacing w:after="0" w:line="240" w:lineRule="auto"/>
        <w:ind w:left="0" w:firstLine="284"/>
        <w:jc w:val="both"/>
        <w:rPr>
          <w:rFonts w:ascii="Times New Roman" w:hAnsi="Times New Roman" w:cs="Times New Roman"/>
          <w:sz w:val="28"/>
          <w:szCs w:val="28"/>
          <w:lang w:val="en-US"/>
        </w:rPr>
      </w:pPr>
      <w:r w:rsidRPr="0008350E">
        <w:rPr>
          <w:rFonts w:ascii="Times New Roman" w:hAnsi="Times New Roman" w:cs="Times New Roman"/>
          <w:sz w:val="28"/>
          <w:szCs w:val="28"/>
          <w:lang w:val="en-US"/>
        </w:rPr>
        <w:t>the inadequacy of the role of local governments in their ability to solve social, economic and technological territorial problems;</w:t>
      </w:r>
    </w:p>
    <w:p w:rsidR="0008350E" w:rsidRPr="0008350E" w:rsidRDefault="0008350E" w:rsidP="00030071">
      <w:pPr>
        <w:pStyle w:val="af"/>
        <w:keepNext/>
        <w:numPr>
          <w:ilvl w:val="0"/>
          <w:numId w:val="55"/>
        </w:numPr>
        <w:tabs>
          <w:tab w:val="left" w:pos="567"/>
        </w:tabs>
        <w:spacing w:after="0" w:line="240" w:lineRule="auto"/>
        <w:ind w:left="0" w:firstLine="284"/>
        <w:jc w:val="both"/>
        <w:rPr>
          <w:rFonts w:ascii="Times New Roman" w:hAnsi="Times New Roman" w:cs="Times New Roman"/>
          <w:sz w:val="28"/>
          <w:szCs w:val="28"/>
          <w:lang w:val="en-US"/>
        </w:rPr>
      </w:pPr>
      <w:r w:rsidRPr="0008350E">
        <w:rPr>
          <w:rFonts w:ascii="Times New Roman" w:hAnsi="Times New Roman" w:cs="Times New Roman"/>
          <w:sz w:val="28"/>
          <w:szCs w:val="28"/>
          <w:lang w:val="en-US"/>
        </w:rPr>
        <w:t>lack of socio-political and economic stability, developed property relations capable of stimulating the diversity of organizational forms of management structures. It is impossible not to see that management structures along the entire vertical of power are adapting to the changes taking place. At the level of the Federation and the region, the executive authorities are strengthened, the authoritarian principle of leadership dominates more and more. At the same time, many socio-economic problems of the life of the population are transferred to public authorities - municipalities.</w:t>
      </w:r>
    </w:p>
    <w:p w:rsidR="0008350E" w:rsidRPr="0008350E" w:rsidRDefault="0008350E" w:rsidP="0008350E">
      <w:pPr>
        <w:keepNext/>
        <w:ind w:firstLine="567"/>
        <w:jc w:val="both"/>
        <w:rPr>
          <w:sz w:val="28"/>
          <w:szCs w:val="28"/>
          <w:lang w:val="en-US"/>
        </w:rPr>
      </w:pPr>
      <w:r w:rsidRPr="0008350E">
        <w:rPr>
          <w:sz w:val="28"/>
          <w:szCs w:val="28"/>
          <w:lang w:val="en-US"/>
        </w:rPr>
        <w:t>With a lack of consistency in the governance structures of the specified power vertical, a large number of problems arise associated with the formation of socially oriented market relations in the center and in the regions. In the structure of social production, economic organizations interact better in convenient for these structures social and organizational forms. Currently, these are joint stock companies. Today they are replacing sectoral ministries, regional governments, and strengthening the status of large enterprises and industries.</w:t>
      </w:r>
    </w:p>
    <w:p w:rsidR="0008350E" w:rsidRDefault="0008350E" w:rsidP="0008350E">
      <w:pPr>
        <w:keepNext/>
        <w:ind w:firstLine="567"/>
        <w:jc w:val="both"/>
        <w:rPr>
          <w:sz w:val="28"/>
          <w:szCs w:val="28"/>
          <w:lang w:val="en-US"/>
        </w:rPr>
      </w:pPr>
      <w:r w:rsidRPr="0008350E">
        <w:rPr>
          <w:sz w:val="28"/>
          <w:szCs w:val="28"/>
          <w:lang w:val="en-US"/>
        </w:rPr>
        <w:t>The development of a market economy is accompanied by the revision and reorganization of virtually all organizational relations - technical-technological, socio-economic, political. Therefore, an enterprise of any size, any field of activity is a social production and economic system, which in its activity most fully reflects the essence and contradictions of modern management as a whole.</w:t>
      </w:r>
    </w:p>
    <w:p w:rsidR="0023755D" w:rsidRDefault="0023755D" w:rsidP="0023755D">
      <w:pPr>
        <w:widowControl w:val="0"/>
        <w:tabs>
          <w:tab w:val="left" w:pos="851"/>
          <w:tab w:val="left" w:pos="993"/>
        </w:tabs>
        <w:ind w:firstLine="567"/>
        <w:jc w:val="both"/>
        <w:rPr>
          <w:rFonts w:cs="Times New Roman"/>
          <w:b/>
          <w:i/>
          <w:lang w:val="en-US"/>
        </w:rPr>
      </w:pPr>
    </w:p>
    <w:p w:rsidR="0023755D" w:rsidRPr="00D723C0" w:rsidRDefault="0023755D" w:rsidP="0023755D">
      <w:pPr>
        <w:widowControl w:val="0"/>
        <w:tabs>
          <w:tab w:val="left" w:pos="851"/>
          <w:tab w:val="left" w:pos="993"/>
        </w:tabs>
        <w:ind w:firstLine="567"/>
        <w:jc w:val="both"/>
        <w:rPr>
          <w:rFonts w:cs="Times New Roman"/>
          <w:b/>
          <w:i/>
          <w:lang w:val="en-US"/>
        </w:rPr>
      </w:pPr>
      <w:r w:rsidRPr="00D723C0">
        <w:rPr>
          <w:rFonts w:cs="Times New Roman"/>
          <w:b/>
          <w:i/>
          <w:lang w:val="en-US"/>
        </w:rPr>
        <w:t>Questions for self-control</w:t>
      </w:r>
    </w:p>
    <w:p w:rsidR="0023755D" w:rsidRDefault="0023755D" w:rsidP="00030071">
      <w:pPr>
        <w:pStyle w:val="af"/>
        <w:numPr>
          <w:ilvl w:val="0"/>
          <w:numId w:val="73"/>
        </w:numPr>
        <w:tabs>
          <w:tab w:val="left" w:pos="851"/>
        </w:tabs>
        <w:spacing w:after="0" w:line="240" w:lineRule="auto"/>
        <w:ind w:left="0" w:firstLine="567"/>
        <w:jc w:val="both"/>
        <w:rPr>
          <w:rFonts w:ascii="Times New Roman" w:hAnsi="Times New Roman" w:cs="Times New Roman"/>
          <w:i/>
          <w:sz w:val="24"/>
          <w:szCs w:val="24"/>
          <w:lang w:val="en-US"/>
        </w:rPr>
      </w:pPr>
      <w:r w:rsidRPr="00FF49A9">
        <w:rPr>
          <w:rFonts w:ascii="Times New Roman" w:hAnsi="Times New Roman" w:cs="Times New Roman"/>
          <w:i/>
          <w:sz w:val="24"/>
          <w:szCs w:val="24"/>
          <w:lang w:val="en-US"/>
        </w:rPr>
        <w:t>Expand the essence of regional management methods.</w:t>
      </w:r>
    </w:p>
    <w:p w:rsidR="0023755D" w:rsidRDefault="0023755D" w:rsidP="00030071">
      <w:pPr>
        <w:pStyle w:val="af"/>
        <w:numPr>
          <w:ilvl w:val="0"/>
          <w:numId w:val="73"/>
        </w:numPr>
        <w:tabs>
          <w:tab w:val="left" w:pos="851"/>
        </w:tabs>
        <w:spacing w:after="0" w:line="240" w:lineRule="auto"/>
        <w:ind w:left="0" w:firstLine="567"/>
        <w:jc w:val="both"/>
        <w:rPr>
          <w:rFonts w:ascii="Times New Roman" w:hAnsi="Times New Roman" w:cs="Times New Roman"/>
          <w:i/>
          <w:sz w:val="24"/>
          <w:szCs w:val="24"/>
          <w:lang w:val="en-US"/>
        </w:rPr>
      </w:pPr>
      <w:r w:rsidRPr="00FF49A9">
        <w:rPr>
          <w:rFonts w:ascii="Times New Roman" w:hAnsi="Times New Roman" w:cs="Times New Roman"/>
          <w:i/>
          <w:sz w:val="24"/>
          <w:szCs w:val="24"/>
          <w:lang w:val="en-US"/>
        </w:rPr>
        <w:t>Define regional development.</w:t>
      </w:r>
    </w:p>
    <w:p w:rsidR="0023755D" w:rsidRDefault="0023755D" w:rsidP="00030071">
      <w:pPr>
        <w:pStyle w:val="af"/>
        <w:numPr>
          <w:ilvl w:val="0"/>
          <w:numId w:val="73"/>
        </w:numPr>
        <w:tabs>
          <w:tab w:val="left" w:pos="851"/>
        </w:tabs>
        <w:spacing w:after="0" w:line="240" w:lineRule="auto"/>
        <w:ind w:left="0" w:firstLine="567"/>
        <w:jc w:val="both"/>
        <w:rPr>
          <w:rFonts w:ascii="Times New Roman" w:hAnsi="Times New Roman" w:cs="Times New Roman"/>
          <w:i/>
          <w:sz w:val="24"/>
          <w:szCs w:val="24"/>
          <w:lang w:val="en-US"/>
        </w:rPr>
      </w:pPr>
      <w:r w:rsidRPr="00FF49A9">
        <w:rPr>
          <w:rFonts w:ascii="Times New Roman" w:hAnsi="Times New Roman" w:cs="Times New Roman"/>
          <w:i/>
          <w:sz w:val="24"/>
          <w:szCs w:val="24"/>
          <w:lang w:val="en-US"/>
        </w:rPr>
        <w:t>What are the main priority areas for regulating regional policy?</w:t>
      </w:r>
    </w:p>
    <w:p w:rsidR="0023755D" w:rsidRDefault="0023755D" w:rsidP="00485D3B">
      <w:pPr>
        <w:keepNext/>
        <w:ind w:firstLine="567"/>
        <w:jc w:val="both"/>
        <w:rPr>
          <w:sz w:val="28"/>
          <w:szCs w:val="28"/>
          <w:lang w:val="en-US"/>
        </w:rPr>
      </w:pPr>
    </w:p>
    <w:p w:rsidR="0023755D" w:rsidRPr="0023755D" w:rsidRDefault="0023755D" w:rsidP="0023755D">
      <w:pPr>
        <w:widowControl w:val="0"/>
        <w:tabs>
          <w:tab w:val="left" w:pos="851"/>
          <w:tab w:val="left" w:pos="993"/>
        </w:tabs>
        <w:ind w:firstLine="567"/>
        <w:jc w:val="both"/>
        <w:rPr>
          <w:rFonts w:cs="Times New Roman"/>
          <w:b/>
          <w:i/>
          <w:lang w:val="en-US"/>
        </w:rPr>
      </w:pPr>
      <w:r w:rsidRPr="00D723C0">
        <w:rPr>
          <w:rFonts w:cs="Times New Roman"/>
          <w:b/>
          <w:i/>
          <w:lang w:val="en-US"/>
        </w:rPr>
        <w:t>Literature</w:t>
      </w:r>
      <w:r w:rsidRPr="0023755D">
        <w:rPr>
          <w:rFonts w:cs="Times New Roman"/>
          <w:b/>
          <w:i/>
          <w:lang w:val="en-US"/>
        </w:rPr>
        <w:t xml:space="preserve"> </w:t>
      </w:r>
      <w:r w:rsidR="00F45387">
        <w:rPr>
          <w:rFonts w:cs="Times New Roman"/>
          <w:b/>
          <w:i/>
          <w:lang w:val="en-US"/>
        </w:rPr>
        <w:t>[24]</w:t>
      </w:r>
    </w:p>
    <w:p w:rsidR="0023755D" w:rsidRDefault="0023755D" w:rsidP="00485D3B">
      <w:pPr>
        <w:keepNext/>
        <w:ind w:firstLine="567"/>
        <w:jc w:val="both"/>
        <w:rPr>
          <w:sz w:val="28"/>
          <w:szCs w:val="28"/>
          <w:lang w:val="en-US"/>
        </w:rPr>
      </w:pPr>
    </w:p>
    <w:p w:rsidR="00485D3B" w:rsidRPr="00FF49A9" w:rsidRDefault="00485D3B" w:rsidP="00485D3B">
      <w:pPr>
        <w:keepNext/>
        <w:ind w:firstLine="567"/>
        <w:jc w:val="both"/>
        <w:rPr>
          <w:b/>
          <w:sz w:val="28"/>
          <w:szCs w:val="28"/>
          <w:lang w:val="en-US"/>
        </w:rPr>
      </w:pPr>
      <w:r w:rsidRPr="00FF49A9">
        <w:rPr>
          <w:b/>
          <w:sz w:val="28"/>
          <w:szCs w:val="28"/>
          <w:lang w:val="en-US"/>
        </w:rPr>
        <w:t>LECTURE 24</w:t>
      </w:r>
    </w:p>
    <w:p w:rsidR="00485D3B" w:rsidRPr="00FF49A9" w:rsidRDefault="00485D3B" w:rsidP="00485D3B">
      <w:pPr>
        <w:ind w:firstLine="567"/>
        <w:jc w:val="both"/>
        <w:rPr>
          <w:b/>
          <w:i/>
          <w:sz w:val="28"/>
          <w:szCs w:val="28"/>
          <w:lang w:val="en-US"/>
        </w:rPr>
      </w:pPr>
      <w:r w:rsidRPr="00FF49A9">
        <w:rPr>
          <w:i/>
          <w:lang w:val="en-US"/>
        </w:rPr>
        <w:t>1. Classification of organizational management structures.</w:t>
      </w:r>
    </w:p>
    <w:p w:rsidR="00B22084" w:rsidRPr="00DF2DA7" w:rsidRDefault="00B22084" w:rsidP="004D59F6">
      <w:pPr>
        <w:ind w:firstLine="567"/>
        <w:jc w:val="both"/>
        <w:rPr>
          <w:b/>
          <w:sz w:val="28"/>
          <w:szCs w:val="28"/>
          <w:highlight w:val="yellow"/>
          <w:lang w:val="en-US"/>
        </w:rPr>
      </w:pPr>
    </w:p>
    <w:p w:rsidR="0008350E" w:rsidRPr="0008350E" w:rsidRDefault="0008350E" w:rsidP="0008350E">
      <w:pPr>
        <w:ind w:firstLine="567"/>
        <w:jc w:val="both"/>
        <w:rPr>
          <w:sz w:val="28"/>
          <w:szCs w:val="28"/>
          <w:lang w:val="en-US"/>
        </w:rPr>
      </w:pPr>
      <w:r w:rsidRPr="0008350E">
        <w:rPr>
          <w:sz w:val="28"/>
          <w:szCs w:val="28"/>
          <w:lang w:val="en-US"/>
        </w:rPr>
        <w:t xml:space="preserve">The interaction of elements of the organizational structure is influenced by the goals and objectives of the participants, the complexity and dynamism of external factors, the technological and territorial characteristics of their production structure, internal production links, etc. Effective is the organizational structure that </w:t>
      </w:r>
      <w:r w:rsidRPr="0008350E">
        <w:rPr>
          <w:sz w:val="28"/>
          <w:szCs w:val="28"/>
          <w:lang w:val="en-US"/>
        </w:rPr>
        <w:lastRenderedPageBreak/>
        <w:t>successfully implements its goals. From this perspective, organizational structures can be progressive or regressive.</w:t>
      </w:r>
    </w:p>
    <w:p w:rsidR="0008350E" w:rsidRPr="0008350E" w:rsidRDefault="0008350E" w:rsidP="0008350E">
      <w:pPr>
        <w:ind w:firstLine="567"/>
        <w:jc w:val="both"/>
        <w:rPr>
          <w:sz w:val="28"/>
          <w:szCs w:val="28"/>
          <w:lang w:val="en-US"/>
        </w:rPr>
      </w:pPr>
      <w:r w:rsidRPr="0008350E">
        <w:rPr>
          <w:sz w:val="28"/>
          <w:szCs w:val="28"/>
          <w:lang w:val="en-US"/>
        </w:rPr>
        <w:t>Many types of organizational structures due to the variety of criteria for their classification. Among them are common, special and particular.</w:t>
      </w:r>
    </w:p>
    <w:p w:rsidR="0008350E" w:rsidRPr="0008350E" w:rsidRDefault="0008350E" w:rsidP="0008350E">
      <w:pPr>
        <w:ind w:firstLine="567"/>
        <w:jc w:val="both"/>
        <w:rPr>
          <w:sz w:val="28"/>
          <w:szCs w:val="28"/>
          <w:lang w:val="en-US"/>
        </w:rPr>
      </w:pPr>
      <w:r w:rsidRPr="0008350E">
        <w:rPr>
          <w:sz w:val="28"/>
          <w:szCs w:val="28"/>
          <w:lang w:val="en-US"/>
        </w:rPr>
        <w:t>The general criteria include the specificity of reproduction, the forms of socialization and the scale of production, the special forms of ownership, the principles of management organization, the nature of relations, and the private forms of production organization and management.</w:t>
      </w:r>
    </w:p>
    <w:p w:rsidR="0008350E" w:rsidRPr="0008350E" w:rsidRDefault="0008350E" w:rsidP="0008350E">
      <w:pPr>
        <w:ind w:firstLine="567"/>
        <w:jc w:val="both"/>
        <w:rPr>
          <w:sz w:val="28"/>
          <w:szCs w:val="28"/>
          <w:lang w:val="en-US"/>
        </w:rPr>
      </w:pPr>
      <w:r w:rsidRPr="0008350E">
        <w:rPr>
          <w:sz w:val="28"/>
          <w:szCs w:val="28"/>
          <w:lang w:val="en-US"/>
        </w:rPr>
        <w:t>On the basis of the reproductive cycle, extensive and intensive organizational structures are distinguished; according to the forms of connection - horizontal (mixed type) and vertical (stratified); by ownership forms - state (administrative), cooperative, mixed, private; according to the principles of organization of production and management - sectoral (inter-sectoral), territorial, program-targeted and production; by areas of activity - state, public, commercial; by methods of management - state, corporate, private; by levels of government - federal, regional, municipal; according to the forms of organization of production - highly specialized, small, large enterprises; by forms of management organization - concerns, trusts, associations.</w:t>
      </w:r>
    </w:p>
    <w:p w:rsidR="0008350E" w:rsidRPr="0008350E" w:rsidRDefault="0008350E" w:rsidP="0008350E">
      <w:pPr>
        <w:ind w:firstLine="567"/>
        <w:jc w:val="both"/>
        <w:rPr>
          <w:sz w:val="28"/>
          <w:szCs w:val="28"/>
          <w:lang w:val="en-US"/>
        </w:rPr>
      </w:pPr>
      <w:r w:rsidRPr="0008350E">
        <w:rPr>
          <w:sz w:val="28"/>
          <w:szCs w:val="28"/>
          <w:lang w:val="en-US"/>
        </w:rPr>
        <w:t>The quantity and quality of organizational structures tend to change dynamically. This happens as a result of a combination of various objective and other circumstances, as well as qualitative changes in society due to radical reform in the organizational structures of management at all levels of development of market relations.</w:t>
      </w:r>
    </w:p>
    <w:p w:rsidR="0008350E" w:rsidRPr="0008350E" w:rsidRDefault="0008350E" w:rsidP="0008350E">
      <w:pPr>
        <w:ind w:firstLine="567"/>
        <w:jc w:val="both"/>
        <w:rPr>
          <w:sz w:val="28"/>
          <w:szCs w:val="28"/>
          <w:lang w:val="en-US"/>
        </w:rPr>
      </w:pPr>
      <w:r w:rsidRPr="0008350E">
        <w:rPr>
          <w:sz w:val="28"/>
          <w:szCs w:val="28"/>
          <w:lang w:val="en-US"/>
        </w:rPr>
        <w:t>The diversity of criteria for the formation of organizational structures does not give grounds for opposing them, it is important that they satisfy the general criterion of efficiency - they give a high social result. It is possible and expedient to regulate the mobility of organizational structures, their adaptability to the place and time, the variety of forms of their organization, taking into account the historical features of the development of state, commercial and public management.</w:t>
      </w:r>
    </w:p>
    <w:p w:rsidR="0008350E" w:rsidRPr="0008350E" w:rsidRDefault="0008350E" w:rsidP="0008350E">
      <w:pPr>
        <w:ind w:firstLine="567"/>
        <w:jc w:val="both"/>
        <w:rPr>
          <w:sz w:val="28"/>
          <w:szCs w:val="28"/>
          <w:lang w:val="en-US"/>
        </w:rPr>
      </w:pPr>
      <w:r w:rsidRPr="0008350E">
        <w:rPr>
          <w:sz w:val="28"/>
          <w:szCs w:val="28"/>
          <w:lang w:val="en-US"/>
        </w:rPr>
        <w:t>Organizational structures are designed to be flexible, created for specific goals and rebuilt as new tasks arise. Accordingly, regulatory rules are provided not only for the creation and functioning of organizational structures, but also for the dissolution of an organization.</w:t>
      </w:r>
    </w:p>
    <w:p w:rsidR="004D59F6" w:rsidRDefault="0008350E" w:rsidP="0008350E">
      <w:pPr>
        <w:ind w:firstLine="567"/>
        <w:jc w:val="both"/>
        <w:rPr>
          <w:b/>
          <w:sz w:val="28"/>
          <w:szCs w:val="28"/>
          <w:lang w:val="en-US"/>
        </w:rPr>
      </w:pPr>
      <w:r w:rsidRPr="0008350E">
        <w:rPr>
          <w:sz w:val="28"/>
          <w:szCs w:val="28"/>
          <w:lang w:val="en-US"/>
        </w:rPr>
        <w:t>In the formation of organizational management structures, it is necessary to carefully consider the relationship of the unity of command of collegiality. Their skillful combination does not exclude, however, the use of the principle of direct subordination. In the organizational structure of management, each performer must have only one direct manager. When double obedience or a higher manager is practiced, transferring his decisions to employees, bypassing their immediate superior, this undermines respect for the latter, creates a situation of non-commitment and there is a desire to escape responsibility.</w:t>
      </w:r>
    </w:p>
    <w:p w:rsidR="004D59F6" w:rsidRDefault="004D59F6" w:rsidP="004D59F6">
      <w:pPr>
        <w:ind w:firstLine="567"/>
        <w:jc w:val="both"/>
        <w:rPr>
          <w:b/>
          <w:sz w:val="28"/>
          <w:szCs w:val="28"/>
          <w:lang w:val="en-US"/>
        </w:rPr>
      </w:pPr>
    </w:p>
    <w:p w:rsidR="00513CBD" w:rsidRPr="00D723C0" w:rsidRDefault="00513CBD" w:rsidP="00513CBD">
      <w:pPr>
        <w:widowControl w:val="0"/>
        <w:tabs>
          <w:tab w:val="left" w:pos="851"/>
          <w:tab w:val="left" w:pos="993"/>
        </w:tabs>
        <w:ind w:firstLine="567"/>
        <w:jc w:val="both"/>
        <w:rPr>
          <w:rFonts w:cs="Times New Roman"/>
          <w:b/>
          <w:i/>
          <w:lang w:val="en-US"/>
        </w:rPr>
      </w:pPr>
      <w:r w:rsidRPr="00D723C0">
        <w:rPr>
          <w:rFonts w:cs="Times New Roman"/>
          <w:b/>
          <w:i/>
          <w:lang w:val="en-US"/>
        </w:rPr>
        <w:t>Questions for self-control</w:t>
      </w:r>
    </w:p>
    <w:p w:rsidR="00513CBD" w:rsidRDefault="00513CBD" w:rsidP="00030071">
      <w:pPr>
        <w:pStyle w:val="af"/>
        <w:numPr>
          <w:ilvl w:val="0"/>
          <w:numId w:val="75"/>
        </w:numPr>
        <w:tabs>
          <w:tab w:val="left" w:pos="851"/>
        </w:tabs>
        <w:spacing w:after="0" w:line="240" w:lineRule="auto"/>
        <w:ind w:left="0" w:firstLine="567"/>
        <w:jc w:val="both"/>
        <w:rPr>
          <w:rFonts w:ascii="Times New Roman" w:hAnsi="Times New Roman" w:cs="Times New Roman"/>
          <w:i/>
          <w:sz w:val="24"/>
          <w:szCs w:val="24"/>
          <w:lang w:val="en-US"/>
        </w:rPr>
      </w:pPr>
      <w:r w:rsidRPr="0023755D">
        <w:rPr>
          <w:rFonts w:ascii="Times New Roman" w:hAnsi="Times New Roman" w:cs="Times New Roman"/>
          <w:i/>
          <w:sz w:val="24"/>
          <w:szCs w:val="24"/>
          <w:lang w:val="en-US"/>
        </w:rPr>
        <w:t>Describe the goals of managing the development of the region and the system of criteria and indicators that accomplish these goals.</w:t>
      </w:r>
    </w:p>
    <w:p w:rsidR="00513CBD" w:rsidRDefault="00513CBD" w:rsidP="00030071">
      <w:pPr>
        <w:pStyle w:val="af"/>
        <w:numPr>
          <w:ilvl w:val="0"/>
          <w:numId w:val="75"/>
        </w:numPr>
        <w:tabs>
          <w:tab w:val="left" w:pos="851"/>
        </w:tabs>
        <w:spacing w:after="0" w:line="240" w:lineRule="auto"/>
        <w:ind w:left="0" w:firstLine="567"/>
        <w:jc w:val="both"/>
        <w:rPr>
          <w:rFonts w:ascii="Times New Roman" w:hAnsi="Times New Roman" w:cs="Times New Roman"/>
          <w:i/>
          <w:sz w:val="24"/>
          <w:szCs w:val="24"/>
          <w:lang w:val="en-US"/>
        </w:rPr>
      </w:pPr>
      <w:r w:rsidRPr="0023755D">
        <w:rPr>
          <w:rFonts w:ascii="Times New Roman" w:hAnsi="Times New Roman" w:cs="Times New Roman"/>
          <w:i/>
          <w:sz w:val="24"/>
          <w:szCs w:val="24"/>
          <w:lang w:val="en-US"/>
        </w:rPr>
        <w:lastRenderedPageBreak/>
        <w:t>Expand the essence of regional economic policy</w:t>
      </w:r>
      <w:r>
        <w:rPr>
          <w:rFonts w:ascii="Times New Roman" w:hAnsi="Times New Roman" w:cs="Times New Roman"/>
          <w:i/>
          <w:sz w:val="24"/>
          <w:szCs w:val="24"/>
          <w:lang w:val="en-US"/>
        </w:rPr>
        <w:t>.</w:t>
      </w:r>
    </w:p>
    <w:p w:rsidR="00513CBD" w:rsidRDefault="00513CBD" w:rsidP="00030071">
      <w:pPr>
        <w:pStyle w:val="af"/>
        <w:numPr>
          <w:ilvl w:val="0"/>
          <w:numId w:val="75"/>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23755D">
        <w:rPr>
          <w:rFonts w:ascii="Times New Roman" w:hAnsi="Times New Roman" w:cs="Times New Roman"/>
          <w:i/>
          <w:sz w:val="24"/>
          <w:szCs w:val="24"/>
          <w:lang w:val="en-US"/>
        </w:rPr>
        <w:t>List and give a brief description of the blocks of the state regulation model.</w:t>
      </w:r>
    </w:p>
    <w:p w:rsidR="00513CBD" w:rsidRPr="0023755D" w:rsidRDefault="00513CBD" w:rsidP="00030071">
      <w:pPr>
        <w:pStyle w:val="af"/>
        <w:numPr>
          <w:ilvl w:val="0"/>
          <w:numId w:val="75"/>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23755D">
        <w:rPr>
          <w:rFonts w:ascii="Times New Roman" w:hAnsi="Times New Roman" w:cs="Times New Roman"/>
          <w:i/>
          <w:sz w:val="24"/>
          <w:szCs w:val="24"/>
          <w:lang w:val="en-US"/>
        </w:rPr>
        <w:t>Give examples of the methods of state regulation of territorial development that you studied.</w:t>
      </w:r>
    </w:p>
    <w:p w:rsidR="00513CBD" w:rsidRDefault="00513CBD" w:rsidP="00513CBD">
      <w:pPr>
        <w:widowControl w:val="0"/>
        <w:tabs>
          <w:tab w:val="left" w:pos="851"/>
          <w:tab w:val="left" w:pos="993"/>
        </w:tabs>
        <w:ind w:firstLine="567"/>
        <w:jc w:val="both"/>
        <w:rPr>
          <w:rFonts w:cs="Times New Roman"/>
          <w:b/>
          <w:i/>
          <w:lang w:val="en-US"/>
        </w:rPr>
      </w:pPr>
    </w:p>
    <w:p w:rsidR="00513CBD" w:rsidRPr="0023755D" w:rsidRDefault="00513CBD" w:rsidP="00513CBD">
      <w:pPr>
        <w:widowControl w:val="0"/>
        <w:tabs>
          <w:tab w:val="left" w:pos="851"/>
          <w:tab w:val="left" w:pos="993"/>
        </w:tabs>
        <w:ind w:firstLine="567"/>
        <w:jc w:val="both"/>
        <w:rPr>
          <w:rFonts w:cs="Times New Roman"/>
          <w:b/>
          <w:i/>
          <w:lang w:val="en-US"/>
        </w:rPr>
      </w:pPr>
      <w:r w:rsidRPr="00D723C0">
        <w:rPr>
          <w:rFonts w:cs="Times New Roman"/>
          <w:b/>
          <w:i/>
          <w:lang w:val="en-US"/>
        </w:rPr>
        <w:t>Literature</w:t>
      </w:r>
      <w:r w:rsidRPr="0023755D">
        <w:rPr>
          <w:rFonts w:cs="Times New Roman"/>
          <w:b/>
          <w:i/>
          <w:lang w:val="en-US"/>
        </w:rPr>
        <w:t xml:space="preserve"> </w:t>
      </w:r>
      <w:r w:rsidR="00F45387">
        <w:rPr>
          <w:rFonts w:cs="Times New Roman"/>
          <w:b/>
          <w:i/>
          <w:lang w:val="en-US"/>
        </w:rPr>
        <w:t>[13]</w:t>
      </w:r>
    </w:p>
    <w:p w:rsidR="0008350E" w:rsidRPr="00513CBD" w:rsidRDefault="0008350E" w:rsidP="00513CBD">
      <w:pPr>
        <w:pStyle w:val="1"/>
        <w:tabs>
          <w:tab w:val="left" w:pos="851"/>
        </w:tabs>
        <w:spacing w:before="0" w:after="0"/>
        <w:ind w:firstLine="567"/>
        <w:jc w:val="both"/>
        <w:rPr>
          <w:rFonts w:ascii="Times New Roman" w:hAnsi="Times New Roman"/>
          <w:color w:val="000000"/>
          <w:sz w:val="28"/>
          <w:szCs w:val="28"/>
          <w:lang w:val="en-US"/>
        </w:rPr>
      </w:pPr>
    </w:p>
    <w:p w:rsidR="004D59F6" w:rsidRPr="00513CBD" w:rsidRDefault="004D59F6" w:rsidP="004D59F6">
      <w:pPr>
        <w:ind w:firstLine="567"/>
        <w:jc w:val="both"/>
        <w:rPr>
          <w:b/>
          <w:sz w:val="28"/>
          <w:szCs w:val="28"/>
          <w:lang w:val="en-US"/>
        </w:rPr>
      </w:pPr>
    </w:p>
    <w:p w:rsidR="00B22084" w:rsidRPr="005F4A57" w:rsidRDefault="00B22084" w:rsidP="004D59F6">
      <w:pPr>
        <w:ind w:firstLine="567"/>
        <w:jc w:val="both"/>
        <w:rPr>
          <w:b/>
          <w:lang w:val="en-US"/>
        </w:rPr>
      </w:pPr>
      <w:r w:rsidRPr="005F4A57">
        <w:rPr>
          <w:b/>
          <w:sz w:val="28"/>
          <w:szCs w:val="28"/>
          <w:lang w:val="en-US"/>
        </w:rPr>
        <w:t>Theme 13.Theoretic basis of the population territorial organization</w:t>
      </w:r>
    </w:p>
    <w:p w:rsidR="00B22084" w:rsidRDefault="00B22084" w:rsidP="004D59F6">
      <w:pPr>
        <w:ind w:firstLine="567"/>
        <w:jc w:val="both"/>
        <w:rPr>
          <w:b/>
          <w:sz w:val="28"/>
          <w:szCs w:val="28"/>
          <w:highlight w:val="yellow"/>
          <w:lang w:val="en-US"/>
        </w:rPr>
      </w:pPr>
    </w:p>
    <w:p w:rsidR="001603CD" w:rsidRPr="001603CD" w:rsidRDefault="001603CD" w:rsidP="001603CD">
      <w:pPr>
        <w:keepNext/>
        <w:ind w:firstLine="567"/>
        <w:jc w:val="both"/>
        <w:rPr>
          <w:b/>
          <w:sz w:val="28"/>
          <w:szCs w:val="28"/>
          <w:lang w:val="en-US"/>
        </w:rPr>
      </w:pPr>
      <w:r w:rsidRPr="001603CD">
        <w:rPr>
          <w:b/>
          <w:sz w:val="28"/>
          <w:szCs w:val="28"/>
          <w:lang w:val="en-US"/>
        </w:rPr>
        <w:t>LECTURE 25</w:t>
      </w:r>
    </w:p>
    <w:p w:rsidR="001603CD" w:rsidRPr="001603CD" w:rsidRDefault="001603CD" w:rsidP="001603CD">
      <w:pPr>
        <w:keepNext/>
        <w:ind w:firstLine="567"/>
        <w:jc w:val="both"/>
        <w:rPr>
          <w:i/>
          <w:lang w:val="en-US"/>
        </w:rPr>
      </w:pPr>
      <w:r w:rsidRPr="001603CD">
        <w:rPr>
          <w:i/>
          <w:lang w:val="en-US"/>
        </w:rPr>
        <w:t>1. Regularities, principles and factors of the population territorial organization</w:t>
      </w:r>
    </w:p>
    <w:p w:rsidR="001603CD" w:rsidRPr="001603CD" w:rsidRDefault="001603CD" w:rsidP="001603CD">
      <w:pPr>
        <w:keepNext/>
        <w:ind w:firstLine="567"/>
        <w:jc w:val="both"/>
        <w:rPr>
          <w:i/>
          <w:lang w:val="en-US"/>
        </w:rPr>
      </w:pPr>
      <w:r w:rsidRPr="001603CD">
        <w:rPr>
          <w:i/>
          <w:lang w:val="en-US"/>
        </w:rPr>
        <w:t>2. Formation of population settlement.</w:t>
      </w:r>
    </w:p>
    <w:p w:rsidR="001603CD" w:rsidRPr="00C065F9" w:rsidRDefault="001603CD" w:rsidP="001603CD">
      <w:pPr>
        <w:keepNext/>
        <w:ind w:firstLine="567"/>
        <w:jc w:val="both"/>
        <w:rPr>
          <w:lang w:val="en-US"/>
        </w:rPr>
      </w:pPr>
    </w:p>
    <w:p w:rsidR="005F4A57" w:rsidRPr="004D59F6" w:rsidRDefault="005F4A57" w:rsidP="001603CD">
      <w:pPr>
        <w:keepNext/>
        <w:ind w:firstLine="567"/>
        <w:jc w:val="both"/>
        <w:rPr>
          <w:rFonts w:cs="Times New Roman"/>
          <w:b/>
          <w:sz w:val="28"/>
          <w:szCs w:val="28"/>
          <w:lang w:val="en-US"/>
        </w:rPr>
      </w:pPr>
      <w:r w:rsidRPr="004D59F6">
        <w:rPr>
          <w:rFonts w:cs="Times New Roman"/>
          <w:b/>
          <w:sz w:val="28"/>
          <w:szCs w:val="28"/>
          <w:lang w:val="en-US"/>
        </w:rPr>
        <w:t>1. Regularities, principles and factors of the population territorial organization</w:t>
      </w:r>
    </w:p>
    <w:p w:rsidR="005F4A57" w:rsidRPr="00C065F9" w:rsidRDefault="005F4A57" w:rsidP="004D59F6">
      <w:pPr>
        <w:shd w:val="clear" w:color="auto" w:fill="FFFFFF"/>
        <w:ind w:firstLine="567"/>
        <w:jc w:val="both"/>
        <w:rPr>
          <w:rFonts w:cs="Times New Roman"/>
          <w:color w:val="000000"/>
          <w:spacing w:val="1"/>
          <w:sz w:val="28"/>
          <w:szCs w:val="28"/>
          <w:lang w:val="en-US"/>
        </w:rPr>
      </w:pPr>
      <w:r w:rsidRPr="004D59F6">
        <w:rPr>
          <w:rFonts w:cs="Times New Roman"/>
          <w:color w:val="000000"/>
          <w:spacing w:val="1"/>
          <w:sz w:val="28"/>
          <w:szCs w:val="28"/>
          <w:lang w:val="en-US"/>
        </w:rPr>
        <w:t>The territorial organization of society covers all issues related to the geographical division of labor, the distribution of productive forces, the resettlement of people, the relationship between society and nature, regional socio-economic policy, etc.</w:t>
      </w:r>
    </w:p>
    <w:p w:rsidR="001603CD" w:rsidRPr="00C065F9" w:rsidRDefault="001603CD" w:rsidP="004D59F6">
      <w:pPr>
        <w:shd w:val="clear" w:color="auto" w:fill="FFFFFF"/>
        <w:ind w:firstLine="567"/>
        <w:jc w:val="both"/>
        <w:rPr>
          <w:rFonts w:cs="Times New Roman"/>
          <w:color w:val="000000"/>
          <w:spacing w:val="1"/>
          <w:sz w:val="28"/>
          <w:szCs w:val="28"/>
          <w:lang w:val="en-US"/>
        </w:rPr>
      </w:pPr>
    </w:p>
    <w:p w:rsidR="005F4A57" w:rsidRPr="001603CD" w:rsidRDefault="001603CD" w:rsidP="005F4A57">
      <w:pPr>
        <w:shd w:val="clear" w:color="auto" w:fill="FFFFFF"/>
        <w:ind w:firstLine="567"/>
        <w:jc w:val="both"/>
        <w:rPr>
          <w:rFonts w:ascii="Verdana" w:hAnsi="Verdana"/>
          <w:i/>
          <w:color w:val="000000"/>
          <w:spacing w:val="-2"/>
          <w:lang w:val="en-US"/>
        </w:rPr>
      </w:pPr>
      <w:r w:rsidRPr="001603CD">
        <w:rPr>
          <w:rFonts w:cs="Times New Roman"/>
          <w:i/>
          <w:color w:val="000000"/>
          <w:spacing w:val="1"/>
          <w:lang w:val="en-US"/>
        </w:rPr>
        <w:t>Table 13.1 – Object and subject of TO</w:t>
      </w:r>
    </w:p>
    <w:tbl>
      <w:tblPr>
        <w:tblStyle w:val="a9"/>
        <w:tblW w:w="0" w:type="auto"/>
        <w:tblLook w:val="04A0"/>
      </w:tblPr>
      <w:tblGrid>
        <w:gridCol w:w="4113"/>
        <w:gridCol w:w="5741"/>
      </w:tblGrid>
      <w:tr w:rsidR="005F4A57" w:rsidRPr="00C065F9" w:rsidTr="00021700">
        <w:tc>
          <w:tcPr>
            <w:tcW w:w="4503" w:type="dxa"/>
          </w:tcPr>
          <w:p w:rsidR="005F4A57" w:rsidRPr="004D59F6" w:rsidRDefault="005F4A57" w:rsidP="00021700">
            <w:pPr>
              <w:jc w:val="both"/>
              <w:rPr>
                <w:rFonts w:cs="Times New Roman"/>
                <w:color w:val="000000"/>
                <w:spacing w:val="-2"/>
                <w:lang w:val="en-US"/>
              </w:rPr>
            </w:pPr>
            <w:r w:rsidRPr="004D59F6">
              <w:rPr>
                <w:rFonts w:cs="Times New Roman"/>
                <w:color w:val="000000"/>
                <w:spacing w:val="-2"/>
                <w:lang w:val="en-US"/>
              </w:rPr>
              <w:t xml:space="preserve">OBJECT </w:t>
            </w:r>
          </w:p>
          <w:p w:rsidR="005F4A57" w:rsidRPr="004D59F6" w:rsidRDefault="005F4A57" w:rsidP="00021700">
            <w:pPr>
              <w:jc w:val="both"/>
              <w:rPr>
                <w:rFonts w:cs="Times New Roman"/>
                <w:color w:val="000000"/>
                <w:spacing w:val="-2"/>
                <w:lang w:val="en-US"/>
              </w:rPr>
            </w:pPr>
            <w:r w:rsidRPr="004D59F6">
              <w:rPr>
                <w:rFonts w:cs="Times New Roman"/>
                <w:color w:val="000000"/>
                <w:spacing w:val="-2"/>
                <w:lang w:val="en-US"/>
              </w:rPr>
              <w:t>is the population. A population is a collection of people living on the Earth as a whole or within any part, and continuously renewed in the process of reproduction.</w:t>
            </w:r>
          </w:p>
        </w:tc>
        <w:tc>
          <w:tcPr>
            <w:tcW w:w="6378" w:type="dxa"/>
          </w:tcPr>
          <w:p w:rsidR="005F4A57" w:rsidRPr="004D59F6" w:rsidRDefault="005F4A57" w:rsidP="00021700">
            <w:pPr>
              <w:widowControl w:val="0"/>
              <w:shd w:val="clear" w:color="auto" w:fill="FFFFFF"/>
              <w:tabs>
                <w:tab w:val="left" w:pos="176"/>
                <w:tab w:val="left" w:pos="318"/>
              </w:tabs>
              <w:autoSpaceDE w:val="0"/>
              <w:autoSpaceDN w:val="0"/>
              <w:adjustRightInd w:val="0"/>
              <w:jc w:val="both"/>
              <w:rPr>
                <w:rFonts w:cs="Times New Roman"/>
                <w:color w:val="000000"/>
                <w:lang w:val="en-US"/>
              </w:rPr>
            </w:pPr>
            <w:r w:rsidRPr="004D59F6">
              <w:rPr>
                <w:rFonts w:cs="Times New Roman"/>
                <w:color w:val="000000"/>
                <w:lang w:val="en-US"/>
              </w:rPr>
              <w:t>SUBJECT:</w:t>
            </w:r>
          </w:p>
          <w:p w:rsidR="005F4A57" w:rsidRPr="004D59F6" w:rsidRDefault="005F4A57" w:rsidP="00021700">
            <w:pPr>
              <w:widowControl w:val="0"/>
              <w:shd w:val="clear" w:color="auto" w:fill="FFFFFF"/>
              <w:tabs>
                <w:tab w:val="left" w:pos="176"/>
                <w:tab w:val="left" w:pos="318"/>
              </w:tabs>
              <w:autoSpaceDE w:val="0"/>
              <w:autoSpaceDN w:val="0"/>
              <w:adjustRightInd w:val="0"/>
              <w:jc w:val="both"/>
              <w:rPr>
                <w:rFonts w:cs="Times New Roman"/>
                <w:color w:val="000000"/>
                <w:lang w:val="en-US"/>
              </w:rPr>
            </w:pPr>
            <w:r w:rsidRPr="004D59F6">
              <w:rPr>
                <w:rFonts w:cs="Times New Roman"/>
                <w:color w:val="000000"/>
                <w:lang w:val="en-US"/>
              </w:rPr>
              <w:t>1) territorial population structure,</w:t>
            </w:r>
          </w:p>
          <w:p w:rsidR="005F4A57" w:rsidRPr="004D59F6" w:rsidRDefault="005F4A57" w:rsidP="00021700">
            <w:pPr>
              <w:widowControl w:val="0"/>
              <w:shd w:val="clear" w:color="auto" w:fill="FFFFFF"/>
              <w:tabs>
                <w:tab w:val="left" w:pos="176"/>
                <w:tab w:val="left" w:pos="318"/>
              </w:tabs>
              <w:autoSpaceDE w:val="0"/>
              <w:autoSpaceDN w:val="0"/>
              <w:adjustRightInd w:val="0"/>
              <w:jc w:val="both"/>
              <w:rPr>
                <w:rFonts w:cs="Times New Roman"/>
                <w:color w:val="000000"/>
                <w:lang w:val="en-US"/>
              </w:rPr>
            </w:pPr>
            <w:r w:rsidRPr="004D59F6">
              <w:rPr>
                <w:rFonts w:cs="Times New Roman"/>
                <w:color w:val="000000"/>
                <w:lang w:val="en-US"/>
              </w:rPr>
              <w:t>2) a set of processes for the placement of the population,</w:t>
            </w:r>
          </w:p>
          <w:p w:rsidR="005F4A57" w:rsidRPr="004D59F6" w:rsidRDefault="005F4A57" w:rsidP="00021700">
            <w:pPr>
              <w:widowControl w:val="0"/>
              <w:shd w:val="clear" w:color="auto" w:fill="FFFFFF"/>
              <w:tabs>
                <w:tab w:val="left" w:pos="176"/>
                <w:tab w:val="left" w:pos="318"/>
              </w:tabs>
              <w:autoSpaceDE w:val="0"/>
              <w:autoSpaceDN w:val="0"/>
              <w:adjustRightInd w:val="0"/>
              <w:jc w:val="both"/>
              <w:rPr>
                <w:rFonts w:cs="Times New Roman"/>
                <w:color w:val="000000"/>
                <w:lang w:val="en-US"/>
              </w:rPr>
            </w:pPr>
            <w:r w:rsidRPr="004D59F6">
              <w:rPr>
                <w:rFonts w:cs="Times New Roman"/>
                <w:color w:val="000000"/>
                <w:lang w:val="en-US"/>
              </w:rPr>
              <w:t>3) optimization of the territorial organization of the population.</w:t>
            </w:r>
          </w:p>
        </w:tc>
      </w:tr>
    </w:tbl>
    <w:p w:rsidR="005F4A57" w:rsidRPr="006D3D9E" w:rsidRDefault="005F4A57" w:rsidP="005F4A57">
      <w:pPr>
        <w:shd w:val="clear" w:color="auto" w:fill="FFFFFF"/>
        <w:ind w:firstLine="567"/>
        <w:jc w:val="both"/>
        <w:rPr>
          <w:rFonts w:ascii="Verdana" w:hAnsi="Verdana"/>
          <w:color w:val="000000"/>
          <w:spacing w:val="-2"/>
          <w:sz w:val="22"/>
          <w:szCs w:val="22"/>
          <w:lang w:val="en-US"/>
        </w:rPr>
      </w:pPr>
    </w:p>
    <w:p w:rsidR="005F4A57" w:rsidRPr="004D59F6" w:rsidRDefault="005F4A57" w:rsidP="005F4A57">
      <w:pPr>
        <w:shd w:val="clear" w:color="auto" w:fill="FFFFFF"/>
        <w:ind w:firstLine="567"/>
        <w:jc w:val="both"/>
        <w:rPr>
          <w:rFonts w:cs="Times New Roman"/>
          <w:color w:val="000000"/>
          <w:spacing w:val="2"/>
          <w:sz w:val="28"/>
          <w:szCs w:val="28"/>
          <w:lang w:val="en-US"/>
        </w:rPr>
      </w:pPr>
      <w:r w:rsidRPr="004D59F6">
        <w:rPr>
          <w:rFonts w:cs="Times New Roman"/>
          <w:color w:val="000000"/>
          <w:spacing w:val="2"/>
          <w:sz w:val="28"/>
          <w:szCs w:val="28"/>
          <w:lang w:val="en-US"/>
        </w:rPr>
        <w:t>Common problems:</w:t>
      </w:r>
    </w:p>
    <w:p w:rsidR="005F4A57" w:rsidRPr="004D59F6" w:rsidRDefault="005F4A57" w:rsidP="001603CD">
      <w:pPr>
        <w:shd w:val="clear" w:color="auto" w:fill="FFFFFF"/>
        <w:ind w:firstLine="284"/>
        <w:jc w:val="both"/>
        <w:rPr>
          <w:rFonts w:cs="Times New Roman"/>
          <w:color w:val="000000"/>
          <w:spacing w:val="2"/>
          <w:sz w:val="28"/>
          <w:szCs w:val="28"/>
          <w:lang w:val="en-US"/>
        </w:rPr>
      </w:pPr>
      <w:r w:rsidRPr="004D59F6">
        <w:rPr>
          <w:rFonts w:cs="Times New Roman"/>
          <w:color w:val="000000"/>
          <w:spacing w:val="2"/>
          <w:sz w:val="28"/>
          <w:szCs w:val="28"/>
          <w:lang w:val="en-US"/>
        </w:rPr>
        <w:t>1. Different population density of the globe, because in some states the population density is excessive and continues to increase, while in others there is a shortage of people, which does not allow to master natural resources. The most acute problem of overpopulation is observed throughout the territory (Bangladesh, Nigeria, etc.), and the lack of population (Russia, Australia, Canada, etc.).</w:t>
      </w:r>
    </w:p>
    <w:p w:rsidR="005F4A57" w:rsidRPr="004D59F6" w:rsidRDefault="005F4A57" w:rsidP="001603CD">
      <w:pPr>
        <w:shd w:val="clear" w:color="auto" w:fill="FFFFFF"/>
        <w:ind w:firstLine="284"/>
        <w:jc w:val="both"/>
        <w:rPr>
          <w:rFonts w:cs="Times New Roman"/>
          <w:color w:val="000000"/>
          <w:spacing w:val="2"/>
          <w:sz w:val="28"/>
          <w:szCs w:val="28"/>
          <w:lang w:val="en-US"/>
        </w:rPr>
      </w:pPr>
      <w:r w:rsidRPr="004D59F6">
        <w:rPr>
          <w:rFonts w:cs="Times New Roman"/>
          <w:color w:val="000000"/>
          <w:spacing w:val="2"/>
          <w:sz w:val="28"/>
          <w:szCs w:val="28"/>
          <w:lang w:val="en-US"/>
        </w:rPr>
        <w:t>2. Differences in the concentration of the population within the same territory, as in a big city the population is constantly increasing and its density in some areas has already reached 100 thousand people by 1 km</w:t>
      </w:r>
      <w:r w:rsidRPr="004D59F6">
        <w:rPr>
          <w:rFonts w:cs="Times New Roman"/>
          <w:color w:val="000000"/>
          <w:spacing w:val="2"/>
          <w:sz w:val="28"/>
          <w:szCs w:val="28"/>
          <w:vertAlign w:val="superscript"/>
          <w:lang w:val="en-US"/>
        </w:rPr>
        <w:t>2</w:t>
      </w:r>
      <w:r w:rsidRPr="004D59F6">
        <w:rPr>
          <w:rFonts w:cs="Times New Roman"/>
          <w:color w:val="000000"/>
          <w:spacing w:val="2"/>
          <w:sz w:val="28"/>
          <w:szCs w:val="28"/>
          <w:lang w:val="en-US"/>
        </w:rPr>
        <w:t>, while in neighboring small villages the population is declining. This problem is also relevant for developed countries (Germany, USA, Japan, etc.) and for most developing countries (China, Egypt, Brazil, etc.).</w:t>
      </w:r>
    </w:p>
    <w:p w:rsidR="005F4A57" w:rsidRPr="004D59F6" w:rsidRDefault="005F4A57" w:rsidP="001603CD">
      <w:pPr>
        <w:shd w:val="clear" w:color="auto" w:fill="FFFFFF"/>
        <w:ind w:firstLine="284"/>
        <w:jc w:val="both"/>
        <w:rPr>
          <w:rFonts w:cs="Times New Roman"/>
          <w:color w:val="000000"/>
          <w:spacing w:val="2"/>
          <w:sz w:val="28"/>
          <w:szCs w:val="28"/>
          <w:lang w:val="en-US"/>
        </w:rPr>
      </w:pPr>
      <w:r w:rsidRPr="004D59F6">
        <w:rPr>
          <w:rFonts w:cs="Times New Roman"/>
          <w:color w:val="000000"/>
          <w:spacing w:val="2"/>
          <w:sz w:val="28"/>
          <w:szCs w:val="28"/>
          <w:lang w:val="en-US"/>
        </w:rPr>
        <w:t>3. The existence of migrations, irrational from the point of view of perspective development. These are migrations of people to those areas that are already overpopulated (for example, in Mexico City in Mexico or in the Khanty-Mansi Autonomous District in Russia), because it is profitable at the moment, but in the long run these territories will develop more slowly than rest.</w:t>
      </w:r>
    </w:p>
    <w:p w:rsidR="005F4A57" w:rsidRPr="004D59F6" w:rsidRDefault="005F4A57" w:rsidP="005F4A57">
      <w:pPr>
        <w:shd w:val="clear" w:color="auto" w:fill="FFFFFF"/>
        <w:ind w:firstLine="567"/>
        <w:jc w:val="both"/>
        <w:rPr>
          <w:rFonts w:cs="Times New Roman"/>
          <w:color w:val="000000"/>
          <w:sz w:val="28"/>
          <w:szCs w:val="28"/>
          <w:lang w:val="en-US"/>
        </w:rPr>
      </w:pPr>
      <w:r w:rsidRPr="004D59F6">
        <w:rPr>
          <w:rFonts w:cs="Times New Roman"/>
          <w:color w:val="000000"/>
          <w:sz w:val="28"/>
          <w:szCs w:val="28"/>
          <w:lang w:val="en-US"/>
        </w:rPr>
        <w:lastRenderedPageBreak/>
        <w:t xml:space="preserve">The main unit is a settlement. It is a combination of dwellings and other material forms of human habitation, as well as places of employment, industrial and non-productive infrastructure, characterized by spatial limitations, territorial commonality of structural elements and name (toponym). The settlement may be a separate dwelling in the case of performing specialized </w:t>
      </w:r>
    </w:p>
    <w:p w:rsidR="005F4A57" w:rsidRPr="004D59F6" w:rsidRDefault="005F4A57" w:rsidP="005F4A57">
      <w:pPr>
        <w:shd w:val="clear" w:color="auto" w:fill="FFFFFF"/>
        <w:ind w:firstLine="567"/>
        <w:jc w:val="both"/>
        <w:rPr>
          <w:rFonts w:cs="Times New Roman"/>
          <w:color w:val="000000"/>
          <w:spacing w:val="3"/>
          <w:sz w:val="28"/>
          <w:szCs w:val="28"/>
          <w:lang w:val="en-US"/>
        </w:rPr>
      </w:pPr>
      <w:r w:rsidRPr="004D59F6">
        <w:rPr>
          <w:rFonts w:cs="Times New Roman"/>
          <w:color w:val="000000"/>
          <w:spacing w:val="3"/>
          <w:sz w:val="28"/>
          <w:szCs w:val="28"/>
          <w:lang w:val="en-US"/>
        </w:rPr>
        <w:t>All localities can be classified into two types:</w:t>
      </w:r>
    </w:p>
    <w:p w:rsidR="005F4A57" w:rsidRPr="004D59F6" w:rsidRDefault="005F4A57" w:rsidP="005F4A57">
      <w:pPr>
        <w:shd w:val="clear" w:color="auto" w:fill="FFFFFF"/>
        <w:ind w:firstLine="567"/>
        <w:jc w:val="both"/>
        <w:rPr>
          <w:rFonts w:cs="Times New Roman"/>
          <w:color w:val="000000"/>
          <w:spacing w:val="3"/>
          <w:sz w:val="28"/>
          <w:szCs w:val="28"/>
          <w:lang w:val="en-US"/>
        </w:rPr>
        <w:sectPr w:rsidR="005F4A57" w:rsidRPr="004D59F6" w:rsidSect="00021700">
          <w:footerReference w:type="default" r:id="rId62"/>
          <w:type w:val="continuous"/>
          <w:pgSz w:w="11906" w:h="16838"/>
          <w:pgMar w:top="1134" w:right="567" w:bottom="1134" w:left="1701" w:header="708" w:footer="708" w:gutter="0"/>
          <w:cols w:space="708"/>
          <w:docGrid w:linePitch="360"/>
        </w:sectPr>
      </w:pPr>
    </w:p>
    <w:p w:rsidR="005F4A57" w:rsidRPr="004D59F6" w:rsidRDefault="005F4A57" w:rsidP="005F4A57">
      <w:pPr>
        <w:shd w:val="clear" w:color="auto" w:fill="FFFFFF"/>
        <w:ind w:firstLine="567"/>
        <w:jc w:val="both"/>
        <w:rPr>
          <w:rFonts w:cs="Times New Roman"/>
          <w:color w:val="000000"/>
          <w:spacing w:val="3"/>
          <w:sz w:val="28"/>
          <w:szCs w:val="28"/>
          <w:lang w:val="en-US"/>
        </w:rPr>
      </w:pPr>
      <w:r w:rsidRPr="004D59F6">
        <w:rPr>
          <w:rFonts w:cs="Times New Roman"/>
          <w:color w:val="000000"/>
          <w:spacing w:val="3"/>
          <w:sz w:val="28"/>
          <w:szCs w:val="28"/>
          <w:lang w:val="en-US"/>
        </w:rPr>
        <w:lastRenderedPageBreak/>
        <w:t>1. urban</w:t>
      </w:r>
    </w:p>
    <w:p w:rsidR="005F4A57" w:rsidRPr="004D59F6" w:rsidRDefault="005F4A57" w:rsidP="005F4A57">
      <w:pPr>
        <w:shd w:val="clear" w:color="auto" w:fill="FFFFFF"/>
        <w:ind w:firstLine="567"/>
        <w:jc w:val="both"/>
        <w:rPr>
          <w:rFonts w:cs="Times New Roman"/>
          <w:color w:val="000000"/>
          <w:spacing w:val="3"/>
          <w:sz w:val="28"/>
          <w:szCs w:val="28"/>
          <w:lang w:val="en-US"/>
        </w:rPr>
      </w:pPr>
      <w:r w:rsidRPr="004D59F6">
        <w:rPr>
          <w:rFonts w:cs="Times New Roman"/>
          <w:color w:val="000000"/>
          <w:spacing w:val="3"/>
          <w:sz w:val="28"/>
          <w:szCs w:val="28"/>
          <w:lang w:val="en-US"/>
        </w:rPr>
        <w:lastRenderedPageBreak/>
        <w:t>2. rural.</w:t>
      </w:r>
    </w:p>
    <w:p w:rsidR="005F4A57" w:rsidRPr="004D59F6" w:rsidRDefault="005F4A57" w:rsidP="005F4A57">
      <w:pPr>
        <w:shd w:val="clear" w:color="auto" w:fill="FFFFFF"/>
        <w:ind w:firstLine="567"/>
        <w:jc w:val="both"/>
        <w:rPr>
          <w:rFonts w:cs="Times New Roman"/>
          <w:color w:val="000000"/>
          <w:spacing w:val="3"/>
          <w:sz w:val="28"/>
          <w:szCs w:val="28"/>
          <w:lang w:val="en-US"/>
        </w:rPr>
        <w:sectPr w:rsidR="005F4A57" w:rsidRPr="004D59F6" w:rsidSect="00021700">
          <w:type w:val="continuous"/>
          <w:pgSz w:w="11906" w:h="16838"/>
          <w:pgMar w:top="1134" w:right="567" w:bottom="1134" w:left="1701" w:header="708" w:footer="708" w:gutter="0"/>
          <w:cols w:num="2" w:space="708"/>
          <w:docGrid w:linePitch="360"/>
        </w:sectPr>
      </w:pPr>
    </w:p>
    <w:p w:rsidR="005F4A57" w:rsidRPr="004D59F6" w:rsidRDefault="005F4A57" w:rsidP="005F4A57">
      <w:pPr>
        <w:shd w:val="clear" w:color="auto" w:fill="FFFFFF"/>
        <w:ind w:firstLine="567"/>
        <w:jc w:val="both"/>
        <w:rPr>
          <w:rFonts w:cs="Times New Roman"/>
          <w:color w:val="000000"/>
          <w:spacing w:val="3"/>
          <w:sz w:val="28"/>
          <w:szCs w:val="28"/>
          <w:lang w:val="en-US"/>
        </w:rPr>
      </w:pPr>
      <w:r w:rsidRPr="004D59F6">
        <w:rPr>
          <w:rFonts w:cs="Times New Roman"/>
          <w:color w:val="000000"/>
          <w:spacing w:val="3"/>
          <w:sz w:val="28"/>
          <w:szCs w:val="28"/>
          <w:lang w:val="en-US"/>
        </w:rPr>
        <w:lastRenderedPageBreak/>
        <w:t>The extreme variants of these types are the largest multi-million cities and the smallest rural settlements, and between them there is a continuous chain of settlements (rural-urban continuum) in which it is practically impossible to draw a clear boundary between urban and rural settlements.</w:t>
      </w:r>
    </w:p>
    <w:p w:rsidR="005F4A57" w:rsidRPr="004D59F6" w:rsidRDefault="005F4A57" w:rsidP="005F4A57">
      <w:pPr>
        <w:pStyle w:val="a6"/>
        <w:shd w:val="clear" w:color="auto" w:fill="FFFFFF"/>
        <w:spacing w:before="0" w:after="0"/>
        <w:ind w:firstLine="567"/>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Taking into account the tasks solved under the State Program for the Development of Regions up to 2020, the following terms are used:</w:t>
      </w:r>
    </w:p>
    <w:p w:rsidR="005F4A57" w:rsidRPr="004D59F6" w:rsidRDefault="005F4A57" w:rsidP="001603CD">
      <w:pPr>
        <w:pStyle w:val="a6"/>
        <w:shd w:val="clear" w:color="auto" w:fill="FFFFFF"/>
        <w:spacing w:before="0" w:after="0"/>
        <w:ind w:firstLine="284"/>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1) Hub cities are centers of national and regional interaction: trade, logistics and transport, financial and personnel centers, information and technology providers;</w:t>
      </w:r>
    </w:p>
    <w:p w:rsidR="005F4A57" w:rsidRPr="004D59F6" w:rsidRDefault="005F4A57" w:rsidP="001603CD">
      <w:pPr>
        <w:pStyle w:val="a6"/>
        <w:shd w:val="clear" w:color="auto" w:fill="FFFFFF"/>
        <w:spacing w:before="0" w:after="0"/>
        <w:ind w:firstLine="284"/>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2) Agglomeration is urbanized congestion of closely located settlements around one (monocentric) or several (polycentric) cities-nuclei, united by permanent production, community and other ties, as well as having a tendency to territorial fusion.</w:t>
      </w:r>
    </w:p>
    <w:p w:rsidR="005F4A57" w:rsidRPr="004D59F6" w:rsidRDefault="005F4A57" w:rsidP="005F4A57">
      <w:pPr>
        <w:pStyle w:val="a6"/>
        <w:shd w:val="clear" w:color="auto" w:fill="FFFFFF"/>
        <w:spacing w:before="0" w:after="0"/>
        <w:ind w:firstLine="567"/>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The main criteria for determining agglomerations in Kazakhstan are:</w:t>
      </w:r>
    </w:p>
    <w:p w:rsidR="005F4A57" w:rsidRPr="004D59F6" w:rsidRDefault="005F4A57" w:rsidP="001603CD">
      <w:pPr>
        <w:pStyle w:val="a6"/>
        <w:shd w:val="clear" w:color="auto" w:fill="FFFFFF"/>
        <w:spacing w:before="0" w:after="0"/>
        <w:ind w:firstLine="284"/>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Administrative status of the city center (capital, city of republican significance, city of regional significance);</w:t>
      </w:r>
    </w:p>
    <w:p w:rsidR="005F4A57" w:rsidRPr="004D59F6" w:rsidRDefault="005F4A57" w:rsidP="001603CD">
      <w:pPr>
        <w:pStyle w:val="a6"/>
        <w:shd w:val="clear" w:color="auto" w:fill="FFFFFF"/>
        <w:spacing w:before="0" w:after="0"/>
        <w:ind w:firstLine="284"/>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Demographic capacity, which includes a high population density in the region, migration flow, resource base (land, water, food resources);</w:t>
      </w:r>
    </w:p>
    <w:p w:rsidR="005F4A57" w:rsidRPr="004D59F6" w:rsidRDefault="005F4A57" w:rsidP="001603CD">
      <w:pPr>
        <w:pStyle w:val="a6"/>
        <w:shd w:val="clear" w:color="auto" w:fill="FFFFFF"/>
        <w:spacing w:before="0" w:after="0"/>
        <w:ind w:firstLine="284"/>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Logistics potential, which means a convenient geographical location, the passage of international transport corridors, the presence of a transport hub and infrastructure;</w:t>
      </w:r>
    </w:p>
    <w:p w:rsidR="005F4A57" w:rsidRPr="004D59F6" w:rsidRDefault="005F4A57" w:rsidP="001603CD">
      <w:pPr>
        <w:pStyle w:val="a6"/>
        <w:shd w:val="clear" w:color="auto" w:fill="FFFFFF"/>
        <w:spacing w:before="0" w:after="0"/>
        <w:ind w:firstLine="284"/>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Economic potential, that is, the development of the city center (industrial, service, labor, financial, scientific potential);</w:t>
      </w:r>
    </w:p>
    <w:p w:rsidR="005F4A57" w:rsidRPr="004D59F6" w:rsidRDefault="005F4A57" w:rsidP="001603CD">
      <w:pPr>
        <w:pStyle w:val="a6"/>
        <w:shd w:val="clear" w:color="auto" w:fill="FFFFFF"/>
        <w:spacing w:before="0" w:after="0"/>
        <w:ind w:firstLine="284"/>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3) Functional urban area is an analogue of agglomerative entities at the regional level. In this case, the FUA unites:</w:t>
      </w:r>
    </w:p>
    <w:p w:rsidR="005F4A57" w:rsidRPr="004D59F6" w:rsidRDefault="005F4A57" w:rsidP="001603CD">
      <w:pPr>
        <w:pStyle w:val="a6"/>
        <w:shd w:val="clear" w:color="auto" w:fill="FFFFFF"/>
        <w:spacing w:before="0" w:after="0"/>
        <w:ind w:firstLine="284"/>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a) city-core with a population of at least 100 thousand people and a density of at least 1000 people on 1 km</w:t>
      </w:r>
      <w:r w:rsidRPr="004D59F6">
        <w:rPr>
          <w:rFonts w:cs="Times New Roman"/>
          <w:color w:val="000000"/>
          <w:spacing w:val="2"/>
          <w:sz w:val="28"/>
          <w:szCs w:val="28"/>
          <w:vertAlign w:val="superscript"/>
          <w:lang w:val="en-US"/>
        </w:rPr>
        <w:t>2</w:t>
      </w:r>
      <w:r w:rsidRPr="004D59F6">
        <w:rPr>
          <w:rFonts w:cs="Times New Roman"/>
          <w:color w:val="000000"/>
          <w:spacing w:val="2"/>
          <w:sz w:val="28"/>
          <w:szCs w:val="28"/>
          <w:lang w:val="en-US"/>
        </w:rPr>
        <w:t xml:space="preserve"> (while not being part of another FUA or single-industry city);</w:t>
      </w:r>
    </w:p>
    <w:p w:rsidR="005F4A57" w:rsidRPr="004D59F6" w:rsidRDefault="005F4A57" w:rsidP="001603CD">
      <w:pPr>
        <w:pStyle w:val="a6"/>
        <w:shd w:val="clear" w:color="auto" w:fill="FFFFFF"/>
        <w:spacing w:before="0" w:after="0"/>
        <w:ind w:firstLine="284"/>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b) Surrounding settlements, at least 15% of whose laboring population participates in daily commuting to the core city;</w:t>
      </w:r>
    </w:p>
    <w:p w:rsidR="005F4A57" w:rsidRPr="004D59F6" w:rsidRDefault="005F4A57" w:rsidP="001603CD">
      <w:pPr>
        <w:pStyle w:val="a6"/>
        <w:shd w:val="clear" w:color="auto" w:fill="FFFFFF"/>
        <w:spacing w:before="0" w:after="0"/>
        <w:ind w:firstLine="284"/>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4) A single-industry city is a city where the main part (20% or more) of industrial production and the working-age population is concentrated on one or several (few) city-forming enterprises, as a rule, of one profile and primary orientation (monospecialization), which at the same time determine all economic and social processes taking place in the city.</w:t>
      </w:r>
    </w:p>
    <w:p w:rsidR="005F4A57" w:rsidRPr="004D59F6" w:rsidRDefault="005F4A57" w:rsidP="005F4A57">
      <w:pPr>
        <w:pStyle w:val="a6"/>
        <w:shd w:val="clear" w:color="auto" w:fill="FFFFFF"/>
        <w:spacing w:before="0" w:after="0"/>
        <w:ind w:firstLine="567"/>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The category of single-industry towns includes cities with a population of 10 to 200 thousand people, characterized by one of the following criteria:</w:t>
      </w:r>
    </w:p>
    <w:p w:rsidR="005F4A57" w:rsidRPr="004D59F6" w:rsidRDefault="005F4A57" w:rsidP="001603CD">
      <w:pPr>
        <w:pStyle w:val="a6"/>
        <w:shd w:val="clear" w:color="auto" w:fill="FFFFFF"/>
        <w:spacing w:before="0" w:after="0"/>
        <w:ind w:firstLine="284"/>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lastRenderedPageBreak/>
        <w:t>The volume of industrial production of the city-forming enterprises of the city, mainly the mining sector, is more than 20% of the total city production (monospecialization);</w:t>
      </w:r>
    </w:p>
    <w:p w:rsidR="005F4A57" w:rsidRPr="004D59F6" w:rsidRDefault="005F4A57" w:rsidP="001603CD">
      <w:pPr>
        <w:pStyle w:val="a6"/>
        <w:shd w:val="clear" w:color="auto" w:fill="FFFFFF"/>
        <w:spacing w:before="0" w:after="0"/>
        <w:ind w:firstLine="284"/>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More than 20% of the total employed population is employed at the city-forming enterprises of the city;</w:t>
      </w:r>
    </w:p>
    <w:p w:rsidR="005F4A57" w:rsidRPr="004D59F6" w:rsidRDefault="005F4A57" w:rsidP="001603CD">
      <w:pPr>
        <w:pStyle w:val="a6"/>
        <w:shd w:val="clear" w:color="auto" w:fill="FFFFFF"/>
        <w:spacing w:before="0" w:after="0"/>
        <w:ind w:firstLine="284"/>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Cities in which the city-forming enterprises currently operate are partially or suspended. At the same time, suburban settlements and rural settlements economically closely connected with the city are often subordinate to single-industry towns;</w:t>
      </w:r>
    </w:p>
    <w:p w:rsidR="005F4A57" w:rsidRPr="004D59F6" w:rsidRDefault="005F4A57" w:rsidP="001603CD">
      <w:pPr>
        <w:pStyle w:val="a6"/>
        <w:shd w:val="clear" w:color="auto" w:fill="FFFFFF"/>
        <w:spacing w:before="0" w:after="0"/>
        <w:ind w:firstLine="284"/>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5) Small city is a city with a population of up to 50 thousand people;</w:t>
      </w:r>
    </w:p>
    <w:p w:rsidR="005F4A57" w:rsidRPr="004D59F6" w:rsidRDefault="005F4A57" w:rsidP="001603CD">
      <w:pPr>
        <w:pStyle w:val="a6"/>
        <w:shd w:val="clear" w:color="auto" w:fill="FFFFFF"/>
        <w:spacing w:before="0" w:after="0"/>
        <w:ind w:firstLine="284"/>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6) The basic rural settlement is a well-developed rural settlement, in which the infrastructure is created for the provision of public and social services to the population living in it and the inhabitants of the adjacent territories;</w:t>
      </w:r>
    </w:p>
    <w:p w:rsidR="005F4A57" w:rsidRPr="004D59F6" w:rsidRDefault="005F4A57" w:rsidP="001603CD">
      <w:pPr>
        <w:pStyle w:val="a6"/>
        <w:shd w:val="clear" w:color="auto" w:fill="FFFFFF"/>
        <w:spacing w:before="0" w:after="0"/>
        <w:ind w:firstLine="284"/>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7) Border areas are territories of administrative and territorial entities and settlements located at a distance of up to 50 km from the State Border;</w:t>
      </w:r>
    </w:p>
    <w:p w:rsidR="005F4A57" w:rsidRPr="004D59F6" w:rsidRDefault="005F4A57" w:rsidP="001603CD">
      <w:pPr>
        <w:shd w:val="clear" w:color="auto" w:fill="FFFFFF"/>
        <w:ind w:firstLine="284"/>
        <w:jc w:val="both"/>
        <w:rPr>
          <w:rFonts w:cs="Times New Roman"/>
          <w:color w:val="000000"/>
          <w:spacing w:val="2"/>
          <w:sz w:val="28"/>
          <w:szCs w:val="28"/>
          <w:lang w:val="en-US"/>
        </w:rPr>
      </w:pPr>
      <w:r w:rsidRPr="004D59F6">
        <w:rPr>
          <w:rFonts w:cs="Times New Roman"/>
          <w:color w:val="000000"/>
          <w:spacing w:val="2"/>
          <w:sz w:val="28"/>
          <w:szCs w:val="28"/>
          <w:lang w:val="en-US"/>
        </w:rPr>
        <w:t>8) Economic growth centers are specific localities that perform the function of a source of innovation and progress in the economy of a country or region, which, due to the "effect of scale", are poles of attraction (concentration) of production factors, and also where enterprises of dynamically developing industries are located that produce new goods and services</w:t>
      </w:r>
    </w:p>
    <w:p w:rsidR="005F4A57" w:rsidRPr="004D59F6" w:rsidRDefault="005F4A57" w:rsidP="005F4A57">
      <w:pPr>
        <w:shd w:val="clear" w:color="auto" w:fill="FFFFFF"/>
        <w:ind w:firstLine="567"/>
        <w:jc w:val="both"/>
        <w:rPr>
          <w:rFonts w:cs="Times New Roman"/>
          <w:color w:val="000000"/>
          <w:spacing w:val="7"/>
          <w:sz w:val="28"/>
          <w:szCs w:val="28"/>
          <w:lang w:val="en-US"/>
        </w:rPr>
      </w:pPr>
      <w:r w:rsidRPr="004D59F6">
        <w:rPr>
          <w:rFonts w:cs="Times New Roman"/>
          <w:color w:val="000000"/>
          <w:spacing w:val="7"/>
          <w:sz w:val="28"/>
          <w:szCs w:val="28"/>
          <w:lang w:val="en-US"/>
        </w:rPr>
        <w:t xml:space="preserve">Fundamental principles: </w:t>
      </w:r>
      <w:r w:rsidRPr="004D59F6">
        <w:rPr>
          <w:rFonts w:cs="Times New Roman"/>
          <w:i/>
          <w:color w:val="000000"/>
          <w:spacing w:val="7"/>
          <w:sz w:val="28"/>
          <w:szCs w:val="28"/>
          <w:lang w:val="en-US"/>
        </w:rPr>
        <w:t xml:space="preserve">consistency, integrity, complexity, target orientation, sustainability, hierarchy, </w:t>
      </w:r>
      <w:r w:rsidRPr="004D59F6">
        <w:rPr>
          <w:rFonts w:cs="Times New Roman"/>
          <w:color w:val="000000"/>
          <w:spacing w:val="7"/>
          <w:sz w:val="28"/>
          <w:szCs w:val="28"/>
          <w:lang w:val="en-US"/>
        </w:rPr>
        <w:t>etc., implemented in practice using the rules and regulations of public administration and local self-government.</w:t>
      </w:r>
    </w:p>
    <w:p w:rsidR="005F4A57" w:rsidRPr="004D59F6" w:rsidRDefault="005F4A57" w:rsidP="005F4A57">
      <w:pPr>
        <w:shd w:val="clear" w:color="auto" w:fill="FFFFFF"/>
        <w:ind w:firstLine="567"/>
        <w:jc w:val="both"/>
        <w:rPr>
          <w:rFonts w:cs="Times New Roman"/>
          <w:color w:val="000000"/>
          <w:spacing w:val="7"/>
          <w:sz w:val="28"/>
          <w:szCs w:val="28"/>
          <w:lang w:val="en-US"/>
        </w:rPr>
      </w:pPr>
      <w:r w:rsidRPr="004D59F6">
        <w:rPr>
          <w:rFonts w:cs="Times New Roman"/>
          <w:color w:val="000000"/>
          <w:spacing w:val="7"/>
          <w:sz w:val="28"/>
          <w:szCs w:val="28"/>
          <w:lang w:val="en-US"/>
        </w:rPr>
        <w:t>Systematic - the observance of a certain order in the location and communication of actions.</w:t>
      </w:r>
    </w:p>
    <w:p w:rsidR="005F4A57" w:rsidRPr="004D59F6" w:rsidRDefault="005F4A57" w:rsidP="005F4A57">
      <w:pPr>
        <w:shd w:val="clear" w:color="auto" w:fill="FFFFFF"/>
        <w:ind w:firstLine="567"/>
        <w:jc w:val="both"/>
        <w:rPr>
          <w:rFonts w:cs="Times New Roman"/>
          <w:color w:val="000000"/>
          <w:spacing w:val="7"/>
          <w:sz w:val="28"/>
          <w:szCs w:val="28"/>
          <w:lang w:val="en-US"/>
        </w:rPr>
      </w:pPr>
      <w:r w:rsidRPr="004D59F6">
        <w:rPr>
          <w:rFonts w:cs="Times New Roman"/>
          <w:color w:val="000000"/>
          <w:spacing w:val="7"/>
          <w:sz w:val="28"/>
          <w:szCs w:val="28"/>
          <w:lang w:val="en-US"/>
        </w:rPr>
        <w:t>Integrity - representing the unity of the naturally located and interconnected parts.</w:t>
      </w:r>
    </w:p>
    <w:p w:rsidR="005F4A57" w:rsidRPr="004D59F6" w:rsidRDefault="005F4A57" w:rsidP="005F4A57">
      <w:pPr>
        <w:shd w:val="clear" w:color="auto" w:fill="FFFFFF"/>
        <w:ind w:firstLine="567"/>
        <w:jc w:val="both"/>
        <w:rPr>
          <w:rFonts w:cs="Times New Roman"/>
          <w:color w:val="000000"/>
          <w:spacing w:val="7"/>
          <w:sz w:val="28"/>
          <w:szCs w:val="28"/>
          <w:lang w:val="en-US"/>
        </w:rPr>
      </w:pPr>
      <w:r w:rsidRPr="004D59F6">
        <w:rPr>
          <w:rFonts w:cs="Times New Roman"/>
          <w:color w:val="000000"/>
          <w:spacing w:val="7"/>
          <w:sz w:val="28"/>
          <w:szCs w:val="28"/>
          <w:lang w:val="en-US"/>
        </w:rPr>
        <w:t>Complexity - the presence of a complete set, composition.</w:t>
      </w:r>
    </w:p>
    <w:p w:rsidR="005F4A57" w:rsidRPr="004D59F6" w:rsidRDefault="005F4A57" w:rsidP="005F4A57">
      <w:pPr>
        <w:shd w:val="clear" w:color="auto" w:fill="FFFFFF"/>
        <w:ind w:firstLine="567"/>
        <w:jc w:val="both"/>
        <w:rPr>
          <w:rFonts w:cs="Times New Roman"/>
          <w:color w:val="000000"/>
          <w:spacing w:val="7"/>
          <w:sz w:val="28"/>
          <w:szCs w:val="28"/>
          <w:lang w:val="en-US"/>
        </w:rPr>
      </w:pPr>
      <w:r w:rsidRPr="004D59F6">
        <w:rPr>
          <w:rFonts w:cs="Times New Roman"/>
          <w:color w:val="000000"/>
          <w:spacing w:val="7"/>
          <w:sz w:val="28"/>
          <w:szCs w:val="28"/>
          <w:lang w:val="en-US"/>
        </w:rPr>
        <w:t>Hierarchy - compliance with the order of subordination of the lower to the highest (inter-country level, federal, regional, municipal)</w:t>
      </w:r>
    </w:p>
    <w:p w:rsidR="005F4A57" w:rsidRPr="004D59F6" w:rsidRDefault="005F4A57" w:rsidP="005F4A57">
      <w:pPr>
        <w:shd w:val="clear" w:color="auto" w:fill="FFFFFF"/>
        <w:ind w:firstLine="567"/>
        <w:jc w:val="both"/>
        <w:rPr>
          <w:rFonts w:cs="Times New Roman"/>
          <w:color w:val="000000"/>
          <w:spacing w:val="7"/>
          <w:sz w:val="28"/>
          <w:szCs w:val="28"/>
          <w:lang w:val="en-US"/>
        </w:rPr>
      </w:pPr>
      <w:r w:rsidRPr="004D59F6">
        <w:rPr>
          <w:rFonts w:cs="Times New Roman"/>
          <w:color w:val="000000"/>
          <w:spacing w:val="7"/>
          <w:sz w:val="28"/>
          <w:szCs w:val="28"/>
          <w:lang w:val="en-US"/>
        </w:rPr>
        <w:t>If the regularities express the most general objective features of the geographical distribution of production and population, then the principles point to specific fundamental requirements of economic policy in this area.</w:t>
      </w:r>
    </w:p>
    <w:p w:rsidR="005F4A57" w:rsidRPr="004D59F6" w:rsidRDefault="005F4A57" w:rsidP="005F4A57">
      <w:pPr>
        <w:shd w:val="clear" w:color="auto" w:fill="FFFFFF"/>
        <w:ind w:firstLine="567"/>
        <w:jc w:val="both"/>
        <w:rPr>
          <w:rFonts w:cs="Times New Roman"/>
          <w:i/>
          <w:color w:val="000000"/>
          <w:spacing w:val="7"/>
          <w:sz w:val="28"/>
          <w:szCs w:val="28"/>
          <w:lang w:val="en-US"/>
        </w:rPr>
      </w:pPr>
      <w:r w:rsidRPr="004D59F6">
        <w:rPr>
          <w:rFonts w:cs="Times New Roman"/>
          <w:i/>
          <w:color w:val="000000"/>
          <w:spacing w:val="7"/>
          <w:sz w:val="28"/>
          <w:szCs w:val="28"/>
          <w:lang w:val="en-US"/>
        </w:rPr>
        <w:t>Specific principles are determined by certain laws, refracting them into practical target installations. For example, the principle of approaching energy-intensive industries to the places where fuel and energy resources are concentrated mainly follows from the regularity of the effective location of production.</w:t>
      </w:r>
    </w:p>
    <w:p w:rsidR="005F4A57" w:rsidRPr="004D59F6" w:rsidRDefault="005F4A57" w:rsidP="005F4A57">
      <w:pPr>
        <w:shd w:val="clear" w:color="auto" w:fill="FFFFFF"/>
        <w:ind w:firstLine="567"/>
        <w:jc w:val="both"/>
        <w:rPr>
          <w:rFonts w:cs="Times New Roman"/>
          <w:i/>
          <w:color w:val="000000"/>
          <w:spacing w:val="7"/>
          <w:sz w:val="28"/>
          <w:szCs w:val="28"/>
          <w:lang w:val="en-US"/>
        </w:rPr>
      </w:pPr>
      <w:r w:rsidRPr="004D59F6">
        <w:rPr>
          <w:rFonts w:cs="Times New Roman"/>
          <w:i/>
          <w:color w:val="000000"/>
          <w:spacing w:val="7"/>
          <w:sz w:val="28"/>
          <w:szCs w:val="28"/>
          <w:lang w:val="en-US"/>
        </w:rPr>
        <w:t>With long-term action, the principles become private laws, i.e. objective requirements and trends of territorial development.</w:t>
      </w:r>
    </w:p>
    <w:p w:rsidR="005F4A57" w:rsidRPr="004D59F6" w:rsidRDefault="005F4A57" w:rsidP="005F4A57">
      <w:pPr>
        <w:shd w:val="clear" w:color="auto" w:fill="FFFFFF"/>
        <w:ind w:firstLine="567"/>
        <w:jc w:val="both"/>
        <w:rPr>
          <w:rFonts w:cs="Times New Roman"/>
          <w:color w:val="000000"/>
          <w:spacing w:val="7"/>
          <w:sz w:val="28"/>
          <w:szCs w:val="28"/>
          <w:lang w:val="en-US"/>
        </w:rPr>
      </w:pPr>
      <w:r w:rsidRPr="004D59F6">
        <w:rPr>
          <w:rFonts w:cs="Times New Roman"/>
          <w:color w:val="000000"/>
          <w:spacing w:val="7"/>
          <w:sz w:val="28"/>
          <w:szCs w:val="28"/>
          <w:lang w:val="en-US"/>
        </w:rPr>
        <w:t>The TOP is formed and developed under the influence of various factors (a set of spatial conditions and resources, the rational use of which provides the best results when locating production facilities and socio-economic development of territorial population settlement systems).</w:t>
      </w:r>
    </w:p>
    <w:p w:rsidR="005F4A57" w:rsidRPr="004D59F6" w:rsidRDefault="005F4A57" w:rsidP="005F4A57">
      <w:pPr>
        <w:shd w:val="clear" w:color="auto" w:fill="FFFFFF"/>
        <w:ind w:firstLine="567"/>
        <w:jc w:val="both"/>
        <w:rPr>
          <w:rFonts w:cs="Times New Roman"/>
          <w:color w:val="000000"/>
          <w:spacing w:val="7"/>
          <w:sz w:val="28"/>
          <w:szCs w:val="28"/>
          <w:lang w:val="en-US"/>
        </w:rPr>
      </w:pPr>
      <w:r w:rsidRPr="004D59F6">
        <w:rPr>
          <w:rFonts w:cs="Times New Roman"/>
          <w:color w:val="000000"/>
          <w:spacing w:val="7"/>
          <w:sz w:val="28"/>
          <w:szCs w:val="28"/>
          <w:lang w:val="en-US"/>
        </w:rPr>
        <w:lastRenderedPageBreak/>
        <w:t>All factors can be divided into 2 groups</w:t>
      </w:r>
      <w:r w:rsidR="001603CD">
        <w:rPr>
          <w:rFonts w:cs="Times New Roman"/>
          <w:color w:val="000000"/>
          <w:spacing w:val="7"/>
          <w:sz w:val="28"/>
          <w:szCs w:val="28"/>
          <w:lang w:val="en-US"/>
        </w:rPr>
        <w:t xml:space="preserve"> (Table 13.2)</w:t>
      </w:r>
      <w:r w:rsidRPr="004D59F6">
        <w:rPr>
          <w:rFonts w:cs="Times New Roman"/>
          <w:color w:val="000000"/>
          <w:spacing w:val="7"/>
          <w:sz w:val="28"/>
          <w:szCs w:val="28"/>
          <w:lang w:val="en-US"/>
        </w:rPr>
        <w:t>:</w:t>
      </w:r>
    </w:p>
    <w:p w:rsidR="005F4A57" w:rsidRPr="004D59F6" w:rsidRDefault="005F4A57" w:rsidP="001603CD">
      <w:pPr>
        <w:shd w:val="clear" w:color="auto" w:fill="FFFFFF"/>
        <w:ind w:firstLine="284"/>
        <w:jc w:val="both"/>
        <w:rPr>
          <w:rFonts w:cs="Times New Roman"/>
          <w:color w:val="000000"/>
          <w:spacing w:val="7"/>
          <w:sz w:val="28"/>
          <w:szCs w:val="28"/>
          <w:lang w:val="en-US"/>
        </w:rPr>
      </w:pPr>
      <w:r w:rsidRPr="004D59F6">
        <w:rPr>
          <w:rFonts w:cs="Times New Roman"/>
          <w:color w:val="000000"/>
          <w:spacing w:val="7"/>
          <w:sz w:val="28"/>
          <w:szCs w:val="28"/>
          <w:lang w:val="en-US"/>
        </w:rPr>
        <w:t>1. objective (natural-geographical, industrial and economic, scientific and technological, socio-demographic, environmental);</w:t>
      </w:r>
    </w:p>
    <w:p w:rsidR="005F4A57" w:rsidRPr="004D59F6" w:rsidRDefault="005F4A57" w:rsidP="001603CD">
      <w:pPr>
        <w:shd w:val="clear" w:color="auto" w:fill="FFFFFF"/>
        <w:ind w:firstLine="284"/>
        <w:jc w:val="both"/>
        <w:rPr>
          <w:rFonts w:cs="Times New Roman"/>
          <w:color w:val="000000"/>
          <w:spacing w:val="7"/>
          <w:sz w:val="28"/>
          <w:szCs w:val="28"/>
          <w:lang w:val="en-US"/>
        </w:rPr>
      </w:pPr>
      <w:r w:rsidRPr="004D59F6">
        <w:rPr>
          <w:rFonts w:cs="Times New Roman"/>
          <w:color w:val="000000"/>
          <w:spacing w:val="7"/>
          <w:sz w:val="28"/>
          <w:szCs w:val="28"/>
          <w:lang w:val="en-US"/>
        </w:rPr>
        <w:t>2. subjective (administrative, political, religious, national).</w:t>
      </w:r>
    </w:p>
    <w:p w:rsidR="001603CD" w:rsidRDefault="001603CD" w:rsidP="005F4A57">
      <w:pPr>
        <w:shd w:val="clear" w:color="auto" w:fill="FFFFFF"/>
        <w:ind w:firstLine="567"/>
        <w:jc w:val="both"/>
        <w:rPr>
          <w:rFonts w:cs="Times New Roman"/>
          <w:color w:val="000000"/>
          <w:spacing w:val="7"/>
          <w:sz w:val="28"/>
          <w:szCs w:val="28"/>
          <w:lang w:val="en-US"/>
        </w:rPr>
      </w:pPr>
    </w:p>
    <w:p w:rsidR="005F4A57" w:rsidRPr="001603CD" w:rsidRDefault="001603CD" w:rsidP="005F4A57">
      <w:pPr>
        <w:shd w:val="clear" w:color="auto" w:fill="FFFFFF"/>
        <w:ind w:firstLine="567"/>
        <w:jc w:val="both"/>
        <w:rPr>
          <w:rFonts w:cs="Times New Roman"/>
          <w:b/>
          <w:i/>
          <w:color w:val="000000"/>
          <w:spacing w:val="7"/>
          <w:u w:val="single"/>
          <w:lang w:val="en-US"/>
        </w:rPr>
      </w:pPr>
      <w:r w:rsidRPr="001603CD">
        <w:rPr>
          <w:rFonts w:cs="Times New Roman"/>
          <w:i/>
          <w:color w:val="000000"/>
          <w:spacing w:val="7"/>
          <w:lang w:val="en-US"/>
        </w:rPr>
        <w:t xml:space="preserve">Table 13.2 - </w:t>
      </w:r>
      <w:r w:rsidR="005F4A57" w:rsidRPr="001603CD">
        <w:rPr>
          <w:rFonts w:cs="Times New Roman"/>
          <w:i/>
          <w:color w:val="000000"/>
          <w:spacing w:val="7"/>
          <w:lang w:val="en-US"/>
        </w:rPr>
        <w:t>Formation factors of a certain type of settlement:</w:t>
      </w:r>
    </w:p>
    <w:tbl>
      <w:tblPr>
        <w:tblStyle w:val="a9"/>
        <w:tblW w:w="9605" w:type="dxa"/>
        <w:tblLook w:val="04A0"/>
      </w:tblPr>
      <w:tblGrid>
        <w:gridCol w:w="5495"/>
        <w:gridCol w:w="4110"/>
      </w:tblGrid>
      <w:tr w:rsidR="005F4A57" w:rsidRPr="00C065F9" w:rsidTr="004D59F6">
        <w:tc>
          <w:tcPr>
            <w:tcW w:w="5495" w:type="dxa"/>
          </w:tcPr>
          <w:p w:rsidR="005F4A57" w:rsidRPr="004D59F6" w:rsidRDefault="005F4A57" w:rsidP="00021700">
            <w:pPr>
              <w:jc w:val="both"/>
              <w:rPr>
                <w:rFonts w:cs="Times New Roman"/>
                <w:color w:val="000000"/>
                <w:spacing w:val="7"/>
                <w:lang w:val="en-US"/>
              </w:rPr>
            </w:pPr>
            <w:r w:rsidRPr="004D59F6">
              <w:rPr>
                <w:rFonts w:cs="Times New Roman"/>
                <w:color w:val="000000"/>
                <w:spacing w:val="7"/>
                <w:lang w:val="en-US"/>
              </w:rPr>
              <w:t>Socio-economic:</w:t>
            </w:r>
          </w:p>
          <w:p w:rsidR="005F4A57" w:rsidRPr="004D59F6" w:rsidRDefault="005F4A57" w:rsidP="00021700">
            <w:pPr>
              <w:jc w:val="both"/>
              <w:rPr>
                <w:rFonts w:cs="Times New Roman"/>
                <w:color w:val="000000"/>
                <w:spacing w:val="7"/>
                <w:lang w:val="en-US"/>
              </w:rPr>
            </w:pPr>
            <w:r w:rsidRPr="004D59F6">
              <w:rPr>
                <w:rFonts w:cs="Times New Roman"/>
                <w:color w:val="000000"/>
                <w:spacing w:val="7"/>
                <w:lang w:val="en-US"/>
              </w:rPr>
              <w:t>1) the level of development of society;</w:t>
            </w:r>
          </w:p>
          <w:p w:rsidR="005F4A57" w:rsidRPr="004D59F6" w:rsidRDefault="005F4A57" w:rsidP="00021700">
            <w:pPr>
              <w:jc w:val="both"/>
              <w:rPr>
                <w:rFonts w:cs="Times New Roman"/>
                <w:color w:val="000000"/>
                <w:spacing w:val="7"/>
                <w:lang w:val="en-US"/>
              </w:rPr>
            </w:pPr>
            <w:r w:rsidRPr="004D59F6">
              <w:rPr>
                <w:rFonts w:cs="Times New Roman"/>
                <w:color w:val="000000"/>
                <w:spacing w:val="7"/>
                <w:lang w:val="en-US"/>
              </w:rPr>
              <w:t>2) the prevailing economy;</w:t>
            </w:r>
          </w:p>
          <w:p w:rsidR="005F4A57" w:rsidRPr="004D59F6" w:rsidRDefault="005F4A57" w:rsidP="00021700">
            <w:pPr>
              <w:jc w:val="both"/>
              <w:rPr>
                <w:rFonts w:cs="Times New Roman"/>
                <w:color w:val="000000"/>
                <w:spacing w:val="7"/>
                <w:lang w:val="en-US"/>
              </w:rPr>
            </w:pPr>
            <w:r w:rsidRPr="004D59F6">
              <w:rPr>
                <w:rFonts w:cs="Times New Roman"/>
                <w:color w:val="000000"/>
                <w:spacing w:val="7"/>
                <w:lang w:val="en-US"/>
              </w:rPr>
              <w:t>3) transport network;</w:t>
            </w:r>
          </w:p>
          <w:p w:rsidR="005F4A57" w:rsidRPr="004D59F6" w:rsidRDefault="005F4A57" w:rsidP="00021700">
            <w:pPr>
              <w:jc w:val="both"/>
              <w:rPr>
                <w:rFonts w:cs="Times New Roman"/>
                <w:color w:val="000000"/>
                <w:spacing w:val="7"/>
                <w:lang w:val="en-US"/>
              </w:rPr>
            </w:pPr>
            <w:r w:rsidRPr="004D59F6">
              <w:rPr>
                <w:rFonts w:cs="Times New Roman"/>
                <w:color w:val="000000"/>
                <w:spacing w:val="7"/>
                <w:lang w:val="en-US"/>
              </w:rPr>
              <w:t>4) income level of the population;</w:t>
            </w:r>
          </w:p>
          <w:p w:rsidR="005F4A57" w:rsidRPr="004D59F6" w:rsidRDefault="005F4A57" w:rsidP="00021700">
            <w:pPr>
              <w:jc w:val="both"/>
              <w:rPr>
                <w:rFonts w:cs="Times New Roman"/>
                <w:color w:val="000000"/>
                <w:spacing w:val="7"/>
                <w:lang w:val="en-US"/>
              </w:rPr>
            </w:pPr>
            <w:r w:rsidRPr="004D59F6">
              <w:rPr>
                <w:rFonts w:cs="Times New Roman"/>
                <w:color w:val="000000"/>
                <w:spacing w:val="7"/>
                <w:lang w:val="en-US"/>
              </w:rPr>
              <w:t>5) the composition of the population (age, national, religious, professional, educational, family);</w:t>
            </w:r>
          </w:p>
          <w:p w:rsidR="005F4A57" w:rsidRPr="004D59F6" w:rsidRDefault="005F4A57" w:rsidP="00021700">
            <w:pPr>
              <w:jc w:val="both"/>
              <w:rPr>
                <w:rFonts w:cs="Times New Roman"/>
                <w:color w:val="000000"/>
                <w:spacing w:val="7"/>
                <w:lang w:val="en-US"/>
              </w:rPr>
            </w:pPr>
            <w:r w:rsidRPr="004D59F6">
              <w:rPr>
                <w:rFonts w:cs="Times New Roman"/>
                <w:color w:val="000000"/>
                <w:spacing w:val="7"/>
                <w:lang w:val="en-US"/>
              </w:rPr>
              <w:t>6) demographic processes (natural increase, migration);</w:t>
            </w:r>
          </w:p>
          <w:p w:rsidR="005F4A57" w:rsidRPr="004D59F6" w:rsidRDefault="005F4A57" w:rsidP="00021700">
            <w:pPr>
              <w:jc w:val="both"/>
              <w:rPr>
                <w:rFonts w:cs="Times New Roman"/>
                <w:color w:val="000000"/>
                <w:spacing w:val="7"/>
                <w:lang w:val="en-US"/>
              </w:rPr>
            </w:pPr>
            <w:r w:rsidRPr="004D59F6">
              <w:rPr>
                <w:rFonts w:cs="Times New Roman"/>
                <w:color w:val="000000"/>
                <w:spacing w:val="7"/>
                <w:lang w:val="en-US"/>
              </w:rPr>
              <w:t>7) a strategic factor;</w:t>
            </w:r>
          </w:p>
          <w:p w:rsidR="005F4A57" w:rsidRPr="004D59F6" w:rsidRDefault="005F4A57" w:rsidP="00021700">
            <w:pPr>
              <w:jc w:val="both"/>
              <w:rPr>
                <w:rFonts w:cs="Times New Roman"/>
                <w:color w:val="000000"/>
                <w:spacing w:val="7"/>
                <w:lang w:val="en-US"/>
              </w:rPr>
            </w:pPr>
            <w:r w:rsidRPr="004D59F6">
              <w:rPr>
                <w:rFonts w:cs="Times New Roman"/>
                <w:color w:val="000000"/>
                <w:spacing w:val="7"/>
                <w:lang w:val="en-US"/>
              </w:rPr>
              <w:t>8) environmental factor;</w:t>
            </w:r>
          </w:p>
          <w:p w:rsidR="005F4A57" w:rsidRPr="004D59F6" w:rsidRDefault="005F4A57" w:rsidP="00021700">
            <w:pPr>
              <w:jc w:val="both"/>
              <w:rPr>
                <w:rFonts w:cs="Times New Roman"/>
                <w:color w:val="000000"/>
                <w:spacing w:val="7"/>
                <w:lang w:val="en-US"/>
              </w:rPr>
            </w:pPr>
            <w:r w:rsidRPr="004D59F6">
              <w:rPr>
                <w:rFonts w:cs="Times New Roman"/>
                <w:color w:val="000000"/>
                <w:spacing w:val="7"/>
                <w:lang w:val="en-US"/>
              </w:rPr>
              <w:t>9) administrative and political structure;</w:t>
            </w:r>
          </w:p>
          <w:p w:rsidR="005F4A57" w:rsidRPr="004D59F6" w:rsidRDefault="005F4A57" w:rsidP="00021700">
            <w:pPr>
              <w:jc w:val="both"/>
              <w:rPr>
                <w:rFonts w:cs="Times New Roman"/>
                <w:color w:val="000000"/>
                <w:spacing w:val="7"/>
                <w:lang w:val="en-US"/>
              </w:rPr>
            </w:pPr>
            <w:r w:rsidRPr="004D59F6">
              <w:rPr>
                <w:rFonts w:cs="Times New Roman"/>
                <w:color w:val="000000"/>
                <w:spacing w:val="7"/>
                <w:lang w:val="en-US"/>
              </w:rPr>
              <w:t>10) features of historical development.</w:t>
            </w:r>
          </w:p>
        </w:tc>
        <w:tc>
          <w:tcPr>
            <w:tcW w:w="4110" w:type="dxa"/>
          </w:tcPr>
          <w:p w:rsidR="005F4A57" w:rsidRPr="004D59F6" w:rsidRDefault="005F4A57" w:rsidP="00021700">
            <w:pPr>
              <w:widowControl w:val="0"/>
              <w:shd w:val="clear" w:color="auto" w:fill="FFFFFF"/>
              <w:tabs>
                <w:tab w:val="left" w:pos="650"/>
              </w:tabs>
              <w:autoSpaceDE w:val="0"/>
              <w:autoSpaceDN w:val="0"/>
              <w:adjustRightInd w:val="0"/>
              <w:jc w:val="both"/>
              <w:rPr>
                <w:rFonts w:cs="Times New Roman"/>
                <w:color w:val="000000"/>
                <w:spacing w:val="7"/>
                <w:lang w:val="en-US"/>
              </w:rPr>
            </w:pPr>
            <w:r w:rsidRPr="004D59F6">
              <w:rPr>
                <w:rFonts w:cs="Times New Roman"/>
                <w:color w:val="000000"/>
                <w:spacing w:val="7"/>
                <w:lang w:val="en-US"/>
              </w:rPr>
              <w:t>Natural:</w:t>
            </w:r>
          </w:p>
          <w:p w:rsidR="005F4A57" w:rsidRPr="004D59F6" w:rsidRDefault="005F4A57" w:rsidP="00021700">
            <w:pPr>
              <w:widowControl w:val="0"/>
              <w:shd w:val="clear" w:color="auto" w:fill="FFFFFF"/>
              <w:tabs>
                <w:tab w:val="left" w:pos="650"/>
              </w:tabs>
              <w:autoSpaceDE w:val="0"/>
              <w:autoSpaceDN w:val="0"/>
              <w:adjustRightInd w:val="0"/>
              <w:jc w:val="both"/>
              <w:rPr>
                <w:rFonts w:cs="Times New Roman"/>
                <w:color w:val="000000"/>
                <w:spacing w:val="7"/>
                <w:lang w:val="en-US"/>
              </w:rPr>
            </w:pPr>
            <w:r w:rsidRPr="004D59F6">
              <w:rPr>
                <w:rFonts w:cs="Times New Roman"/>
                <w:color w:val="000000"/>
                <w:spacing w:val="7"/>
                <w:lang w:val="en-US"/>
              </w:rPr>
              <w:t>1) relief;</w:t>
            </w:r>
          </w:p>
          <w:p w:rsidR="005F4A57" w:rsidRPr="004D59F6" w:rsidRDefault="005F4A57" w:rsidP="00021700">
            <w:pPr>
              <w:widowControl w:val="0"/>
              <w:shd w:val="clear" w:color="auto" w:fill="FFFFFF"/>
              <w:tabs>
                <w:tab w:val="left" w:pos="650"/>
              </w:tabs>
              <w:autoSpaceDE w:val="0"/>
              <w:autoSpaceDN w:val="0"/>
              <w:adjustRightInd w:val="0"/>
              <w:jc w:val="both"/>
              <w:rPr>
                <w:rFonts w:cs="Times New Roman"/>
                <w:color w:val="000000"/>
                <w:spacing w:val="7"/>
                <w:lang w:val="en-US"/>
              </w:rPr>
            </w:pPr>
            <w:r w:rsidRPr="004D59F6">
              <w:rPr>
                <w:rFonts w:cs="Times New Roman"/>
                <w:color w:val="000000"/>
                <w:spacing w:val="7"/>
                <w:lang w:val="en-US"/>
              </w:rPr>
              <w:t>2) climate;</w:t>
            </w:r>
          </w:p>
          <w:p w:rsidR="005F4A57" w:rsidRPr="004D59F6" w:rsidRDefault="005F4A57" w:rsidP="00021700">
            <w:pPr>
              <w:widowControl w:val="0"/>
              <w:shd w:val="clear" w:color="auto" w:fill="FFFFFF"/>
              <w:tabs>
                <w:tab w:val="left" w:pos="650"/>
              </w:tabs>
              <w:autoSpaceDE w:val="0"/>
              <w:autoSpaceDN w:val="0"/>
              <w:adjustRightInd w:val="0"/>
              <w:jc w:val="both"/>
              <w:rPr>
                <w:rFonts w:cs="Times New Roman"/>
                <w:color w:val="000000"/>
                <w:spacing w:val="7"/>
                <w:lang w:val="en-US"/>
              </w:rPr>
            </w:pPr>
            <w:r w:rsidRPr="004D59F6">
              <w:rPr>
                <w:rFonts w:cs="Times New Roman"/>
                <w:color w:val="000000"/>
                <w:spacing w:val="7"/>
                <w:lang w:val="en-US"/>
              </w:rPr>
              <w:t>3) availability of water sources and paths;</w:t>
            </w:r>
          </w:p>
          <w:p w:rsidR="005F4A57" w:rsidRPr="004D59F6" w:rsidRDefault="005F4A57" w:rsidP="00021700">
            <w:pPr>
              <w:widowControl w:val="0"/>
              <w:shd w:val="clear" w:color="auto" w:fill="FFFFFF"/>
              <w:tabs>
                <w:tab w:val="left" w:pos="650"/>
              </w:tabs>
              <w:autoSpaceDE w:val="0"/>
              <w:autoSpaceDN w:val="0"/>
              <w:adjustRightInd w:val="0"/>
              <w:jc w:val="both"/>
              <w:rPr>
                <w:rFonts w:cs="Times New Roman"/>
                <w:color w:val="000000"/>
                <w:spacing w:val="7"/>
                <w:lang w:val="en-US"/>
              </w:rPr>
            </w:pPr>
            <w:r w:rsidRPr="004D59F6">
              <w:rPr>
                <w:rFonts w:cs="Times New Roman"/>
                <w:color w:val="000000"/>
                <w:spacing w:val="7"/>
                <w:lang w:val="en-US"/>
              </w:rPr>
              <w:t>4) soil;</w:t>
            </w:r>
          </w:p>
          <w:p w:rsidR="005F4A57" w:rsidRPr="004D59F6" w:rsidRDefault="005F4A57" w:rsidP="00021700">
            <w:pPr>
              <w:widowControl w:val="0"/>
              <w:shd w:val="clear" w:color="auto" w:fill="FFFFFF"/>
              <w:tabs>
                <w:tab w:val="left" w:pos="650"/>
              </w:tabs>
              <w:autoSpaceDE w:val="0"/>
              <w:autoSpaceDN w:val="0"/>
              <w:adjustRightInd w:val="0"/>
              <w:jc w:val="both"/>
              <w:rPr>
                <w:rFonts w:cs="Times New Roman"/>
                <w:color w:val="000000"/>
                <w:spacing w:val="7"/>
                <w:lang w:val="en-US"/>
              </w:rPr>
            </w:pPr>
            <w:r w:rsidRPr="004D59F6">
              <w:rPr>
                <w:rFonts w:cs="Times New Roman"/>
                <w:color w:val="000000"/>
                <w:spacing w:val="7"/>
                <w:lang w:val="en-US"/>
              </w:rPr>
              <w:t>5) the presence of minerals and other natural</w:t>
            </w:r>
          </w:p>
          <w:p w:rsidR="005F4A57" w:rsidRPr="004D59F6" w:rsidRDefault="005F4A57" w:rsidP="00021700">
            <w:pPr>
              <w:widowControl w:val="0"/>
              <w:shd w:val="clear" w:color="auto" w:fill="FFFFFF"/>
              <w:tabs>
                <w:tab w:val="left" w:pos="650"/>
              </w:tabs>
              <w:autoSpaceDE w:val="0"/>
              <w:autoSpaceDN w:val="0"/>
              <w:adjustRightInd w:val="0"/>
              <w:jc w:val="both"/>
              <w:rPr>
                <w:rFonts w:cs="Times New Roman"/>
                <w:color w:val="000000"/>
                <w:spacing w:val="7"/>
                <w:lang w:val="en-US"/>
              </w:rPr>
            </w:pPr>
            <w:r w:rsidRPr="004D59F6">
              <w:rPr>
                <w:rFonts w:cs="Times New Roman"/>
                <w:color w:val="000000"/>
                <w:spacing w:val="7"/>
                <w:lang w:val="en-US"/>
              </w:rPr>
              <w:t>6) the frequency of natural disasters, including the seismic activity of the territory.</w:t>
            </w:r>
          </w:p>
        </w:tc>
      </w:tr>
      <w:tr w:rsidR="005F4A57" w:rsidRPr="00C065F9" w:rsidTr="004D59F6">
        <w:tc>
          <w:tcPr>
            <w:tcW w:w="9605" w:type="dxa"/>
            <w:gridSpan w:val="2"/>
          </w:tcPr>
          <w:p w:rsidR="005F4A57" w:rsidRPr="004D59F6" w:rsidRDefault="005F4A57" w:rsidP="00021700">
            <w:pPr>
              <w:shd w:val="clear" w:color="auto" w:fill="FFFFFF"/>
              <w:jc w:val="both"/>
              <w:rPr>
                <w:rFonts w:cs="Times New Roman"/>
                <w:b/>
                <w:i/>
                <w:color w:val="000000"/>
                <w:spacing w:val="4"/>
                <w:lang w:val="en-US"/>
              </w:rPr>
            </w:pPr>
            <w:r w:rsidRPr="004D59F6">
              <w:rPr>
                <w:rFonts w:cs="Times New Roman"/>
                <w:b/>
                <w:i/>
                <w:color w:val="000000"/>
                <w:spacing w:val="4"/>
                <w:lang w:val="en-US"/>
              </w:rPr>
              <w:t>The main factor is socio-economic, it acts in a complex way, determining the influence of individual socio-economic factors and changing the value of individual natural factors.</w:t>
            </w:r>
          </w:p>
        </w:tc>
      </w:tr>
    </w:tbl>
    <w:p w:rsidR="005F4A57" w:rsidRPr="006D3D9E" w:rsidRDefault="005F4A57" w:rsidP="005F4A57">
      <w:pPr>
        <w:shd w:val="clear" w:color="auto" w:fill="FFFFFF"/>
        <w:ind w:firstLine="708"/>
        <w:jc w:val="both"/>
        <w:rPr>
          <w:rFonts w:ascii="Verdana" w:hAnsi="Verdana"/>
          <w:color w:val="000000"/>
          <w:spacing w:val="7"/>
          <w:sz w:val="22"/>
          <w:szCs w:val="22"/>
          <w:lang w:val="en-US"/>
        </w:rPr>
      </w:pPr>
    </w:p>
    <w:p w:rsidR="005F4A57" w:rsidRPr="004D59F6" w:rsidRDefault="005F4A57" w:rsidP="005F4A57">
      <w:pPr>
        <w:keepNext/>
        <w:ind w:firstLine="567"/>
        <w:jc w:val="both"/>
        <w:rPr>
          <w:rFonts w:cs="Times New Roman"/>
          <w:b/>
          <w:sz w:val="28"/>
          <w:szCs w:val="28"/>
          <w:lang w:val="en-US"/>
        </w:rPr>
      </w:pPr>
      <w:r w:rsidRPr="004D59F6">
        <w:rPr>
          <w:rFonts w:cs="Times New Roman"/>
          <w:b/>
          <w:sz w:val="28"/>
          <w:szCs w:val="28"/>
          <w:lang w:val="en-US"/>
        </w:rPr>
        <w:t>2. Formation of population settlement.</w:t>
      </w:r>
    </w:p>
    <w:p w:rsidR="005F4A57" w:rsidRPr="004D59F6" w:rsidRDefault="005F4A57" w:rsidP="005F4A57">
      <w:pPr>
        <w:shd w:val="clear" w:color="auto" w:fill="FFFFFF"/>
        <w:tabs>
          <w:tab w:val="left" w:pos="9360"/>
        </w:tabs>
        <w:ind w:firstLine="567"/>
        <w:jc w:val="both"/>
        <w:rPr>
          <w:rFonts w:cs="Times New Roman"/>
          <w:sz w:val="28"/>
          <w:szCs w:val="28"/>
          <w:shd w:val="clear" w:color="auto" w:fill="FFFFFF"/>
          <w:lang w:val="en-US"/>
        </w:rPr>
      </w:pPr>
      <w:r w:rsidRPr="004D59F6">
        <w:rPr>
          <w:rFonts w:cs="Times New Roman"/>
          <w:sz w:val="28"/>
          <w:szCs w:val="28"/>
          <w:shd w:val="clear" w:color="auto" w:fill="FFFFFF"/>
          <w:lang w:val="en-US"/>
        </w:rPr>
        <w:t>The settlement is a part of the compactly populated territory of the republic, formed as a result of the economic and other social activities of citizens, with a population of at least 50 people, registered and registered in the manner prescribed by law and managed by local representative and executive bodies. Localities are divided into cities, towns and villages.</w:t>
      </w:r>
    </w:p>
    <w:p w:rsidR="005F4A57" w:rsidRPr="004D59F6" w:rsidRDefault="005F4A57" w:rsidP="005F4A57">
      <w:pPr>
        <w:shd w:val="clear" w:color="auto" w:fill="FFFFFF"/>
        <w:tabs>
          <w:tab w:val="left" w:pos="9360"/>
        </w:tabs>
        <w:ind w:firstLine="567"/>
        <w:jc w:val="both"/>
        <w:rPr>
          <w:rFonts w:cs="Times New Roman"/>
          <w:sz w:val="28"/>
          <w:szCs w:val="28"/>
          <w:shd w:val="clear" w:color="auto" w:fill="FFFFFF"/>
          <w:lang w:val="en-US"/>
        </w:rPr>
      </w:pPr>
      <w:r w:rsidRPr="004D59F6">
        <w:rPr>
          <w:rFonts w:cs="Times New Roman"/>
          <w:sz w:val="28"/>
          <w:szCs w:val="28"/>
          <w:shd w:val="clear" w:color="auto" w:fill="FFFFFF"/>
          <w:lang w:val="en-US"/>
        </w:rPr>
        <w:t>87 cities have a status of a city in Kazakhstan, of which 27 have a status of single-industry cities, or every third (32%). 3 cities on the first, 38 cities on the second, 46 cities on the third level of administrative division.</w:t>
      </w:r>
    </w:p>
    <w:p w:rsidR="005F4A57" w:rsidRPr="004D59F6" w:rsidRDefault="005F4A57" w:rsidP="005F4A57">
      <w:pPr>
        <w:shd w:val="clear" w:color="auto" w:fill="FFFFFF"/>
        <w:tabs>
          <w:tab w:val="left" w:pos="9360"/>
        </w:tabs>
        <w:ind w:firstLine="567"/>
        <w:jc w:val="both"/>
        <w:rPr>
          <w:rFonts w:cs="Times New Roman"/>
          <w:sz w:val="28"/>
          <w:szCs w:val="28"/>
          <w:shd w:val="clear" w:color="auto" w:fill="FFFFFF"/>
          <w:lang w:val="en-US"/>
        </w:rPr>
      </w:pPr>
      <w:r w:rsidRPr="004D59F6">
        <w:rPr>
          <w:rFonts w:cs="Times New Roman"/>
          <w:sz w:val="28"/>
          <w:szCs w:val="28"/>
          <w:shd w:val="clear" w:color="auto" w:fill="FFFFFF"/>
          <w:lang w:val="en-US"/>
        </w:rPr>
        <w:t>The status of a settlement in Kazakhstan, as it is, is 50 (only urban), 145 or 241 settlements.</w:t>
      </w:r>
    </w:p>
    <w:p w:rsidR="005F4A57" w:rsidRPr="004D59F6" w:rsidRDefault="005F4A57" w:rsidP="005F4A57">
      <w:pPr>
        <w:shd w:val="clear" w:color="auto" w:fill="FFFFFF"/>
        <w:tabs>
          <w:tab w:val="left" w:pos="9360"/>
        </w:tabs>
        <w:ind w:firstLine="567"/>
        <w:jc w:val="both"/>
        <w:rPr>
          <w:rFonts w:cs="Times New Roman"/>
          <w:sz w:val="28"/>
          <w:szCs w:val="28"/>
          <w:shd w:val="clear" w:color="auto" w:fill="FFFFFF"/>
          <w:lang w:val="en-US"/>
        </w:rPr>
      </w:pPr>
      <w:r w:rsidRPr="004D59F6">
        <w:rPr>
          <w:rFonts w:cs="Times New Roman"/>
          <w:sz w:val="28"/>
          <w:szCs w:val="28"/>
          <w:shd w:val="clear" w:color="auto" w:fill="FFFFFF"/>
          <w:lang w:val="en-US"/>
        </w:rPr>
        <w:t>Settlements in Kazakhstan are settlements at industrial enterprises, construction sites, railway stations and other economically important facilities with at least 3,000 people, of which workers, employees and members of their families constitute over two thirds of the total population. The settlements are also equated with settlements in an area of ​​therapeutic value, with a population of at least 2,000 people, of which at least half come every year for treatment and rest, they can also include summer cottages that are summer recreation places citizens, in which at least 25% of the adult population is constantly engaged in agriculture.</w:t>
      </w:r>
    </w:p>
    <w:p w:rsidR="005F4A57" w:rsidRPr="004D59F6" w:rsidRDefault="005F4A57" w:rsidP="005F4A57">
      <w:pPr>
        <w:pStyle w:val="a6"/>
        <w:shd w:val="clear" w:color="auto" w:fill="FFFFFF"/>
        <w:spacing w:before="0" w:after="0"/>
        <w:ind w:firstLine="567"/>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At present, the practice of successfully developing countries shows that the long-term drivers of economic growth of states are not individual industries or areas, and even more so a group of regions (macro regions) as such, but a concentration of labor force, first of all, talented youth and specialists in large cities with creating an attractive living environment.</w:t>
      </w:r>
    </w:p>
    <w:p w:rsidR="005F4A57" w:rsidRPr="004D59F6" w:rsidRDefault="005F4A57" w:rsidP="005F4A57">
      <w:pPr>
        <w:pStyle w:val="a6"/>
        <w:shd w:val="clear" w:color="auto" w:fill="FFFFFF"/>
        <w:spacing w:before="0" w:after="0"/>
        <w:ind w:firstLine="567"/>
        <w:textAlignment w:val="baseline"/>
        <w:rPr>
          <w:rFonts w:cs="Times New Roman"/>
          <w:b/>
          <w:color w:val="000000"/>
          <w:spacing w:val="2"/>
          <w:sz w:val="28"/>
          <w:szCs w:val="28"/>
          <w:lang w:val="en-US"/>
        </w:rPr>
      </w:pPr>
    </w:p>
    <w:p w:rsidR="005F4A57" w:rsidRPr="004D59F6" w:rsidRDefault="005F4A57" w:rsidP="005F4A57">
      <w:pPr>
        <w:pStyle w:val="a6"/>
        <w:shd w:val="clear" w:color="auto" w:fill="FFFFFF"/>
        <w:spacing w:before="0" w:after="0"/>
        <w:ind w:firstLine="567"/>
        <w:jc w:val="both"/>
        <w:textAlignment w:val="baseline"/>
        <w:rPr>
          <w:rFonts w:cs="Times New Roman"/>
          <w:i/>
          <w:color w:val="000000"/>
          <w:spacing w:val="2"/>
          <w:sz w:val="28"/>
          <w:szCs w:val="28"/>
          <w:lang w:val="en-US"/>
        </w:rPr>
      </w:pPr>
      <w:r w:rsidRPr="004D59F6">
        <w:rPr>
          <w:rFonts w:cs="Times New Roman"/>
          <w:i/>
          <w:color w:val="000000"/>
          <w:spacing w:val="2"/>
          <w:sz w:val="28"/>
          <w:szCs w:val="28"/>
          <w:lang w:val="en-US"/>
        </w:rPr>
        <w:t>Cities of the "first level" (agglomeration)</w:t>
      </w:r>
    </w:p>
    <w:p w:rsidR="005F4A57" w:rsidRPr="004D59F6" w:rsidRDefault="005F4A57" w:rsidP="005F4A57">
      <w:pPr>
        <w:pStyle w:val="a6"/>
        <w:shd w:val="clear" w:color="auto" w:fill="FFFFFF"/>
        <w:spacing w:before="0" w:after="0"/>
        <w:ind w:firstLine="567"/>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Currently, in Kazakhstan, "first level" cities have defined agglomerations with centers in the cities of Astana, Almaty, Shymkent and Aktobe. The emerging urban agglomerations concentrate more than a third of the country's total population.</w:t>
      </w:r>
    </w:p>
    <w:p w:rsidR="005F4A57" w:rsidRPr="004D59F6" w:rsidRDefault="005F4A57" w:rsidP="005F4A57">
      <w:pPr>
        <w:pStyle w:val="a6"/>
        <w:shd w:val="clear" w:color="auto" w:fill="FFFFFF"/>
        <w:spacing w:before="0" w:after="0"/>
        <w:ind w:firstLine="567"/>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At the same time, the population of the cities of Astana, Almaty and Shymkent already exceeds the level beyond which agglomeration effects are realized in Kazakhstan (500 thousand people).</w:t>
      </w:r>
    </w:p>
    <w:p w:rsidR="005F4A57" w:rsidRPr="004D59F6" w:rsidRDefault="005F4A57" w:rsidP="005F4A57">
      <w:pPr>
        <w:pStyle w:val="a6"/>
        <w:shd w:val="clear" w:color="auto" w:fill="FFFFFF"/>
        <w:spacing w:before="0" w:after="0"/>
        <w:ind w:firstLine="567"/>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In general, it is necessary to take into account that the competitiveness of cities depends on the level of human capital, environment of sustainable socio-economic development, openness of cities to the global economy, management of the development of agglomerations on the principles of inclusivity (openness). Also, for the effective formation of agglomerations, measures should be taken to advance the development of engineering and social infrastructure, and to modernize housing on the outskirts of megalopolises. Also of great importance in the effective formation of agglomerations is the coordinated development of the center of agglomeration with mono- and small cities and other settlements located in the peripheral zone of agglomeration. Thus, in the zone of influence of the city of Astana there is the small city of Akkol, the city of Almaty - Esik, Kapshagai, Kaskelen, Talgar, the city of Shymkent - Lenger; Aktobe city - Alga, Khromtau single-industry towns. This close relationship is primarily in the form of continuous (daily) pendulum migration to large cities.</w:t>
      </w:r>
    </w:p>
    <w:p w:rsidR="005F4A57" w:rsidRPr="004D59F6" w:rsidRDefault="005F4A57" w:rsidP="005F4A57">
      <w:pPr>
        <w:pStyle w:val="a6"/>
        <w:shd w:val="clear" w:color="auto" w:fill="FFFFFF"/>
        <w:spacing w:before="0" w:after="0"/>
        <w:ind w:firstLine="567"/>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Addressing the issues of agglomeration development must be considered when developing and implementing both state programs and development programs of the respective territories. In this regard, in this State Program, specific measures for the formation and development of agglomerations are not included.</w:t>
      </w:r>
    </w:p>
    <w:p w:rsidR="005F4A57" w:rsidRPr="004D59F6" w:rsidRDefault="005F4A57" w:rsidP="005F4A57">
      <w:pPr>
        <w:pStyle w:val="a6"/>
        <w:shd w:val="clear" w:color="auto" w:fill="FFFFFF"/>
        <w:spacing w:before="0" w:after="0"/>
        <w:ind w:firstLine="567"/>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In major cities, within the framework of the State Program "Digital Kazakhstan", work has begun on the implementation of the "Smart City" concept. It involves the integration of information and communication technologies and the Internet of Things for the management of city property to improve the quality of life and improve the efficiency of public services. ICTs allow akimats of cities to interact directly with communities and urban infrastructure, and follow what is happening in the city. In general, the project "Smart City" consists mainly of the following components: solutions in the field of energy supply and energy conservation; water resources management: modernization of water systems, monitoring of consumption, environmental safety systems; buildings in which all engineering and information systems are integrated into a single management system; use of information technology in the provision of public services.</w:t>
      </w:r>
    </w:p>
    <w:p w:rsidR="005F4A57" w:rsidRPr="004D59F6" w:rsidRDefault="005F4A57" w:rsidP="005F4A57">
      <w:pPr>
        <w:pStyle w:val="a6"/>
        <w:shd w:val="clear" w:color="auto" w:fill="FFFFFF"/>
        <w:spacing w:before="0" w:after="0"/>
        <w:ind w:firstLine="567"/>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International consulting company McKinsey predicts the emergence of 600 "smart" cities by 2020. According to the forecast, they will generate at least two thirds of world GDP. In this regard, this important work needs to be continued both in the centers of agglomerations and in other large and large cities.</w:t>
      </w:r>
    </w:p>
    <w:p w:rsidR="005F4A57" w:rsidRPr="004D59F6" w:rsidRDefault="005F4A57" w:rsidP="005F4A57">
      <w:pPr>
        <w:pStyle w:val="a6"/>
        <w:shd w:val="clear" w:color="auto" w:fill="FFFFFF"/>
        <w:spacing w:before="0" w:after="0"/>
        <w:ind w:firstLine="567"/>
        <w:jc w:val="both"/>
        <w:textAlignment w:val="baseline"/>
        <w:rPr>
          <w:rFonts w:cs="Times New Roman"/>
          <w:bCs/>
          <w:color w:val="000000"/>
          <w:spacing w:val="2"/>
          <w:sz w:val="28"/>
          <w:szCs w:val="28"/>
          <w:bdr w:val="none" w:sz="0" w:space="0" w:color="auto" w:frame="1"/>
          <w:lang w:val="en-US"/>
        </w:rPr>
      </w:pPr>
    </w:p>
    <w:p w:rsidR="005F4A57" w:rsidRPr="004D59F6" w:rsidRDefault="005F4A57" w:rsidP="005F4A57">
      <w:pPr>
        <w:pStyle w:val="a6"/>
        <w:shd w:val="clear" w:color="auto" w:fill="FFFFFF"/>
        <w:spacing w:before="0" w:after="0"/>
        <w:ind w:firstLine="567"/>
        <w:jc w:val="both"/>
        <w:textAlignment w:val="baseline"/>
        <w:rPr>
          <w:rFonts w:cs="Times New Roman"/>
          <w:bCs/>
          <w:i/>
          <w:color w:val="000000"/>
          <w:spacing w:val="2"/>
          <w:sz w:val="28"/>
          <w:szCs w:val="28"/>
          <w:bdr w:val="none" w:sz="0" w:space="0" w:color="auto" w:frame="1"/>
          <w:lang w:val="en-US"/>
        </w:rPr>
      </w:pPr>
      <w:r w:rsidRPr="004D59F6">
        <w:rPr>
          <w:rFonts w:cs="Times New Roman"/>
          <w:bCs/>
          <w:i/>
          <w:color w:val="000000"/>
          <w:spacing w:val="2"/>
          <w:sz w:val="28"/>
          <w:szCs w:val="28"/>
          <w:bdr w:val="none" w:sz="0" w:space="0" w:color="auto" w:frame="1"/>
          <w:lang w:val="en-US"/>
        </w:rPr>
        <w:t>Cities "second level"</w:t>
      </w:r>
    </w:p>
    <w:p w:rsidR="005F4A57" w:rsidRPr="004D59F6" w:rsidRDefault="005F4A57" w:rsidP="005F4A57">
      <w:pPr>
        <w:pStyle w:val="a6"/>
        <w:shd w:val="clear" w:color="auto" w:fill="FFFFFF"/>
        <w:spacing w:before="0" w:after="0"/>
        <w:ind w:firstLine="567"/>
        <w:jc w:val="both"/>
        <w:textAlignment w:val="baseline"/>
        <w:rPr>
          <w:rFonts w:cs="Times New Roman"/>
          <w:bCs/>
          <w:color w:val="000000"/>
          <w:spacing w:val="2"/>
          <w:sz w:val="28"/>
          <w:szCs w:val="28"/>
          <w:bdr w:val="none" w:sz="0" w:space="0" w:color="auto" w:frame="1"/>
          <w:lang w:val="en-US"/>
        </w:rPr>
      </w:pPr>
      <w:r w:rsidRPr="004D59F6">
        <w:rPr>
          <w:rFonts w:cs="Times New Roman"/>
          <w:bCs/>
          <w:color w:val="000000"/>
          <w:spacing w:val="2"/>
          <w:sz w:val="28"/>
          <w:szCs w:val="28"/>
          <w:bdr w:val="none" w:sz="0" w:space="0" w:color="auto" w:frame="1"/>
          <w:lang w:val="en-US"/>
        </w:rPr>
        <w:lastRenderedPageBreak/>
        <w:t>Currently, in Kazakhstan, the cities of the "second level" include 14 cities of regional significance, which are the administrative centers of the regions.</w:t>
      </w:r>
    </w:p>
    <w:p w:rsidR="005F4A57" w:rsidRPr="004D59F6" w:rsidRDefault="005F4A57" w:rsidP="005F4A57">
      <w:pPr>
        <w:pStyle w:val="a6"/>
        <w:shd w:val="clear" w:color="auto" w:fill="FFFFFF"/>
        <w:spacing w:before="0" w:after="0"/>
        <w:ind w:firstLine="567"/>
        <w:jc w:val="both"/>
        <w:textAlignment w:val="baseline"/>
        <w:rPr>
          <w:rFonts w:cs="Times New Roman"/>
          <w:bCs/>
          <w:color w:val="000000"/>
          <w:spacing w:val="2"/>
          <w:sz w:val="28"/>
          <w:szCs w:val="28"/>
          <w:bdr w:val="none" w:sz="0" w:space="0" w:color="auto" w:frame="1"/>
          <w:lang w:val="en-US"/>
        </w:rPr>
      </w:pPr>
      <w:r w:rsidRPr="004D59F6">
        <w:rPr>
          <w:rFonts w:cs="Times New Roman"/>
          <w:bCs/>
          <w:color w:val="000000"/>
          <w:spacing w:val="2"/>
          <w:sz w:val="28"/>
          <w:szCs w:val="28"/>
          <w:bdr w:val="none" w:sz="0" w:space="0" w:color="auto" w:frame="1"/>
          <w:lang w:val="en-US"/>
        </w:rPr>
        <w:t>The population of “second-tier” cities (with the exception of Aktobe) according to data for 2017 amounted to 3,920.5 thousand people, which is 21.7% of the total population in the republic or 38.0% of the country's urban population. During the period under review, in all cities of the “second level”, an increase in the population is observed, which is connected both with positive values ​​of natural population growth and the prevailing positive balance of population migration.</w:t>
      </w:r>
    </w:p>
    <w:p w:rsidR="005F4A57" w:rsidRPr="004D59F6" w:rsidRDefault="005F4A57" w:rsidP="005F4A57">
      <w:pPr>
        <w:pStyle w:val="a6"/>
        <w:shd w:val="clear" w:color="auto" w:fill="FFFFFF"/>
        <w:spacing w:before="0" w:after="0"/>
        <w:ind w:firstLine="567"/>
        <w:jc w:val="both"/>
        <w:textAlignment w:val="baseline"/>
        <w:rPr>
          <w:rFonts w:cs="Times New Roman"/>
          <w:bCs/>
          <w:color w:val="000000"/>
          <w:spacing w:val="2"/>
          <w:sz w:val="28"/>
          <w:szCs w:val="28"/>
          <w:bdr w:val="none" w:sz="0" w:space="0" w:color="auto" w:frame="1"/>
          <w:lang w:val="en-US"/>
        </w:rPr>
      </w:pPr>
      <w:r w:rsidRPr="004D59F6">
        <w:rPr>
          <w:rFonts w:cs="Times New Roman"/>
          <w:bCs/>
          <w:color w:val="000000"/>
          <w:spacing w:val="2"/>
          <w:sz w:val="28"/>
          <w:szCs w:val="28"/>
          <w:bdr w:val="none" w:sz="0" w:space="0" w:color="auto" w:frame="1"/>
          <w:lang w:val="en-US"/>
        </w:rPr>
        <w:t>A comparative analysis of the main indicators of the socio-economic development of these cities showed that most cities are centers of gravity and concentration of production, financial and labor resources in their regions.</w:t>
      </w:r>
    </w:p>
    <w:p w:rsidR="005F4A57" w:rsidRPr="004D59F6" w:rsidRDefault="005F4A57" w:rsidP="005F4A57">
      <w:pPr>
        <w:pStyle w:val="a6"/>
        <w:shd w:val="clear" w:color="auto" w:fill="FFFFFF"/>
        <w:spacing w:before="0" w:after="0"/>
        <w:ind w:firstLine="567"/>
        <w:jc w:val="both"/>
        <w:textAlignment w:val="baseline"/>
        <w:rPr>
          <w:rFonts w:cs="Times New Roman"/>
          <w:color w:val="000000"/>
          <w:spacing w:val="2"/>
          <w:sz w:val="28"/>
          <w:szCs w:val="28"/>
          <w:lang w:val="en-US"/>
        </w:rPr>
      </w:pPr>
    </w:p>
    <w:p w:rsidR="005F4A57" w:rsidRPr="004D59F6" w:rsidRDefault="005F4A57" w:rsidP="005F4A57">
      <w:pPr>
        <w:pStyle w:val="a6"/>
        <w:shd w:val="clear" w:color="auto" w:fill="FFFFFF"/>
        <w:spacing w:before="0" w:after="0"/>
        <w:ind w:firstLine="567"/>
        <w:jc w:val="both"/>
        <w:textAlignment w:val="baseline"/>
        <w:rPr>
          <w:rFonts w:cs="Times New Roman"/>
          <w:bCs/>
          <w:i/>
          <w:color w:val="000000"/>
          <w:spacing w:val="2"/>
          <w:sz w:val="28"/>
          <w:szCs w:val="28"/>
          <w:bdr w:val="none" w:sz="0" w:space="0" w:color="auto" w:frame="1"/>
          <w:lang w:val="en-US"/>
        </w:rPr>
      </w:pPr>
      <w:r w:rsidRPr="004D59F6">
        <w:rPr>
          <w:rFonts w:cs="Times New Roman"/>
          <w:bCs/>
          <w:i/>
          <w:color w:val="000000"/>
          <w:spacing w:val="2"/>
          <w:sz w:val="28"/>
          <w:szCs w:val="28"/>
          <w:bdr w:val="none" w:sz="0" w:space="0" w:color="auto" w:frame="1"/>
          <w:lang w:val="en-US"/>
        </w:rPr>
        <w:t>Cities "third level" (mono-and small cities)</w:t>
      </w:r>
    </w:p>
    <w:p w:rsidR="005F4A57" w:rsidRPr="004D59F6" w:rsidRDefault="005F4A57" w:rsidP="005F4A57">
      <w:pPr>
        <w:pStyle w:val="a6"/>
        <w:shd w:val="clear" w:color="auto" w:fill="FFFFFF"/>
        <w:spacing w:before="0" w:after="0"/>
        <w:ind w:firstLine="567"/>
        <w:jc w:val="both"/>
        <w:textAlignment w:val="baseline"/>
        <w:rPr>
          <w:rFonts w:cs="Times New Roman"/>
          <w:bCs/>
          <w:color w:val="000000"/>
          <w:spacing w:val="2"/>
          <w:sz w:val="28"/>
          <w:szCs w:val="28"/>
          <w:bdr w:val="none" w:sz="0" w:space="0" w:color="auto" w:frame="1"/>
          <w:lang w:val="en-US"/>
        </w:rPr>
      </w:pPr>
      <w:r w:rsidRPr="004D59F6">
        <w:rPr>
          <w:rFonts w:cs="Times New Roman"/>
          <w:bCs/>
          <w:color w:val="000000"/>
          <w:spacing w:val="2"/>
          <w:sz w:val="28"/>
          <w:szCs w:val="28"/>
          <w:bdr w:val="none" w:sz="0" w:space="0" w:color="auto" w:frame="1"/>
          <w:lang w:val="en-US"/>
        </w:rPr>
        <w:t>Currently, there are 41 small cities in Kazakhstan, the population of which at the end of 2017 amounted to 896.9 thousand people at an average annual rate. At the same time, 33 small cities are the administrative centers of the respective rural areas, 8 small cities are not the centers of rural areas. By geographic location, the following types of cities can be distinguished:</w:t>
      </w:r>
    </w:p>
    <w:p w:rsidR="005F4A57" w:rsidRPr="004D59F6" w:rsidRDefault="005F4A57" w:rsidP="001603CD">
      <w:pPr>
        <w:pStyle w:val="a6"/>
        <w:shd w:val="clear" w:color="auto" w:fill="FFFFFF"/>
        <w:spacing w:before="0" w:after="0"/>
        <w:ind w:firstLine="284"/>
        <w:jc w:val="both"/>
        <w:textAlignment w:val="baseline"/>
        <w:rPr>
          <w:rFonts w:cs="Times New Roman"/>
          <w:bCs/>
          <w:color w:val="000000"/>
          <w:spacing w:val="2"/>
          <w:sz w:val="28"/>
          <w:szCs w:val="28"/>
          <w:bdr w:val="none" w:sz="0" w:space="0" w:color="auto" w:frame="1"/>
          <w:lang w:val="en-US"/>
        </w:rPr>
      </w:pPr>
      <w:r w:rsidRPr="004D59F6">
        <w:rPr>
          <w:rFonts w:cs="Times New Roman"/>
          <w:bCs/>
          <w:color w:val="000000"/>
          <w:spacing w:val="2"/>
          <w:sz w:val="28"/>
          <w:szCs w:val="28"/>
          <w:bdr w:val="none" w:sz="0" w:space="0" w:color="auto" w:frame="1"/>
          <w:lang w:val="en-US"/>
        </w:rPr>
        <w:t>1) in the zone of influence of functional urban areas;</w:t>
      </w:r>
    </w:p>
    <w:p w:rsidR="005F4A57" w:rsidRPr="004D59F6" w:rsidRDefault="005F4A57" w:rsidP="001603CD">
      <w:pPr>
        <w:pStyle w:val="a6"/>
        <w:shd w:val="clear" w:color="auto" w:fill="FFFFFF"/>
        <w:spacing w:before="0" w:after="0"/>
        <w:ind w:firstLine="284"/>
        <w:jc w:val="both"/>
        <w:textAlignment w:val="baseline"/>
        <w:rPr>
          <w:rFonts w:cs="Times New Roman"/>
          <w:bCs/>
          <w:color w:val="000000"/>
          <w:spacing w:val="2"/>
          <w:sz w:val="28"/>
          <w:szCs w:val="28"/>
          <w:bdr w:val="none" w:sz="0" w:space="0" w:color="auto" w:frame="1"/>
          <w:lang w:val="en-US"/>
        </w:rPr>
      </w:pPr>
      <w:r w:rsidRPr="004D59F6">
        <w:rPr>
          <w:rFonts w:cs="Times New Roman"/>
          <w:bCs/>
          <w:color w:val="000000"/>
          <w:spacing w:val="2"/>
          <w:sz w:val="28"/>
          <w:szCs w:val="28"/>
          <w:bdr w:val="none" w:sz="0" w:space="0" w:color="auto" w:frame="1"/>
          <w:lang w:val="en-US"/>
        </w:rPr>
        <w:t>2) small cities distant from functional urban areas;</w:t>
      </w:r>
    </w:p>
    <w:p w:rsidR="005F4A57" w:rsidRPr="004D59F6" w:rsidRDefault="005F4A57" w:rsidP="001603CD">
      <w:pPr>
        <w:pStyle w:val="a6"/>
        <w:shd w:val="clear" w:color="auto" w:fill="FFFFFF"/>
        <w:spacing w:before="0" w:after="0"/>
        <w:ind w:firstLine="284"/>
        <w:jc w:val="both"/>
        <w:textAlignment w:val="baseline"/>
        <w:rPr>
          <w:rFonts w:cs="Times New Roman"/>
          <w:bCs/>
          <w:color w:val="000000"/>
          <w:spacing w:val="2"/>
          <w:sz w:val="28"/>
          <w:szCs w:val="28"/>
          <w:bdr w:val="none" w:sz="0" w:space="0" w:color="auto" w:frame="1"/>
          <w:lang w:val="en-US"/>
        </w:rPr>
      </w:pPr>
      <w:r w:rsidRPr="004D59F6">
        <w:rPr>
          <w:rFonts w:cs="Times New Roman"/>
          <w:bCs/>
          <w:color w:val="000000"/>
          <w:spacing w:val="2"/>
          <w:sz w:val="28"/>
          <w:szCs w:val="28"/>
          <w:bdr w:val="none" w:sz="0" w:space="0" w:color="auto" w:frame="1"/>
          <w:lang w:val="en-US"/>
        </w:rPr>
        <w:t>3) along highways and railways of national and international importance;</w:t>
      </w:r>
    </w:p>
    <w:p w:rsidR="005F4A57" w:rsidRPr="004D59F6" w:rsidRDefault="005F4A57" w:rsidP="001603CD">
      <w:pPr>
        <w:pStyle w:val="a6"/>
        <w:shd w:val="clear" w:color="auto" w:fill="FFFFFF"/>
        <w:spacing w:before="0" w:after="0"/>
        <w:ind w:firstLine="284"/>
        <w:jc w:val="both"/>
        <w:textAlignment w:val="baseline"/>
        <w:rPr>
          <w:rFonts w:cs="Times New Roman"/>
          <w:bCs/>
          <w:color w:val="000000"/>
          <w:spacing w:val="2"/>
          <w:sz w:val="28"/>
          <w:szCs w:val="28"/>
          <w:bdr w:val="none" w:sz="0" w:space="0" w:color="auto" w:frame="1"/>
          <w:lang w:val="en-US"/>
        </w:rPr>
      </w:pPr>
      <w:r w:rsidRPr="004D59F6">
        <w:rPr>
          <w:rFonts w:cs="Times New Roman"/>
          <w:bCs/>
          <w:color w:val="000000"/>
          <w:spacing w:val="2"/>
          <w:sz w:val="28"/>
          <w:szCs w:val="28"/>
          <w:bdr w:val="none" w:sz="0" w:space="0" w:color="auto" w:frame="1"/>
          <w:lang w:val="en-US"/>
        </w:rPr>
        <w:t>4) in the border areas.</w:t>
      </w:r>
    </w:p>
    <w:p w:rsidR="005F4A57" w:rsidRPr="004D59F6" w:rsidRDefault="005F4A57" w:rsidP="005F4A57">
      <w:pPr>
        <w:pStyle w:val="a6"/>
        <w:shd w:val="clear" w:color="auto" w:fill="FFFFFF"/>
        <w:spacing w:before="0" w:after="0"/>
        <w:ind w:firstLine="567"/>
        <w:jc w:val="both"/>
        <w:textAlignment w:val="baseline"/>
        <w:rPr>
          <w:rFonts w:cs="Times New Roman"/>
          <w:bCs/>
          <w:color w:val="000000"/>
          <w:spacing w:val="2"/>
          <w:sz w:val="28"/>
          <w:szCs w:val="28"/>
          <w:bdr w:val="none" w:sz="0" w:space="0" w:color="auto" w:frame="1"/>
          <w:lang w:val="en-US"/>
        </w:rPr>
      </w:pPr>
      <w:r w:rsidRPr="004D59F6">
        <w:rPr>
          <w:rFonts w:cs="Times New Roman"/>
          <w:bCs/>
          <w:color w:val="000000"/>
          <w:spacing w:val="2"/>
          <w:sz w:val="28"/>
          <w:szCs w:val="28"/>
          <w:bdr w:val="none" w:sz="0" w:space="0" w:color="auto" w:frame="1"/>
          <w:lang w:val="en-US"/>
        </w:rPr>
        <w:t>The list of single-industry towns includes 27 cities, the population according to data for 2017 amounted to 1,447.5 million people or 8.0% of the country's urban population, of which 16 single-industry towns are the administrative centers of the respective districts. In monotowns the significant part of the industrial potential of Kazakhstan is concentrated.</w:t>
      </w:r>
    </w:p>
    <w:p w:rsidR="005F4A57" w:rsidRPr="004D59F6" w:rsidRDefault="005F4A57" w:rsidP="005F4A57">
      <w:pPr>
        <w:pStyle w:val="a6"/>
        <w:shd w:val="clear" w:color="auto" w:fill="FFFFFF"/>
        <w:spacing w:before="0" w:after="0"/>
        <w:ind w:firstLine="567"/>
        <w:jc w:val="both"/>
        <w:textAlignment w:val="baseline"/>
        <w:rPr>
          <w:rFonts w:cs="Times New Roman"/>
          <w:color w:val="000000"/>
          <w:spacing w:val="2"/>
          <w:sz w:val="28"/>
          <w:szCs w:val="28"/>
          <w:lang w:val="en-US"/>
        </w:rPr>
      </w:pPr>
      <w:r w:rsidRPr="004D59F6">
        <w:rPr>
          <w:rFonts w:cs="Times New Roman"/>
          <w:bCs/>
          <w:color w:val="000000"/>
          <w:spacing w:val="2"/>
          <w:sz w:val="28"/>
          <w:szCs w:val="28"/>
          <w:bdr w:val="none" w:sz="0" w:space="0" w:color="auto" w:frame="1"/>
          <w:lang w:val="en-US"/>
        </w:rPr>
        <w:t>As part of the implementation of the regional policy, a grouping of small and single-industry towns was carried out into cities with high, medium and low economic potential, indicating the specialization and population of these cities.</w:t>
      </w:r>
    </w:p>
    <w:p w:rsidR="005F4A57" w:rsidRDefault="005F4A57" w:rsidP="005F4A57">
      <w:pPr>
        <w:pStyle w:val="a6"/>
        <w:shd w:val="clear" w:color="auto" w:fill="FFFFFF"/>
        <w:spacing w:before="0" w:after="0"/>
        <w:ind w:firstLine="567"/>
        <w:rPr>
          <w:rFonts w:ascii="Verdana" w:hAnsi="Verdana" w:cs="Arial"/>
          <w:color w:val="000000"/>
          <w:sz w:val="22"/>
          <w:szCs w:val="22"/>
          <w:lang w:val="en-US"/>
        </w:rPr>
      </w:pPr>
    </w:p>
    <w:p w:rsidR="001603CD" w:rsidRPr="00ED3399" w:rsidRDefault="001603CD" w:rsidP="001603CD">
      <w:pPr>
        <w:widowControl w:val="0"/>
        <w:tabs>
          <w:tab w:val="left" w:pos="851"/>
          <w:tab w:val="left" w:pos="993"/>
        </w:tabs>
        <w:ind w:firstLine="567"/>
        <w:jc w:val="both"/>
        <w:rPr>
          <w:rFonts w:cs="Times New Roman"/>
          <w:b/>
          <w:i/>
          <w:lang w:val="en-US"/>
        </w:rPr>
      </w:pPr>
      <w:r w:rsidRPr="00ED3399">
        <w:rPr>
          <w:rFonts w:cs="Times New Roman"/>
          <w:b/>
          <w:i/>
          <w:lang w:val="en-US"/>
        </w:rPr>
        <w:t>Questions for self-control</w:t>
      </w:r>
    </w:p>
    <w:p w:rsidR="00ED3399" w:rsidRPr="00ED3399" w:rsidRDefault="00ED3399" w:rsidP="00030071">
      <w:pPr>
        <w:pStyle w:val="af"/>
        <w:widowControl w:val="0"/>
        <w:numPr>
          <w:ilvl w:val="0"/>
          <w:numId w:val="68"/>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ED3399">
        <w:rPr>
          <w:rFonts w:ascii="Times New Roman" w:hAnsi="Times New Roman" w:cs="Times New Roman"/>
          <w:i/>
          <w:sz w:val="24"/>
          <w:szCs w:val="24"/>
          <w:lang w:val="en-US"/>
        </w:rPr>
        <w:t>What are the features of the territorial organization of the population in Kazakhstan</w:t>
      </w:r>
    </w:p>
    <w:p w:rsidR="00ED3399" w:rsidRPr="00ED3399" w:rsidRDefault="00ED3399" w:rsidP="00030071">
      <w:pPr>
        <w:pStyle w:val="af"/>
        <w:widowControl w:val="0"/>
        <w:numPr>
          <w:ilvl w:val="0"/>
          <w:numId w:val="68"/>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ED3399">
        <w:rPr>
          <w:rFonts w:ascii="Times New Roman" w:hAnsi="Times New Roman" w:cs="Times New Roman"/>
          <w:i/>
          <w:sz w:val="24"/>
          <w:szCs w:val="24"/>
          <w:lang w:val="en-US"/>
        </w:rPr>
        <w:t>Why are agglomerations formed and criteria for their formation</w:t>
      </w:r>
    </w:p>
    <w:p w:rsidR="00ED3399" w:rsidRPr="00ED3399" w:rsidRDefault="00ED3399" w:rsidP="00030071">
      <w:pPr>
        <w:pStyle w:val="af"/>
        <w:widowControl w:val="0"/>
        <w:numPr>
          <w:ilvl w:val="0"/>
          <w:numId w:val="68"/>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ED3399">
        <w:rPr>
          <w:rFonts w:ascii="Times New Roman" w:hAnsi="Times New Roman" w:cs="Times New Roman"/>
          <w:i/>
          <w:sz w:val="24"/>
          <w:szCs w:val="24"/>
          <w:lang w:val="en-US"/>
        </w:rPr>
        <w:t>Analyze the territorial processes in the world and Kazakhstan. By all definitions give examples.</w:t>
      </w:r>
    </w:p>
    <w:p w:rsidR="001603CD" w:rsidRPr="00ED3399" w:rsidRDefault="001603CD" w:rsidP="001603CD">
      <w:pPr>
        <w:widowControl w:val="0"/>
        <w:tabs>
          <w:tab w:val="left" w:pos="851"/>
          <w:tab w:val="left" w:pos="993"/>
        </w:tabs>
        <w:ind w:firstLine="567"/>
        <w:jc w:val="both"/>
        <w:rPr>
          <w:rFonts w:cs="Times New Roman"/>
          <w:b/>
          <w:i/>
          <w:sz w:val="28"/>
          <w:szCs w:val="28"/>
          <w:lang w:val="en-US"/>
        </w:rPr>
      </w:pPr>
    </w:p>
    <w:p w:rsidR="001603CD" w:rsidRPr="00ED3399" w:rsidRDefault="001603CD" w:rsidP="001603CD">
      <w:pPr>
        <w:widowControl w:val="0"/>
        <w:tabs>
          <w:tab w:val="left" w:pos="851"/>
          <w:tab w:val="left" w:pos="993"/>
        </w:tabs>
        <w:ind w:firstLine="567"/>
        <w:jc w:val="both"/>
        <w:rPr>
          <w:rFonts w:cs="Times New Roman"/>
          <w:b/>
          <w:i/>
          <w:lang w:val="en-US"/>
        </w:rPr>
      </w:pPr>
      <w:r w:rsidRPr="00ED3399">
        <w:rPr>
          <w:rFonts w:cs="Times New Roman"/>
          <w:b/>
          <w:i/>
          <w:lang w:val="en-US"/>
        </w:rPr>
        <w:t xml:space="preserve">Literature </w:t>
      </w:r>
      <w:r w:rsidR="00EF1668">
        <w:rPr>
          <w:rFonts w:cs="Times New Roman"/>
          <w:b/>
          <w:i/>
          <w:lang w:val="en-US"/>
        </w:rPr>
        <w:t>[3]</w:t>
      </w:r>
    </w:p>
    <w:p w:rsidR="001603CD" w:rsidRPr="001603CD" w:rsidRDefault="001603CD" w:rsidP="001603CD">
      <w:pPr>
        <w:pStyle w:val="a6"/>
        <w:shd w:val="clear" w:color="auto" w:fill="FFFFFF"/>
        <w:spacing w:before="0" w:after="0"/>
        <w:ind w:firstLine="567"/>
        <w:jc w:val="both"/>
        <w:rPr>
          <w:rFonts w:ascii="Verdana" w:hAnsi="Verdana" w:cs="Arial"/>
          <w:color w:val="000000"/>
          <w:sz w:val="22"/>
          <w:szCs w:val="22"/>
          <w:lang w:val="en-US"/>
        </w:rPr>
      </w:pPr>
    </w:p>
    <w:p w:rsidR="001603CD" w:rsidRPr="001603CD" w:rsidRDefault="001603CD" w:rsidP="001603CD">
      <w:pPr>
        <w:keepNext/>
        <w:ind w:firstLine="567"/>
        <w:jc w:val="both"/>
        <w:rPr>
          <w:b/>
          <w:sz w:val="28"/>
          <w:szCs w:val="28"/>
          <w:lang w:val="en-US"/>
        </w:rPr>
      </w:pPr>
      <w:r w:rsidRPr="001603CD">
        <w:rPr>
          <w:b/>
          <w:sz w:val="28"/>
          <w:szCs w:val="28"/>
          <w:lang w:val="en-US"/>
        </w:rPr>
        <w:t>LECTURE 26</w:t>
      </w:r>
    </w:p>
    <w:p w:rsidR="001603CD" w:rsidRPr="001603CD" w:rsidRDefault="001603CD" w:rsidP="001603CD">
      <w:pPr>
        <w:keepNext/>
        <w:ind w:firstLine="567"/>
        <w:jc w:val="both"/>
        <w:rPr>
          <w:i/>
          <w:lang w:val="en-US"/>
        </w:rPr>
      </w:pPr>
      <w:r w:rsidRPr="001603CD">
        <w:rPr>
          <w:i/>
          <w:lang w:val="en-US"/>
        </w:rPr>
        <w:t>1. Urbanization and development of urban population</w:t>
      </w:r>
    </w:p>
    <w:p w:rsidR="001603CD" w:rsidRPr="001603CD" w:rsidRDefault="001603CD" w:rsidP="001603CD">
      <w:pPr>
        <w:keepNext/>
        <w:ind w:firstLine="567"/>
        <w:jc w:val="both"/>
        <w:rPr>
          <w:i/>
          <w:lang w:val="en-US"/>
        </w:rPr>
      </w:pPr>
      <w:r w:rsidRPr="001603CD">
        <w:rPr>
          <w:i/>
          <w:lang w:val="en-US"/>
        </w:rPr>
        <w:t>2. Form of rural settlement</w:t>
      </w:r>
    </w:p>
    <w:p w:rsidR="001603CD" w:rsidRPr="001603CD" w:rsidRDefault="001603CD" w:rsidP="005F4A57">
      <w:pPr>
        <w:pStyle w:val="a6"/>
        <w:shd w:val="clear" w:color="auto" w:fill="FFFFFF"/>
        <w:spacing w:before="0" w:after="0"/>
        <w:ind w:firstLine="567"/>
        <w:rPr>
          <w:rFonts w:ascii="Verdana" w:hAnsi="Verdana" w:cs="Arial"/>
          <w:color w:val="000000"/>
          <w:sz w:val="22"/>
          <w:szCs w:val="22"/>
          <w:lang w:val="en-US"/>
        </w:rPr>
      </w:pPr>
    </w:p>
    <w:p w:rsidR="005F4A57" w:rsidRPr="004D59F6" w:rsidRDefault="005F4A57" w:rsidP="005F4A57">
      <w:pPr>
        <w:keepNext/>
        <w:ind w:firstLine="567"/>
        <w:jc w:val="both"/>
        <w:rPr>
          <w:rFonts w:cs="Times New Roman"/>
          <w:b/>
          <w:sz w:val="28"/>
          <w:szCs w:val="28"/>
          <w:lang w:val="en-US"/>
        </w:rPr>
      </w:pPr>
      <w:r w:rsidRPr="004D59F6">
        <w:rPr>
          <w:rFonts w:cs="Times New Roman"/>
          <w:b/>
          <w:sz w:val="28"/>
          <w:szCs w:val="28"/>
          <w:lang w:val="en-US"/>
        </w:rPr>
        <w:lastRenderedPageBreak/>
        <w:t>1. Urbanization and development of urban population</w:t>
      </w:r>
    </w:p>
    <w:p w:rsidR="005F4A57" w:rsidRPr="004D59F6" w:rsidRDefault="005F4A57" w:rsidP="005F4A57">
      <w:pPr>
        <w:pStyle w:val="a6"/>
        <w:shd w:val="clear" w:color="auto" w:fill="FFFFFF"/>
        <w:spacing w:before="0" w:after="0"/>
        <w:ind w:firstLine="567"/>
        <w:jc w:val="both"/>
        <w:rPr>
          <w:rFonts w:cs="Times New Roman"/>
          <w:color w:val="000000"/>
          <w:sz w:val="28"/>
          <w:szCs w:val="28"/>
          <w:lang w:val="en-US"/>
        </w:rPr>
      </w:pPr>
      <w:bookmarkStart w:id="3" w:name="a2"/>
      <w:bookmarkEnd w:id="3"/>
      <w:r w:rsidRPr="004D59F6">
        <w:rPr>
          <w:rFonts w:cs="Times New Roman"/>
          <w:i/>
          <w:color w:val="000000"/>
          <w:sz w:val="28"/>
          <w:szCs w:val="28"/>
          <w:lang w:val="en-US"/>
        </w:rPr>
        <w:t>Urbanization</w:t>
      </w:r>
      <w:r w:rsidRPr="004D59F6">
        <w:rPr>
          <w:rFonts w:cs="Times New Roman"/>
          <w:color w:val="000000"/>
          <w:sz w:val="28"/>
          <w:szCs w:val="28"/>
          <w:lang w:val="en-US"/>
        </w:rPr>
        <w:t xml:space="preserve"> is a socio-economic process, expressed in the growth of urban settlements, the concentration of the population in them, especially in large cities, in the spread of urban lifestyles throughout the entire network of settlements.</w:t>
      </w:r>
    </w:p>
    <w:p w:rsidR="005F4A57" w:rsidRPr="004D59F6" w:rsidRDefault="005F4A57" w:rsidP="005F4A57">
      <w:pPr>
        <w:pStyle w:val="a6"/>
        <w:shd w:val="clear" w:color="auto" w:fill="FFFFFF"/>
        <w:spacing w:before="0" w:after="0"/>
        <w:ind w:firstLine="567"/>
        <w:jc w:val="both"/>
        <w:rPr>
          <w:rFonts w:cs="Times New Roman"/>
          <w:color w:val="000000"/>
          <w:sz w:val="28"/>
          <w:szCs w:val="28"/>
          <w:lang w:val="en-US"/>
        </w:rPr>
      </w:pPr>
      <w:r w:rsidRPr="004D59F6">
        <w:rPr>
          <w:rFonts w:cs="Times New Roman"/>
          <w:i/>
          <w:color w:val="000000"/>
          <w:sz w:val="28"/>
          <w:szCs w:val="28"/>
          <w:lang w:val="en-US"/>
        </w:rPr>
        <w:t>Suburbanization</w:t>
      </w:r>
      <w:r w:rsidRPr="004D59F6">
        <w:rPr>
          <w:rFonts w:cs="Times New Roman"/>
          <w:color w:val="000000"/>
          <w:sz w:val="28"/>
          <w:szCs w:val="28"/>
          <w:lang w:val="en-US"/>
        </w:rPr>
        <w:t xml:space="preserve"> (the rapid growth of the suburban zone around large cities), the first signs of which appeared before World War II, touched first and foremost the wealthy strata and was a form of their escape from the social ills of the big city.</w:t>
      </w:r>
    </w:p>
    <w:p w:rsidR="005F4A57" w:rsidRPr="004D59F6" w:rsidRDefault="005F4A57" w:rsidP="005F4A57">
      <w:pPr>
        <w:pStyle w:val="a6"/>
        <w:shd w:val="clear" w:color="auto" w:fill="FFFFFF"/>
        <w:spacing w:before="0" w:after="0"/>
        <w:ind w:firstLine="567"/>
        <w:jc w:val="both"/>
        <w:rPr>
          <w:rFonts w:cs="Times New Roman"/>
          <w:color w:val="000000"/>
          <w:sz w:val="28"/>
          <w:szCs w:val="28"/>
          <w:lang w:val="en-US"/>
        </w:rPr>
      </w:pPr>
      <w:r w:rsidRPr="004D59F6">
        <w:rPr>
          <w:rFonts w:cs="Times New Roman"/>
          <w:i/>
          <w:color w:val="000000"/>
          <w:sz w:val="28"/>
          <w:szCs w:val="28"/>
          <w:lang w:val="en-US"/>
        </w:rPr>
        <w:t>Hyper-urbanization</w:t>
      </w:r>
      <w:r w:rsidRPr="004D59F6">
        <w:rPr>
          <w:rFonts w:cs="Times New Roman"/>
          <w:color w:val="000000"/>
          <w:sz w:val="28"/>
          <w:szCs w:val="28"/>
          <w:lang w:val="en-US"/>
        </w:rPr>
        <w:t xml:space="preserve"> is a zone of uncontrolled development of urban settlements and overload of the natural landscape (the ecological balance is broken).</w:t>
      </w:r>
    </w:p>
    <w:p w:rsidR="005F4A57" w:rsidRPr="004D59F6" w:rsidRDefault="005F4A57" w:rsidP="005F4A57">
      <w:pPr>
        <w:pStyle w:val="a6"/>
        <w:shd w:val="clear" w:color="auto" w:fill="FFFFFF"/>
        <w:spacing w:before="0" w:after="0"/>
        <w:ind w:firstLine="567"/>
        <w:jc w:val="both"/>
        <w:rPr>
          <w:rFonts w:cs="Times New Roman"/>
          <w:color w:val="000000"/>
          <w:sz w:val="28"/>
          <w:szCs w:val="28"/>
          <w:lang w:val="en-US"/>
        </w:rPr>
      </w:pPr>
      <w:r w:rsidRPr="004D59F6">
        <w:rPr>
          <w:rFonts w:cs="Times New Roman"/>
          <w:i/>
          <w:color w:val="000000"/>
          <w:sz w:val="28"/>
          <w:szCs w:val="28"/>
          <w:lang w:val="en-US"/>
        </w:rPr>
        <w:t>False urbanization</w:t>
      </w:r>
      <w:r w:rsidRPr="004D59F6">
        <w:rPr>
          <w:rFonts w:cs="Times New Roman"/>
          <w:color w:val="000000"/>
          <w:sz w:val="28"/>
          <w:szCs w:val="28"/>
          <w:lang w:val="en-US"/>
        </w:rPr>
        <w:t xml:space="preserve"> is often used to describe the situation in developing countries. In this case, urbanization is associated not so much with the development of urban functions, as with the "pushing" of the population from rural areas as a result of relative agrarian overpopulation.</w:t>
      </w:r>
    </w:p>
    <w:p w:rsidR="005F4A57" w:rsidRPr="004D59F6" w:rsidRDefault="005F4A57" w:rsidP="005F4A57">
      <w:pPr>
        <w:pStyle w:val="a6"/>
        <w:shd w:val="clear" w:color="auto" w:fill="FFFFFF"/>
        <w:spacing w:before="0" w:after="0"/>
        <w:ind w:firstLine="567"/>
        <w:jc w:val="both"/>
        <w:rPr>
          <w:rFonts w:cs="Times New Roman"/>
          <w:color w:val="000000"/>
          <w:sz w:val="28"/>
          <w:szCs w:val="28"/>
          <w:lang w:val="en-US"/>
        </w:rPr>
      </w:pPr>
      <w:r w:rsidRPr="004D59F6">
        <w:rPr>
          <w:rFonts w:cs="Times New Roman"/>
          <w:color w:val="000000"/>
          <w:sz w:val="28"/>
          <w:szCs w:val="28"/>
          <w:lang w:val="en-US"/>
        </w:rPr>
        <w:t>Hyper-urbanization is characteristic of developed countries, and false urbanization is characteristic of developing countries.</w:t>
      </w:r>
    </w:p>
    <w:p w:rsidR="005F4A57" w:rsidRPr="004D59F6" w:rsidRDefault="005F4A57" w:rsidP="005F4A57">
      <w:pPr>
        <w:pStyle w:val="a6"/>
        <w:shd w:val="clear" w:color="auto" w:fill="FFFFFF"/>
        <w:spacing w:before="0" w:after="0"/>
        <w:ind w:firstLine="567"/>
        <w:jc w:val="both"/>
        <w:rPr>
          <w:rFonts w:cs="Times New Roman"/>
          <w:i/>
          <w:color w:val="000000"/>
          <w:sz w:val="28"/>
          <w:szCs w:val="28"/>
          <w:lang w:val="en-US"/>
        </w:rPr>
      </w:pPr>
      <w:r w:rsidRPr="004D59F6">
        <w:rPr>
          <w:rFonts w:cs="Times New Roman"/>
          <w:i/>
          <w:color w:val="000000"/>
          <w:sz w:val="28"/>
          <w:szCs w:val="28"/>
          <w:lang w:val="en-US"/>
        </w:rPr>
        <w:t>The benefits of urbanization</w:t>
      </w:r>
    </w:p>
    <w:p w:rsidR="005F4A57" w:rsidRPr="004D59F6" w:rsidRDefault="005F4A57" w:rsidP="005F4A57">
      <w:pPr>
        <w:pStyle w:val="a6"/>
        <w:shd w:val="clear" w:color="auto" w:fill="FFFFFF"/>
        <w:spacing w:before="0" w:after="0"/>
        <w:ind w:firstLine="567"/>
        <w:jc w:val="both"/>
        <w:rPr>
          <w:rFonts w:cs="Times New Roman"/>
          <w:color w:val="000000"/>
          <w:sz w:val="28"/>
          <w:szCs w:val="28"/>
          <w:lang w:val="en-US"/>
        </w:rPr>
      </w:pPr>
      <w:r w:rsidRPr="004D59F6">
        <w:rPr>
          <w:rFonts w:cs="Times New Roman"/>
          <w:color w:val="000000"/>
          <w:sz w:val="28"/>
          <w:szCs w:val="28"/>
          <w:lang w:val="en-US"/>
        </w:rPr>
        <w:t>The process of urbanization contributes to the increase in labor productivity, allows to solve many social problems of society.</w:t>
      </w:r>
    </w:p>
    <w:p w:rsidR="005F4A57" w:rsidRPr="004D59F6" w:rsidRDefault="005F4A57" w:rsidP="005F4A57">
      <w:pPr>
        <w:pStyle w:val="a6"/>
        <w:shd w:val="clear" w:color="auto" w:fill="FFFFFF"/>
        <w:spacing w:before="0" w:after="0"/>
        <w:ind w:firstLine="567"/>
        <w:jc w:val="both"/>
        <w:rPr>
          <w:rFonts w:cs="Times New Roman"/>
          <w:i/>
          <w:color w:val="000000"/>
          <w:sz w:val="28"/>
          <w:szCs w:val="28"/>
          <w:lang w:val="en-US"/>
        </w:rPr>
      </w:pPr>
      <w:r w:rsidRPr="004D59F6">
        <w:rPr>
          <w:rFonts w:cs="Times New Roman"/>
          <w:i/>
          <w:color w:val="000000"/>
          <w:sz w:val="28"/>
          <w:szCs w:val="28"/>
          <w:lang w:val="en-US"/>
        </w:rPr>
        <w:t>Negative sides of urbanization</w:t>
      </w:r>
    </w:p>
    <w:p w:rsidR="005F4A57" w:rsidRPr="004D59F6" w:rsidRDefault="005F4A57" w:rsidP="005F4A57">
      <w:pPr>
        <w:pStyle w:val="a6"/>
        <w:shd w:val="clear" w:color="auto" w:fill="FFFFFF"/>
        <w:spacing w:before="0" w:after="0"/>
        <w:ind w:firstLine="567"/>
        <w:jc w:val="both"/>
        <w:rPr>
          <w:rFonts w:cs="Times New Roman"/>
          <w:color w:val="000000"/>
          <w:sz w:val="28"/>
          <w:szCs w:val="28"/>
          <w:lang w:val="en-US"/>
        </w:rPr>
      </w:pPr>
      <w:r w:rsidRPr="004D59F6">
        <w:rPr>
          <w:rFonts w:cs="Times New Roman"/>
          <w:color w:val="000000"/>
          <w:sz w:val="28"/>
          <w:szCs w:val="28"/>
          <w:lang w:val="en-US"/>
        </w:rPr>
        <w:t>In recent years there has been a sharp increase in urbanization of the population. Urbanization is accompanied by the growth of large millionaire cities, environmental pollution around industrial centers, and the deterioration of living conditions in the regions.</w:t>
      </w:r>
    </w:p>
    <w:p w:rsidR="005F4A57" w:rsidRPr="004D59F6" w:rsidRDefault="005F4A57" w:rsidP="005F4A57">
      <w:pPr>
        <w:shd w:val="clear" w:color="auto" w:fill="FFFFFF"/>
        <w:ind w:firstLine="567"/>
        <w:jc w:val="both"/>
        <w:rPr>
          <w:rFonts w:cs="Times New Roman"/>
          <w:sz w:val="28"/>
          <w:szCs w:val="28"/>
          <w:lang w:val="en-US"/>
        </w:rPr>
      </w:pPr>
      <w:r w:rsidRPr="004D59F6">
        <w:rPr>
          <w:rFonts w:cs="Times New Roman"/>
          <w:sz w:val="28"/>
          <w:szCs w:val="28"/>
          <w:lang w:val="en-US"/>
        </w:rPr>
        <w:t>Urbanization has its own characteristics. According to the degree of urbanization of the state of the world can be divided into three groups:</w:t>
      </w:r>
    </w:p>
    <w:p w:rsidR="005F4A57" w:rsidRPr="004D59F6" w:rsidRDefault="005F4A57" w:rsidP="001603CD">
      <w:pPr>
        <w:shd w:val="clear" w:color="auto" w:fill="FFFFFF"/>
        <w:ind w:firstLine="284"/>
        <w:jc w:val="both"/>
        <w:rPr>
          <w:rFonts w:cs="Times New Roman"/>
          <w:sz w:val="28"/>
          <w:szCs w:val="28"/>
          <w:lang w:val="en-US"/>
        </w:rPr>
      </w:pPr>
      <w:r w:rsidRPr="004D59F6">
        <w:rPr>
          <w:rFonts w:cs="Times New Roman"/>
          <w:sz w:val="28"/>
          <w:szCs w:val="28"/>
          <w:lang w:val="en-US"/>
        </w:rPr>
        <w:t>1. Highly urbanized states, where the urban population accounts for at least 50% of the population.</w:t>
      </w:r>
    </w:p>
    <w:p w:rsidR="005F4A57" w:rsidRPr="004D59F6" w:rsidRDefault="005F4A57" w:rsidP="001603CD">
      <w:pPr>
        <w:shd w:val="clear" w:color="auto" w:fill="FFFFFF"/>
        <w:ind w:firstLine="284"/>
        <w:jc w:val="both"/>
        <w:rPr>
          <w:rFonts w:cs="Times New Roman"/>
          <w:sz w:val="28"/>
          <w:szCs w:val="28"/>
          <w:lang w:val="en-US"/>
        </w:rPr>
      </w:pPr>
      <w:r w:rsidRPr="004D59F6">
        <w:rPr>
          <w:rFonts w:cs="Times New Roman"/>
          <w:sz w:val="28"/>
          <w:szCs w:val="28"/>
          <w:lang w:val="en-US"/>
        </w:rPr>
        <w:t>2. Mid-urbanized states, where the urban population accounts for between 25% and 50% of the population.</w:t>
      </w:r>
    </w:p>
    <w:p w:rsidR="005F4A57" w:rsidRPr="004D59F6" w:rsidRDefault="005F4A57" w:rsidP="001603CD">
      <w:pPr>
        <w:shd w:val="clear" w:color="auto" w:fill="FFFFFF"/>
        <w:ind w:firstLine="284"/>
        <w:jc w:val="both"/>
        <w:rPr>
          <w:rFonts w:cs="Times New Roman"/>
          <w:sz w:val="28"/>
          <w:szCs w:val="28"/>
          <w:lang w:val="en-US"/>
        </w:rPr>
      </w:pPr>
      <w:r w:rsidRPr="004D59F6">
        <w:rPr>
          <w:rFonts w:cs="Times New Roman"/>
          <w:sz w:val="28"/>
          <w:szCs w:val="28"/>
          <w:lang w:val="en-US"/>
        </w:rPr>
        <w:t>3. Low-urbanized states, where the urban population accounts for less than 25% of the population.</w:t>
      </w:r>
    </w:p>
    <w:p w:rsidR="005F4A57" w:rsidRPr="004D59F6" w:rsidRDefault="005F4A57" w:rsidP="005F4A57">
      <w:pPr>
        <w:shd w:val="clear" w:color="auto" w:fill="FFFFFF"/>
        <w:ind w:firstLine="567"/>
        <w:jc w:val="both"/>
        <w:rPr>
          <w:rFonts w:cs="Times New Roman"/>
          <w:sz w:val="28"/>
          <w:szCs w:val="28"/>
          <w:lang w:val="en-US"/>
        </w:rPr>
      </w:pPr>
      <w:r w:rsidRPr="004D59F6">
        <w:rPr>
          <w:rFonts w:cs="Times New Roman"/>
          <w:sz w:val="28"/>
          <w:szCs w:val="28"/>
          <w:lang w:val="en-US"/>
        </w:rPr>
        <w:t xml:space="preserve">Experts estimate the level of urbanization in Kazakhstan as </w:t>
      </w:r>
      <w:r w:rsidRPr="004D59F6">
        <w:rPr>
          <w:rFonts w:cs="Times New Roman"/>
          <w:i/>
          <w:sz w:val="28"/>
          <w:szCs w:val="28"/>
          <w:lang w:val="en-US"/>
        </w:rPr>
        <w:t>average.</w:t>
      </w:r>
      <w:r w:rsidRPr="004D59F6">
        <w:rPr>
          <w:rFonts w:cs="Times New Roman"/>
          <w:sz w:val="28"/>
          <w:szCs w:val="28"/>
          <w:lang w:val="en-US"/>
        </w:rPr>
        <w:t xml:space="preserve"> It is much higher than in the neighboring countries of Central Asia - over 57 percent, but still not sufficient for the optimal development of the country. Therefore, the country has embarked on the formation of agglomerations, a managed process of urbanization, the creation of world-class growth points.</w:t>
      </w:r>
    </w:p>
    <w:p w:rsidR="005F4A57" w:rsidRPr="004D59F6" w:rsidRDefault="005F4A57" w:rsidP="005F4A57">
      <w:pPr>
        <w:shd w:val="clear" w:color="auto" w:fill="FFFFFF"/>
        <w:ind w:firstLine="567"/>
        <w:jc w:val="both"/>
        <w:rPr>
          <w:rFonts w:cs="Times New Roman"/>
          <w:sz w:val="28"/>
          <w:szCs w:val="28"/>
          <w:lang w:val="en-US"/>
        </w:rPr>
      </w:pPr>
    </w:p>
    <w:p w:rsidR="005F4A57" w:rsidRPr="001603CD" w:rsidRDefault="001603CD" w:rsidP="005F4A57">
      <w:pPr>
        <w:shd w:val="clear" w:color="auto" w:fill="FFFFFF"/>
        <w:tabs>
          <w:tab w:val="left" w:pos="9360"/>
        </w:tabs>
        <w:ind w:firstLine="567"/>
        <w:jc w:val="both"/>
        <w:rPr>
          <w:rFonts w:cs="Times New Roman"/>
          <w:i/>
          <w:color w:val="000000"/>
          <w:spacing w:val="4"/>
          <w:lang w:val="en-US"/>
        </w:rPr>
      </w:pPr>
      <w:r w:rsidRPr="001603CD">
        <w:rPr>
          <w:rFonts w:cs="Times New Roman"/>
          <w:i/>
          <w:color w:val="000000"/>
          <w:spacing w:val="4"/>
          <w:lang w:val="en-US"/>
        </w:rPr>
        <w:t xml:space="preserve">Table 13.3 - </w:t>
      </w:r>
      <w:r w:rsidR="005F4A57" w:rsidRPr="001603CD">
        <w:rPr>
          <w:rFonts w:cs="Times New Roman"/>
          <w:i/>
          <w:color w:val="000000"/>
          <w:spacing w:val="4"/>
          <w:lang w:val="en-US"/>
        </w:rPr>
        <w:t>Program Goal - Improving the competitiveness of regions through managed urbanization and improving the quality of life of the population</w:t>
      </w:r>
    </w:p>
    <w:tbl>
      <w:tblPr>
        <w:tblW w:w="9597" w:type="dxa"/>
        <w:tblBorders>
          <w:top w:val="single" w:sz="8" w:space="0" w:color="CFCFCF"/>
          <w:left w:val="single" w:sz="8" w:space="0" w:color="CFCFCF"/>
          <w:bottom w:val="single" w:sz="8" w:space="0" w:color="CFCFCF"/>
          <w:right w:val="single" w:sz="8" w:space="0" w:color="CFCFCF"/>
        </w:tblBorders>
        <w:shd w:val="clear" w:color="auto" w:fill="FFFFFF"/>
        <w:tblCellMar>
          <w:left w:w="0" w:type="dxa"/>
          <w:right w:w="0" w:type="dxa"/>
        </w:tblCellMar>
        <w:tblLook w:val="04A0"/>
      </w:tblPr>
      <w:tblGrid>
        <w:gridCol w:w="2935"/>
        <w:gridCol w:w="1276"/>
        <w:gridCol w:w="1417"/>
        <w:gridCol w:w="993"/>
        <w:gridCol w:w="1275"/>
        <w:gridCol w:w="1701"/>
      </w:tblGrid>
      <w:tr w:rsidR="005F4A57" w:rsidRPr="004D59F6" w:rsidTr="004D59F6">
        <w:tc>
          <w:tcPr>
            <w:tcW w:w="2935" w:type="dxa"/>
            <w:tcBorders>
              <w:top w:val="single" w:sz="8" w:space="0" w:color="CFCFCF"/>
              <w:left w:val="single" w:sz="8" w:space="0" w:color="CFCFCF"/>
              <w:bottom w:val="single" w:sz="8" w:space="0" w:color="CFCFCF"/>
              <w:right w:val="single" w:sz="8" w:space="0" w:color="CFCFCF"/>
            </w:tcBorders>
            <w:shd w:val="clear" w:color="auto" w:fill="auto"/>
            <w:tcMar>
              <w:top w:w="60" w:type="dxa"/>
              <w:left w:w="100" w:type="dxa"/>
              <w:bottom w:w="60" w:type="dxa"/>
              <w:right w:w="100" w:type="dxa"/>
            </w:tcMar>
            <w:hideMark/>
          </w:tcPr>
          <w:p w:rsidR="005F4A57" w:rsidRPr="004D59F6" w:rsidRDefault="005F4A57" w:rsidP="00021700">
            <w:pPr>
              <w:pStyle w:val="a6"/>
              <w:spacing w:before="0" w:after="0"/>
              <w:jc w:val="center"/>
              <w:textAlignment w:val="baseline"/>
              <w:rPr>
                <w:rFonts w:cs="Times New Roman"/>
                <w:color w:val="000000"/>
                <w:spacing w:val="2"/>
                <w:lang w:val="en-US"/>
              </w:rPr>
            </w:pPr>
          </w:p>
        </w:tc>
        <w:tc>
          <w:tcPr>
            <w:tcW w:w="1276" w:type="dxa"/>
            <w:tcBorders>
              <w:top w:val="single" w:sz="8" w:space="0" w:color="CFCFCF"/>
              <w:left w:val="single" w:sz="8" w:space="0" w:color="CFCFCF"/>
              <w:bottom w:val="single" w:sz="8" w:space="0" w:color="CFCFCF"/>
              <w:right w:val="single" w:sz="8" w:space="0" w:color="CFCFCF"/>
            </w:tcBorders>
            <w:shd w:val="clear" w:color="auto" w:fill="auto"/>
            <w:tcMar>
              <w:top w:w="60" w:type="dxa"/>
              <w:left w:w="100" w:type="dxa"/>
              <w:bottom w:w="60" w:type="dxa"/>
              <w:right w:w="100" w:type="dxa"/>
            </w:tcMar>
            <w:hideMark/>
          </w:tcPr>
          <w:p w:rsidR="005F4A57" w:rsidRPr="004D59F6" w:rsidRDefault="005F4A57" w:rsidP="00021700">
            <w:pPr>
              <w:pStyle w:val="a6"/>
              <w:spacing w:before="0" w:after="0"/>
              <w:jc w:val="center"/>
              <w:textAlignment w:val="baseline"/>
              <w:rPr>
                <w:rFonts w:cs="Times New Roman"/>
                <w:color w:val="000000"/>
                <w:spacing w:val="2"/>
              </w:rPr>
            </w:pPr>
            <w:r w:rsidRPr="004D59F6">
              <w:rPr>
                <w:rFonts w:cs="Times New Roman"/>
                <w:color w:val="000000"/>
                <w:spacing w:val="2"/>
              </w:rPr>
              <w:t xml:space="preserve">2015 </w:t>
            </w:r>
          </w:p>
        </w:tc>
        <w:tc>
          <w:tcPr>
            <w:tcW w:w="1417" w:type="dxa"/>
            <w:tcBorders>
              <w:top w:val="single" w:sz="8" w:space="0" w:color="CFCFCF"/>
              <w:left w:val="single" w:sz="8" w:space="0" w:color="CFCFCF"/>
              <w:bottom w:val="single" w:sz="8" w:space="0" w:color="CFCFCF"/>
              <w:right w:val="single" w:sz="8" w:space="0" w:color="CFCFCF"/>
            </w:tcBorders>
            <w:shd w:val="clear" w:color="auto" w:fill="auto"/>
            <w:tcMar>
              <w:top w:w="60" w:type="dxa"/>
              <w:left w:w="100" w:type="dxa"/>
              <w:bottom w:w="60" w:type="dxa"/>
              <w:right w:w="100" w:type="dxa"/>
            </w:tcMar>
            <w:hideMark/>
          </w:tcPr>
          <w:p w:rsidR="005F4A57" w:rsidRPr="004D59F6" w:rsidRDefault="005F4A57" w:rsidP="00021700">
            <w:pPr>
              <w:pStyle w:val="a6"/>
              <w:spacing w:before="0" w:after="0"/>
              <w:jc w:val="center"/>
              <w:textAlignment w:val="baseline"/>
              <w:rPr>
                <w:rFonts w:cs="Times New Roman"/>
                <w:color w:val="000000"/>
                <w:spacing w:val="2"/>
              </w:rPr>
            </w:pPr>
            <w:r w:rsidRPr="004D59F6">
              <w:rPr>
                <w:rFonts w:cs="Times New Roman"/>
                <w:color w:val="000000"/>
                <w:spacing w:val="2"/>
              </w:rPr>
              <w:t>2016</w:t>
            </w:r>
          </w:p>
        </w:tc>
        <w:tc>
          <w:tcPr>
            <w:tcW w:w="993" w:type="dxa"/>
            <w:tcBorders>
              <w:top w:val="single" w:sz="8" w:space="0" w:color="CFCFCF"/>
              <w:left w:val="single" w:sz="8" w:space="0" w:color="CFCFCF"/>
              <w:bottom w:val="single" w:sz="8" w:space="0" w:color="CFCFCF"/>
              <w:right w:val="single" w:sz="8" w:space="0" w:color="CFCFCF"/>
            </w:tcBorders>
            <w:shd w:val="clear" w:color="auto" w:fill="auto"/>
            <w:tcMar>
              <w:top w:w="60" w:type="dxa"/>
              <w:left w:w="100" w:type="dxa"/>
              <w:bottom w:w="60" w:type="dxa"/>
              <w:right w:w="100" w:type="dxa"/>
            </w:tcMar>
            <w:hideMark/>
          </w:tcPr>
          <w:p w:rsidR="005F4A57" w:rsidRPr="004D59F6" w:rsidRDefault="005F4A57" w:rsidP="00021700">
            <w:pPr>
              <w:pStyle w:val="a6"/>
              <w:spacing w:before="0" w:after="0"/>
              <w:jc w:val="center"/>
              <w:textAlignment w:val="baseline"/>
              <w:rPr>
                <w:rFonts w:cs="Times New Roman"/>
                <w:color w:val="000000"/>
                <w:spacing w:val="2"/>
              </w:rPr>
            </w:pPr>
            <w:r w:rsidRPr="004D59F6">
              <w:rPr>
                <w:rFonts w:cs="Times New Roman"/>
                <w:color w:val="000000"/>
                <w:spacing w:val="2"/>
              </w:rPr>
              <w:t>2017</w:t>
            </w:r>
          </w:p>
        </w:tc>
        <w:tc>
          <w:tcPr>
            <w:tcW w:w="1275" w:type="dxa"/>
            <w:tcBorders>
              <w:top w:val="single" w:sz="8" w:space="0" w:color="CFCFCF"/>
              <w:left w:val="single" w:sz="8" w:space="0" w:color="CFCFCF"/>
              <w:bottom w:val="single" w:sz="8" w:space="0" w:color="CFCFCF"/>
              <w:right w:val="single" w:sz="8" w:space="0" w:color="CFCFCF"/>
            </w:tcBorders>
            <w:shd w:val="clear" w:color="auto" w:fill="auto"/>
            <w:tcMar>
              <w:top w:w="60" w:type="dxa"/>
              <w:left w:w="100" w:type="dxa"/>
              <w:bottom w:w="60" w:type="dxa"/>
              <w:right w:w="100" w:type="dxa"/>
            </w:tcMar>
            <w:hideMark/>
          </w:tcPr>
          <w:p w:rsidR="005F4A57" w:rsidRPr="004D59F6" w:rsidRDefault="005F4A57" w:rsidP="00021700">
            <w:pPr>
              <w:pStyle w:val="a6"/>
              <w:spacing w:before="0" w:after="0"/>
              <w:jc w:val="center"/>
              <w:textAlignment w:val="baseline"/>
              <w:rPr>
                <w:rFonts w:cs="Times New Roman"/>
                <w:color w:val="000000"/>
                <w:spacing w:val="2"/>
              </w:rPr>
            </w:pPr>
            <w:r w:rsidRPr="004D59F6">
              <w:rPr>
                <w:rFonts w:cs="Times New Roman"/>
                <w:color w:val="000000"/>
                <w:spacing w:val="2"/>
              </w:rPr>
              <w:t xml:space="preserve">2018 </w:t>
            </w:r>
          </w:p>
        </w:tc>
        <w:tc>
          <w:tcPr>
            <w:tcW w:w="1701" w:type="dxa"/>
            <w:tcBorders>
              <w:top w:val="single" w:sz="8" w:space="0" w:color="CFCFCF"/>
              <w:left w:val="single" w:sz="8" w:space="0" w:color="CFCFCF"/>
              <w:bottom w:val="single" w:sz="8" w:space="0" w:color="CFCFCF"/>
              <w:right w:val="single" w:sz="8" w:space="0" w:color="CFCFCF"/>
            </w:tcBorders>
            <w:shd w:val="clear" w:color="auto" w:fill="auto"/>
            <w:tcMar>
              <w:top w:w="60" w:type="dxa"/>
              <w:left w:w="100" w:type="dxa"/>
              <w:bottom w:w="60" w:type="dxa"/>
              <w:right w:w="100" w:type="dxa"/>
            </w:tcMar>
            <w:hideMark/>
          </w:tcPr>
          <w:p w:rsidR="005F4A57" w:rsidRPr="004D59F6" w:rsidRDefault="005F4A57" w:rsidP="00021700">
            <w:pPr>
              <w:pStyle w:val="a6"/>
              <w:spacing w:before="0" w:after="0"/>
              <w:jc w:val="center"/>
              <w:textAlignment w:val="baseline"/>
              <w:rPr>
                <w:rFonts w:cs="Times New Roman"/>
                <w:color w:val="000000"/>
                <w:spacing w:val="2"/>
              </w:rPr>
            </w:pPr>
            <w:r w:rsidRPr="004D59F6">
              <w:rPr>
                <w:rFonts w:cs="Times New Roman"/>
                <w:color w:val="000000"/>
                <w:spacing w:val="2"/>
              </w:rPr>
              <w:t>2019</w:t>
            </w:r>
          </w:p>
        </w:tc>
      </w:tr>
      <w:tr w:rsidR="005F4A57" w:rsidRPr="004D59F6" w:rsidTr="004D59F6">
        <w:tc>
          <w:tcPr>
            <w:tcW w:w="2935" w:type="dxa"/>
            <w:tcBorders>
              <w:top w:val="single" w:sz="8" w:space="0" w:color="CFCFCF"/>
              <w:left w:val="single" w:sz="8" w:space="0" w:color="CFCFCF"/>
              <w:bottom w:val="single" w:sz="8" w:space="0" w:color="CFCFCF"/>
              <w:right w:val="single" w:sz="8" w:space="0" w:color="CFCFCF"/>
            </w:tcBorders>
            <w:shd w:val="clear" w:color="auto" w:fill="auto"/>
            <w:tcMar>
              <w:top w:w="60" w:type="dxa"/>
              <w:left w:w="100" w:type="dxa"/>
              <w:bottom w:w="60" w:type="dxa"/>
              <w:right w:w="100" w:type="dxa"/>
            </w:tcMar>
            <w:hideMark/>
          </w:tcPr>
          <w:p w:rsidR="005F4A57" w:rsidRPr="004D59F6" w:rsidRDefault="005F4A57" w:rsidP="00021700">
            <w:pPr>
              <w:pStyle w:val="a6"/>
              <w:spacing w:before="0" w:after="0"/>
              <w:textAlignment w:val="baseline"/>
              <w:rPr>
                <w:rFonts w:cs="Times New Roman"/>
                <w:color w:val="000000"/>
                <w:spacing w:val="2"/>
                <w:lang w:val="en-US"/>
              </w:rPr>
            </w:pPr>
            <w:r w:rsidRPr="004D59F6">
              <w:rPr>
                <w:rFonts w:cs="Times New Roman"/>
                <w:color w:val="000000"/>
                <w:spacing w:val="2"/>
                <w:lang w:val="en-US"/>
              </w:rPr>
              <w:t>Level of urbanization, % in the republic on average</w:t>
            </w:r>
          </w:p>
        </w:tc>
        <w:tc>
          <w:tcPr>
            <w:tcW w:w="1276" w:type="dxa"/>
            <w:tcBorders>
              <w:top w:val="single" w:sz="8" w:space="0" w:color="CFCFCF"/>
              <w:left w:val="single" w:sz="8" w:space="0" w:color="CFCFCF"/>
              <w:bottom w:val="single" w:sz="8" w:space="0" w:color="CFCFCF"/>
              <w:right w:val="single" w:sz="8" w:space="0" w:color="CFCFCF"/>
            </w:tcBorders>
            <w:shd w:val="clear" w:color="auto" w:fill="auto"/>
            <w:tcMar>
              <w:top w:w="60" w:type="dxa"/>
              <w:left w:w="100" w:type="dxa"/>
              <w:bottom w:w="60" w:type="dxa"/>
              <w:right w:w="100" w:type="dxa"/>
            </w:tcMar>
            <w:hideMark/>
          </w:tcPr>
          <w:p w:rsidR="005F4A57" w:rsidRPr="004D59F6" w:rsidRDefault="005F4A57" w:rsidP="00021700">
            <w:pPr>
              <w:pStyle w:val="a6"/>
              <w:spacing w:before="0" w:after="0"/>
              <w:jc w:val="center"/>
              <w:textAlignment w:val="baseline"/>
              <w:rPr>
                <w:rFonts w:cs="Times New Roman"/>
                <w:color w:val="000000"/>
                <w:spacing w:val="2"/>
              </w:rPr>
            </w:pPr>
            <w:r w:rsidRPr="004D59F6">
              <w:rPr>
                <w:rFonts w:cs="Times New Roman"/>
                <w:color w:val="000000"/>
                <w:spacing w:val="2"/>
              </w:rPr>
              <w:t>56,9</w:t>
            </w:r>
          </w:p>
        </w:tc>
        <w:tc>
          <w:tcPr>
            <w:tcW w:w="1417" w:type="dxa"/>
            <w:tcBorders>
              <w:top w:val="single" w:sz="8" w:space="0" w:color="CFCFCF"/>
              <w:left w:val="single" w:sz="8" w:space="0" w:color="CFCFCF"/>
              <w:bottom w:val="single" w:sz="8" w:space="0" w:color="CFCFCF"/>
              <w:right w:val="single" w:sz="8" w:space="0" w:color="CFCFCF"/>
            </w:tcBorders>
            <w:shd w:val="clear" w:color="auto" w:fill="auto"/>
            <w:tcMar>
              <w:top w:w="60" w:type="dxa"/>
              <w:left w:w="100" w:type="dxa"/>
              <w:bottom w:w="60" w:type="dxa"/>
              <w:right w:w="100" w:type="dxa"/>
            </w:tcMar>
            <w:hideMark/>
          </w:tcPr>
          <w:p w:rsidR="005F4A57" w:rsidRPr="004D59F6" w:rsidRDefault="005F4A57" w:rsidP="00021700">
            <w:pPr>
              <w:pStyle w:val="a6"/>
              <w:spacing w:before="0" w:after="0"/>
              <w:jc w:val="center"/>
              <w:textAlignment w:val="baseline"/>
              <w:rPr>
                <w:rFonts w:cs="Times New Roman"/>
                <w:color w:val="000000"/>
                <w:spacing w:val="2"/>
              </w:rPr>
            </w:pPr>
            <w:r w:rsidRPr="004D59F6">
              <w:rPr>
                <w:rFonts w:cs="Times New Roman"/>
                <w:color w:val="000000"/>
                <w:spacing w:val="2"/>
              </w:rPr>
              <w:t>57,3</w:t>
            </w:r>
          </w:p>
        </w:tc>
        <w:tc>
          <w:tcPr>
            <w:tcW w:w="993" w:type="dxa"/>
            <w:tcBorders>
              <w:top w:val="single" w:sz="8" w:space="0" w:color="CFCFCF"/>
              <w:left w:val="single" w:sz="8" w:space="0" w:color="CFCFCF"/>
              <w:bottom w:val="single" w:sz="8" w:space="0" w:color="CFCFCF"/>
              <w:right w:val="single" w:sz="8" w:space="0" w:color="CFCFCF"/>
            </w:tcBorders>
            <w:shd w:val="clear" w:color="auto" w:fill="auto"/>
            <w:tcMar>
              <w:top w:w="60" w:type="dxa"/>
              <w:left w:w="100" w:type="dxa"/>
              <w:bottom w:w="60" w:type="dxa"/>
              <w:right w:w="100" w:type="dxa"/>
            </w:tcMar>
            <w:hideMark/>
          </w:tcPr>
          <w:p w:rsidR="005F4A57" w:rsidRPr="004D59F6" w:rsidRDefault="005F4A57" w:rsidP="00021700">
            <w:pPr>
              <w:pStyle w:val="a6"/>
              <w:spacing w:before="0" w:after="0"/>
              <w:jc w:val="center"/>
              <w:textAlignment w:val="baseline"/>
              <w:rPr>
                <w:rFonts w:cs="Times New Roman"/>
                <w:color w:val="000000"/>
                <w:spacing w:val="2"/>
              </w:rPr>
            </w:pPr>
            <w:r w:rsidRPr="004D59F6">
              <w:rPr>
                <w:rFonts w:cs="Times New Roman"/>
                <w:color w:val="000000"/>
                <w:spacing w:val="2"/>
              </w:rPr>
              <w:t>57,4</w:t>
            </w:r>
          </w:p>
        </w:tc>
        <w:tc>
          <w:tcPr>
            <w:tcW w:w="1275" w:type="dxa"/>
            <w:tcBorders>
              <w:top w:val="single" w:sz="8" w:space="0" w:color="CFCFCF"/>
              <w:left w:val="single" w:sz="8" w:space="0" w:color="CFCFCF"/>
              <w:bottom w:val="single" w:sz="8" w:space="0" w:color="CFCFCF"/>
              <w:right w:val="single" w:sz="8" w:space="0" w:color="CFCFCF"/>
            </w:tcBorders>
            <w:shd w:val="clear" w:color="auto" w:fill="auto"/>
            <w:tcMar>
              <w:top w:w="60" w:type="dxa"/>
              <w:left w:w="100" w:type="dxa"/>
              <w:bottom w:w="60" w:type="dxa"/>
              <w:right w:w="100" w:type="dxa"/>
            </w:tcMar>
            <w:hideMark/>
          </w:tcPr>
          <w:p w:rsidR="005F4A57" w:rsidRPr="004D59F6" w:rsidRDefault="005F4A57" w:rsidP="00021700">
            <w:pPr>
              <w:pStyle w:val="a6"/>
              <w:spacing w:before="0" w:after="0"/>
              <w:jc w:val="center"/>
              <w:textAlignment w:val="baseline"/>
              <w:rPr>
                <w:rFonts w:cs="Times New Roman"/>
                <w:color w:val="000000"/>
                <w:spacing w:val="2"/>
              </w:rPr>
            </w:pPr>
            <w:r w:rsidRPr="004D59F6">
              <w:rPr>
                <w:rFonts w:cs="Times New Roman"/>
                <w:color w:val="000000"/>
                <w:spacing w:val="2"/>
              </w:rPr>
              <w:t>57,7</w:t>
            </w:r>
          </w:p>
        </w:tc>
        <w:tc>
          <w:tcPr>
            <w:tcW w:w="1701" w:type="dxa"/>
            <w:tcBorders>
              <w:top w:val="single" w:sz="8" w:space="0" w:color="CFCFCF"/>
              <w:left w:val="single" w:sz="8" w:space="0" w:color="CFCFCF"/>
              <w:bottom w:val="single" w:sz="8" w:space="0" w:color="CFCFCF"/>
              <w:right w:val="single" w:sz="8" w:space="0" w:color="CFCFCF"/>
            </w:tcBorders>
            <w:shd w:val="clear" w:color="auto" w:fill="auto"/>
            <w:tcMar>
              <w:top w:w="60" w:type="dxa"/>
              <w:left w:w="100" w:type="dxa"/>
              <w:bottom w:w="60" w:type="dxa"/>
              <w:right w:w="100" w:type="dxa"/>
            </w:tcMar>
            <w:hideMark/>
          </w:tcPr>
          <w:p w:rsidR="005F4A57" w:rsidRPr="004D59F6" w:rsidRDefault="005F4A57" w:rsidP="00021700">
            <w:pPr>
              <w:pStyle w:val="a6"/>
              <w:spacing w:before="0" w:after="0"/>
              <w:jc w:val="center"/>
              <w:textAlignment w:val="baseline"/>
              <w:rPr>
                <w:rFonts w:cs="Times New Roman"/>
                <w:color w:val="000000"/>
                <w:spacing w:val="2"/>
              </w:rPr>
            </w:pPr>
            <w:r w:rsidRPr="004D59F6">
              <w:rPr>
                <w:rFonts w:cs="Times New Roman"/>
                <w:color w:val="000000"/>
                <w:spacing w:val="2"/>
              </w:rPr>
              <w:t>58,0</w:t>
            </w:r>
          </w:p>
        </w:tc>
      </w:tr>
    </w:tbl>
    <w:p w:rsidR="005F4A57" w:rsidRPr="006D3D9E" w:rsidRDefault="005F4A57" w:rsidP="005F4A57">
      <w:pPr>
        <w:pStyle w:val="a6"/>
        <w:shd w:val="clear" w:color="auto" w:fill="FFFFFF"/>
        <w:spacing w:before="0" w:after="0"/>
        <w:ind w:firstLine="567"/>
        <w:jc w:val="both"/>
        <w:textAlignment w:val="baseline"/>
        <w:rPr>
          <w:rFonts w:ascii="Verdana" w:hAnsi="Verdana" w:cs="Courier New"/>
          <w:color w:val="000000"/>
          <w:spacing w:val="2"/>
          <w:sz w:val="22"/>
          <w:szCs w:val="22"/>
          <w:lang w:val="en-US"/>
        </w:rPr>
      </w:pPr>
    </w:p>
    <w:p w:rsidR="005F4A57" w:rsidRPr="004D59F6" w:rsidRDefault="005F4A57" w:rsidP="005F4A57">
      <w:pPr>
        <w:pStyle w:val="a6"/>
        <w:shd w:val="clear" w:color="auto" w:fill="FFFFFF"/>
        <w:spacing w:before="0" w:after="0"/>
        <w:ind w:firstLine="567"/>
        <w:jc w:val="both"/>
        <w:textAlignment w:val="baseline"/>
        <w:rPr>
          <w:rFonts w:cs="Times New Roman"/>
          <w:color w:val="000000"/>
          <w:spacing w:val="2"/>
          <w:lang w:val="en-US"/>
        </w:rPr>
      </w:pPr>
      <w:r w:rsidRPr="004D59F6">
        <w:rPr>
          <w:rFonts w:cs="Times New Roman"/>
          <w:color w:val="000000"/>
          <w:spacing w:val="2"/>
          <w:lang w:val="en-US"/>
        </w:rPr>
        <w:t xml:space="preserve">Currently, the competitiveness of countries is determined by the presence of large cities. Cities are becoming centers of economic growth and prosperity. More than 70% of global GDP is </w:t>
      </w:r>
      <w:r w:rsidRPr="004D59F6">
        <w:rPr>
          <w:rFonts w:cs="Times New Roman"/>
          <w:color w:val="000000"/>
          <w:spacing w:val="2"/>
          <w:lang w:val="en-US"/>
        </w:rPr>
        <w:lastRenderedPageBreak/>
        <w:t>created in large cities. In this regard, in the modern world there is a process of accelerated urbanization. The level of urbanization in the top thirty countries in the Human Development Index is 80% or more. In OECD countries, this figure averages 77%.</w:t>
      </w:r>
    </w:p>
    <w:p w:rsidR="005F4A57" w:rsidRPr="004D59F6" w:rsidRDefault="005F4A57" w:rsidP="005F4A57">
      <w:pPr>
        <w:pStyle w:val="a6"/>
        <w:shd w:val="clear" w:color="auto" w:fill="FFFFFF"/>
        <w:spacing w:before="0" w:after="0"/>
        <w:ind w:firstLine="567"/>
        <w:jc w:val="both"/>
        <w:textAlignment w:val="baseline"/>
        <w:rPr>
          <w:rFonts w:cs="Times New Roman"/>
          <w:color w:val="000000"/>
          <w:spacing w:val="2"/>
          <w:lang w:val="en-US"/>
        </w:rPr>
      </w:pPr>
      <w:r w:rsidRPr="004D59F6">
        <w:rPr>
          <w:rFonts w:cs="Times New Roman"/>
          <w:color w:val="000000"/>
          <w:spacing w:val="2"/>
          <w:lang w:val="en-US"/>
        </w:rPr>
        <w:t>The pace of urbanization in Kazakhstan has an ambiguous picture. So, from 1990 to 2001, the share of the urban population decreased from 54.8% to 50.3% and as of January 1, 2018 reached 57.4%. These data indicate that in 26 years the actual growth of the urban population was (for one reason or another) only about 2.6%.</w:t>
      </w:r>
    </w:p>
    <w:p w:rsidR="005F4A57" w:rsidRDefault="005F4A57" w:rsidP="005F4A57">
      <w:pPr>
        <w:pStyle w:val="a6"/>
        <w:shd w:val="clear" w:color="auto" w:fill="FFFFFF"/>
        <w:spacing w:before="0" w:after="0"/>
        <w:ind w:firstLine="567"/>
        <w:jc w:val="both"/>
        <w:textAlignment w:val="baseline"/>
        <w:rPr>
          <w:rFonts w:cs="Times New Roman"/>
          <w:color w:val="000000"/>
          <w:spacing w:val="2"/>
          <w:lang w:val="en-US"/>
        </w:rPr>
      </w:pPr>
      <w:r w:rsidRPr="004D59F6">
        <w:rPr>
          <w:rFonts w:cs="Times New Roman"/>
          <w:color w:val="000000"/>
          <w:spacing w:val="2"/>
          <w:lang w:val="en-US"/>
        </w:rPr>
        <w:t>Urban processes in Kazakhstan, as well as around the world, contribute to the innovative development of the economy and improve the quality of life.</w:t>
      </w:r>
    </w:p>
    <w:p w:rsidR="001603CD" w:rsidRDefault="001603CD" w:rsidP="001603CD">
      <w:pPr>
        <w:pStyle w:val="a6"/>
        <w:shd w:val="clear" w:color="auto" w:fill="FFFFFF"/>
        <w:spacing w:before="0" w:after="0"/>
        <w:ind w:firstLine="567"/>
        <w:jc w:val="both"/>
        <w:textAlignment w:val="baseline"/>
        <w:rPr>
          <w:rFonts w:cs="Times New Roman"/>
          <w:color w:val="000000"/>
          <w:spacing w:val="2"/>
          <w:lang w:val="en-US"/>
        </w:rPr>
      </w:pPr>
    </w:p>
    <w:p w:rsidR="005F4A57" w:rsidRPr="00AB0469" w:rsidRDefault="001603CD" w:rsidP="001603CD">
      <w:pPr>
        <w:pStyle w:val="a6"/>
        <w:shd w:val="clear" w:color="auto" w:fill="FFFFFF"/>
        <w:spacing w:before="0" w:after="0"/>
        <w:ind w:firstLine="567"/>
        <w:jc w:val="both"/>
        <w:textAlignment w:val="baseline"/>
        <w:rPr>
          <w:rFonts w:ascii="Verdana" w:hAnsi="Verdana" w:cs="Courier New"/>
          <w:color w:val="000000"/>
          <w:spacing w:val="2"/>
          <w:sz w:val="22"/>
          <w:szCs w:val="22"/>
          <w:shd w:val="clear" w:color="auto" w:fill="FFFFFF"/>
          <w:lang w:val="en-US"/>
        </w:rPr>
      </w:pPr>
      <w:r>
        <w:rPr>
          <w:rFonts w:cs="Times New Roman"/>
          <w:color w:val="000000"/>
          <w:spacing w:val="2"/>
          <w:lang w:val="en-US"/>
        </w:rPr>
        <w:t>Table 13.4 – SWOT analysis</w:t>
      </w:r>
    </w:p>
    <w:tbl>
      <w:tblPr>
        <w:tblStyle w:val="a9"/>
        <w:tblW w:w="0" w:type="auto"/>
        <w:tblLook w:val="04A0"/>
      </w:tblPr>
      <w:tblGrid>
        <w:gridCol w:w="4929"/>
        <w:gridCol w:w="4925"/>
      </w:tblGrid>
      <w:tr w:rsidR="005F4A57" w:rsidRPr="004D59F6" w:rsidTr="00021700">
        <w:tc>
          <w:tcPr>
            <w:tcW w:w="5494" w:type="dxa"/>
          </w:tcPr>
          <w:p w:rsidR="005F4A57" w:rsidRPr="004D59F6" w:rsidRDefault="005F4A57" w:rsidP="00021700">
            <w:pPr>
              <w:tabs>
                <w:tab w:val="left" w:pos="9360"/>
              </w:tabs>
              <w:jc w:val="center"/>
              <w:rPr>
                <w:rFonts w:cs="Times New Roman"/>
                <w:b/>
                <w:color w:val="000000"/>
                <w:spacing w:val="4"/>
              </w:rPr>
            </w:pPr>
            <w:r w:rsidRPr="004D59F6">
              <w:rPr>
                <w:rFonts w:cs="Times New Roman"/>
                <w:color w:val="000000"/>
                <w:spacing w:val="4"/>
                <w:lang w:val="en-US"/>
              </w:rPr>
              <w:t>Strengths</w:t>
            </w:r>
          </w:p>
        </w:tc>
        <w:tc>
          <w:tcPr>
            <w:tcW w:w="5494" w:type="dxa"/>
          </w:tcPr>
          <w:p w:rsidR="005F4A57" w:rsidRPr="004D59F6" w:rsidRDefault="005F4A57" w:rsidP="00021700">
            <w:pPr>
              <w:shd w:val="clear" w:color="auto" w:fill="FFFFFF"/>
              <w:tabs>
                <w:tab w:val="left" w:pos="9360"/>
              </w:tabs>
              <w:ind w:firstLine="35"/>
              <w:jc w:val="center"/>
              <w:rPr>
                <w:rFonts w:cs="Times New Roman"/>
                <w:color w:val="000000"/>
                <w:spacing w:val="4"/>
                <w:lang w:val="en-US"/>
              </w:rPr>
            </w:pPr>
            <w:r w:rsidRPr="004D59F6">
              <w:rPr>
                <w:rFonts w:cs="Times New Roman"/>
                <w:color w:val="000000"/>
                <w:spacing w:val="4"/>
                <w:lang w:val="en-US"/>
              </w:rPr>
              <w:t>Weak sides</w:t>
            </w:r>
          </w:p>
        </w:tc>
      </w:tr>
      <w:tr w:rsidR="005F4A57" w:rsidRPr="00C065F9" w:rsidTr="00021700">
        <w:tc>
          <w:tcPr>
            <w:tcW w:w="5494" w:type="dxa"/>
          </w:tcPr>
          <w:p w:rsidR="005F4A57" w:rsidRPr="004D59F6" w:rsidRDefault="005F4A57" w:rsidP="00021700">
            <w:pPr>
              <w:tabs>
                <w:tab w:val="left" w:pos="9360"/>
              </w:tabs>
              <w:jc w:val="both"/>
              <w:rPr>
                <w:rFonts w:cs="Times New Roman"/>
                <w:b/>
                <w:color w:val="000000"/>
                <w:spacing w:val="4"/>
                <w:lang w:val="en-US"/>
              </w:rPr>
            </w:pPr>
            <w:r w:rsidRPr="004D59F6">
              <w:rPr>
                <w:rFonts w:cs="Times New Roman"/>
                <w:color w:val="000000"/>
                <w:spacing w:val="4"/>
                <w:lang w:val="en-US"/>
              </w:rPr>
              <w:t>Relatively high level of urbanization (in comparison with other countries of Central Asia);</w:t>
            </w:r>
          </w:p>
        </w:tc>
        <w:tc>
          <w:tcPr>
            <w:tcW w:w="5494" w:type="dxa"/>
          </w:tcPr>
          <w:p w:rsidR="005F4A57" w:rsidRPr="004D59F6" w:rsidRDefault="005F4A57" w:rsidP="00021700">
            <w:pPr>
              <w:tabs>
                <w:tab w:val="left" w:pos="9360"/>
              </w:tabs>
              <w:jc w:val="both"/>
              <w:rPr>
                <w:rFonts w:cs="Times New Roman"/>
                <w:b/>
                <w:color w:val="000000"/>
                <w:spacing w:val="4"/>
                <w:lang w:val="en-US"/>
              </w:rPr>
            </w:pPr>
            <w:r w:rsidRPr="004D59F6">
              <w:rPr>
                <w:rFonts w:cs="Times New Roman"/>
                <w:color w:val="000000"/>
                <w:spacing w:val="4"/>
                <w:lang w:val="en-US"/>
              </w:rPr>
              <w:t>Lagging behind the level of urbanization from developed countries;</w:t>
            </w:r>
          </w:p>
        </w:tc>
      </w:tr>
      <w:tr w:rsidR="005F4A57" w:rsidRPr="004D59F6" w:rsidTr="00021700">
        <w:tc>
          <w:tcPr>
            <w:tcW w:w="5494" w:type="dxa"/>
          </w:tcPr>
          <w:p w:rsidR="005F4A57" w:rsidRPr="004D59F6" w:rsidRDefault="005F4A57" w:rsidP="00021700">
            <w:pPr>
              <w:tabs>
                <w:tab w:val="left" w:pos="9360"/>
              </w:tabs>
              <w:jc w:val="center"/>
              <w:rPr>
                <w:rFonts w:cs="Times New Roman"/>
                <w:color w:val="000000"/>
                <w:spacing w:val="2"/>
                <w:shd w:val="clear" w:color="auto" w:fill="FFFFFF"/>
              </w:rPr>
            </w:pPr>
            <w:r w:rsidRPr="004D59F6">
              <w:rPr>
                <w:rFonts w:cs="Times New Roman"/>
                <w:color w:val="000000"/>
                <w:spacing w:val="4"/>
                <w:lang w:val="en-US"/>
              </w:rPr>
              <w:t>Opportunities</w:t>
            </w:r>
          </w:p>
        </w:tc>
        <w:tc>
          <w:tcPr>
            <w:tcW w:w="5494" w:type="dxa"/>
          </w:tcPr>
          <w:p w:rsidR="005F4A57" w:rsidRPr="004D59F6" w:rsidRDefault="005F4A57" w:rsidP="00021700">
            <w:pPr>
              <w:tabs>
                <w:tab w:val="left" w:pos="9360"/>
              </w:tabs>
              <w:jc w:val="center"/>
              <w:rPr>
                <w:rFonts w:cs="Times New Roman"/>
                <w:color w:val="000000"/>
                <w:spacing w:val="2"/>
                <w:shd w:val="clear" w:color="auto" w:fill="FFFFFF"/>
              </w:rPr>
            </w:pPr>
            <w:r w:rsidRPr="004D59F6">
              <w:rPr>
                <w:rFonts w:cs="Times New Roman"/>
                <w:color w:val="000000"/>
                <w:spacing w:val="4"/>
                <w:lang w:val="en-US"/>
              </w:rPr>
              <w:t>Threats</w:t>
            </w:r>
          </w:p>
        </w:tc>
      </w:tr>
      <w:tr w:rsidR="005F4A57" w:rsidRPr="00C065F9" w:rsidTr="00021700">
        <w:tc>
          <w:tcPr>
            <w:tcW w:w="5494" w:type="dxa"/>
          </w:tcPr>
          <w:p w:rsidR="005F4A57" w:rsidRPr="004D59F6" w:rsidRDefault="005F4A57" w:rsidP="00021700">
            <w:pPr>
              <w:tabs>
                <w:tab w:val="left" w:pos="9360"/>
              </w:tabs>
              <w:jc w:val="both"/>
              <w:rPr>
                <w:rFonts w:cs="Times New Roman"/>
                <w:color w:val="000000"/>
                <w:spacing w:val="2"/>
                <w:lang w:val="en-US"/>
              </w:rPr>
            </w:pPr>
            <w:r w:rsidRPr="004D59F6">
              <w:rPr>
                <w:rFonts w:cs="Times New Roman"/>
                <w:color w:val="000000"/>
                <w:spacing w:val="4"/>
                <w:lang w:val="en-US"/>
              </w:rPr>
              <w:t>The growth of labor productivity due to the increasing level of urbanization;</w:t>
            </w:r>
          </w:p>
        </w:tc>
        <w:tc>
          <w:tcPr>
            <w:tcW w:w="5494" w:type="dxa"/>
          </w:tcPr>
          <w:p w:rsidR="005F4A57" w:rsidRPr="004D59F6" w:rsidRDefault="005F4A57" w:rsidP="00021700">
            <w:pPr>
              <w:tabs>
                <w:tab w:val="left" w:pos="9360"/>
              </w:tabs>
              <w:jc w:val="both"/>
              <w:rPr>
                <w:rFonts w:cs="Times New Roman"/>
                <w:color w:val="000000"/>
                <w:spacing w:val="2"/>
                <w:lang w:val="en-US"/>
              </w:rPr>
            </w:pPr>
            <w:r w:rsidRPr="004D59F6">
              <w:rPr>
                <w:rFonts w:cs="Times New Roman"/>
                <w:color w:val="000000"/>
                <w:spacing w:val="4"/>
                <w:lang w:val="en-US"/>
              </w:rPr>
              <w:t>"False urbanization" due to the uncontrolled mass influx of low-skilled labor resources in large cities;</w:t>
            </w:r>
          </w:p>
        </w:tc>
      </w:tr>
    </w:tbl>
    <w:p w:rsidR="005F4A57" w:rsidRPr="006D3D9E" w:rsidRDefault="005F4A57" w:rsidP="005F4A57">
      <w:pPr>
        <w:shd w:val="clear" w:color="auto" w:fill="FFFFFF"/>
        <w:tabs>
          <w:tab w:val="left" w:pos="9360"/>
        </w:tabs>
        <w:ind w:firstLine="567"/>
        <w:jc w:val="both"/>
        <w:rPr>
          <w:rFonts w:ascii="Verdana" w:hAnsi="Verdana"/>
          <w:b/>
          <w:color w:val="000000"/>
          <w:spacing w:val="4"/>
          <w:sz w:val="22"/>
          <w:szCs w:val="22"/>
          <w:lang w:val="en-US"/>
        </w:rPr>
      </w:pPr>
    </w:p>
    <w:p w:rsidR="005F4A57" w:rsidRPr="004D59F6" w:rsidRDefault="005F4A57" w:rsidP="005F4A57">
      <w:pPr>
        <w:ind w:firstLine="567"/>
        <w:jc w:val="both"/>
        <w:rPr>
          <w:rFonts w:cs="Times New Roman"/>
          <w:b/>
          <w:sz w:val="28"/>
          <w:szCs w:val="28"/>
          <w:lang w:val="en-US"/>
        </w:rPr>
      </w:pPr>
      <w:r w:rsidRPr="004D59F6">
        <w:rPr>
          <w:rFonts w:cs="Times New Roman"/>
          <w:b/>
          <w:sz w:val="28"/>
          <w:szCs w:val="28"/>
          <w:lang w:val="en-US"/>
        </w:rPr>
        <w:t>2. Form of rural settlement</w:t>
      </w:r>
    </w:p>
    <w:p w:rsidR="005F4A57" w:rsidRPr="004D59F6" w:rsidRDefault="005F4A57" w:rsidP="005F4A57">
      <w:pPr>
        <w:ind w:firstLine="567"/>
        <w:jc w:val="both"/>
        <w:rPr>
          <w:rFonts w:cs="Times New Roman"/>
          <w:sz w:val="28"/>
          <w:szCs w:val="28"/>
          <w:lang w:val="en-US"/>
        </w:rPr>
      </w:pPr>
      <w:r w:rsidRPr="004D59F6">
        <w:rPr>
          <w:rFonts w:cs="Times New Roman"/>
          <w:sz w:val="28"/>
          <w:szCs w:val="28"/>
          <w:lang w:val="en-US"/>
        </w:rPr>
        <w:t>Rural resettlement is the distribution of residents in rural areas. In this case, the countryside is considered the entire territory located outside the urban settlements.</w:t>
      </w:r>
    </w:p>
    <w:p w:rsidR="005F4A57" w:rsidRPr="004D59F6" w:rsidRDefault="005F4A57" w:rsidP="005F4A57">
      <w:pPr>
        <w:ind w:firstLine="567"/>
        <w:jc w:val="both"/>
        <w:rPr>
          <w:rFonts w:cs="Times New Roman"/>
          <w:sz w:val="28"/>
          <w:szCs w:val="28"/>
          <w:lang w:val="en-US"/>
        </w:rPr>
      </w:pPr>
      <w:r w:rsidRPr="004D59F6">
        <w:rPr>
          <w:rFonts w:cs="Times New Roman"/>
          <w:sz w:val="28"/>
          <w:szCs w:val="28"/>
          <w:lang w:val="en-US"/>
        </w:rPr>
        <w:t>There are two main forms of rural settlement.</w:t>
      </w:r>
    </w:p>
    <w:p w:rsidR="005F4A57" w:rsidRPr="004D59F6" w:rsidRDefault="005F4A57" w:rsidP="005F4A57">
      <w:pPr>
        <w:ind w:firstLine="567"/>
        <w:jc w:val="both"/>
        <w:rPr>
          <w:rFonts w:cs="Times New Roman"/>
          <w:sz w:val="28"/>
          <w:szCs w:val="28"/>
          <w:lang w:val="en-US"/>
        </w:rPr>
      </w:pPr>
      <w:r w:rsidRPr="004D59F6">
        <w:rPr>
          <w:rFonts w:cs="Times New Roman"/>
          <w:sz w:val="28"/>
          <w:szCs w:val="28"/>
          <w:lang w:val="en-US"/>
        </w:rPr>
        <w:t>The first is group resettlement, when the houses of rural residents are located next to each other and form compact settlements (villages, villages, etc.).</w:t>
      </w:r>
    </w:p>
    <w:p w:rsidR="005F4A57" w:rsidRPr="004D59F6" w:rsidRDefault="005F4A57" w:rsidP="005F4A57">
      <w:pPr>
        <w:ind w:firstLine="567"/>
        <w:jc w:val="both"/>
        <w:rPr>
          <w:rFonts w:cs="Times New Roman"/>
          <w:sz w:val="28"/>
          <w:szCs w:val="28"/>
          <w:lang w:val="en-US"/>
        </w:rPr>
      </w:pPr>
      <w:r w:rsidRPr="004D59F6">
        <w:rPr>
          <w:rFonts w:cs="Times New Roman"/>
          <w:sz w:val="28"/>
          <w:szCs w:val="28"/>
          <w:lang w:val="en-US"/>
        </w:rPr>
        <w:t>The second form is the scattered settlement, when the houses of rural residents are located separately from each other, each on its own land plot.</w:t>
      </w:r>
    </w:p>
    <w:p w:rsidR="005F4A57" w:rsidRDefault="005F4A57" w:rsidP="005F4A57">
      <w:pPr>
        <w:ind w:firstLine="567"/>
        <w:jc w:val="both"/>
        <w:rPr>
          <w:rFonts w:cs="Times New Roman"/>
          <w:sz w:val="28"/>
          <w:szCs w:val="28"/>
          <w:lang w:val="en-US"/>
        </w:rPr>
      </w:pPr>
      <w:r w:rsidRPr="004D59F6">
        <w:rPr>
          <w:rFonts w:cs="Times New Roman"/>
          <w:sz w:val="28"/>
          <w:szCs w:val="28"/>
          <w:lang w:val="en-US"/>
        </w:rPr>
        <w:t xml:space="preserve">A special form of rural settlement is formed in the case when there are no permanent settlements, and people move across a large area after the herds of animals. </w:t>
      </w:r>
      <w:r w:rsidRPr="004D59F6">
        <w:rPr>
          <w:rFonts w:cs="Times New Roman"/>
          <w:sz w:val="28"/>
          <w:szCs w:val="28"/>
        </w:rPr>
        <w:t xml:space="preserve">In this case, they talk about nomadic resettlement. </w:t>
      </w:r>
    </w:p>
    <w:p w:rsidR="001603CD" w:rsidRDefault="001603CD" w:rsidP="005F4A57">
      <w:pPr>
        <w:ind w:firstLine="567"/>
        <w:jc w:val="both"/>
        <w:rPr>
          <w:rFonts w:cs="Times New Roman"/>
          <w:sz w:val="28"/>
          <w:szCs w:val="28"/>
          <w:lang w:val="en-US"/>
        </w:rPr>
      </w:pPr>
    </w:p>
    <w:p w:rsidR="001603CD" w:rsidRPr="001603CD" w:rsidRDefault="001603CD" w:rsidP="005F4A57">
      <w:pPr>
        <w:ind w:firstLine="567"/>
        <w:jc w:val="both"/>
        <w:rPr>
          <w:rFonts w:cs="Times New Roman"/>
          <w:i/>
          <w:lang w:val="en-US"/>
        </w:rPr>
      </w:pPr>
      <w:r w:rsidRPr="001603CD">
        <w:rPr>
          <w:rFonts w:cs="Times New Roman"/>
          <w:i/>
          <w:lang w:val="en-US"/>
        </w:rPr>
        <w:t>Table 13.5 - Definitions</w:t>
      </w:r>
    </w:p>
    <w:tbl>
      <w:tblPr>
        <w:tblStyle w:val="a9"/>
        <w:tblW w:w="0" w:type="auto"/>
        <w:tblLook w:val="04A0"/>
      </w:tblPr>
      <w:tblGrid>
        <w:gridCol w:w="9854"/>
      </w:tblGrid>
      <w:tr w:rsidR="005F4A57" w:rsidRPr="00C065F9" w:rsidTr="001603CD">
        <w:tc>
          <w:tcPr>
            <w:tcW w:w="9854" w:type="dxa"/>
          </w:tcPr>
          <w:p w:rsidR="005F4A57" w:rsidRPr="004D59F6" w:rsidRDefault="005F4A57" w:rsidP="00021700">
            <w:pPr>
              <w:shd w:val="clear" w:color="auto" w:fill="FFFFFF"/>
              <w:rPr>
                <w:rFonts w:cs="Times New Roman"/>
                <w:lang w:val="en-US"/>
              </w:rPr>
            </w:pPr>
            <w:r w:rsidRPr="004D59F6">
              <w:rPr>
                <w:rFonts w:cs="Times New Roman"/>
                <w:lang w:val="en-US"/>
              </w:rPr>
              <w:t>Rural settlements:</w:t>
            </w:r>
          </w:p>
          <w:p w:rsidR="005F4A57" w:rsidRPr="004D59F6" w:rsidRDefault="005F4A57" w:rsidP="00030071">
            <w:pPr>
              <w:pStyle w:val="af"/>
              <w:numPr>
                <w:ilvl w:val="0"/>
                <w:numId w:val="40"/>
              </w:numPr>
              <w:shd w:val="clear" w:color="auto" w:fill="FFFFFF"/>
              <w:spacing w:after="0" w:line="240" w:lineRule="auto"/>
              <w:ind w:left="0" w:firstLine="360"/>
              <w:contextualSpacing/>
              <w:rPr>
                <w:rFonts w:ascii="Times New Roman" w:hAnsi="Times New Roman" w:cs="Times New Roman"/>
                <w:sz w:val="24"/>
                <w:szCs w:val="24"/>
                <w:lang w:val="en-US"/>
              </w:rPr>
            </w:pPr>
            <w:r w:rsidRPr="004D59F6">
              <w:rPr>
                <w:rFonts w:ascii="Times New Roman" w:hAnsi="Times New Roman" w:cs="Times New Roman"/>
                <w:sz w:val="24"/>
                <w:szCs w:val="24"/>
                <w:lang w:val="en-US"/>
              </w:rPr>
              <w:t>Aul (village) - a settlement with at least 100 people, of which workers employed in agriculture, forestry and hunting, beekeeping, fishing and fish farming, members of their families and health, welfare, education, culture and sports professionals do not constitute less than half the population;</w:t>
            </w:r>
          </w:p>
          <w:p w:rsidR="005F4A57" w:rsidRPr="004D59F6" w:rsidRDefault="005F4A57" w:rsidP="00030071">
            <w:pPr>
              <w:pStyle w:val="af"/>
              <w:numPr>
                <w:ilvl w:val="0"/>
                <w:numId w:val="40"/>
              </w:numPr>
              <w:shd w:val="clear" w:color="auto" w:fill="FFFFFF"/>
              <w:spacing w:after="0" w:line="240" w:lineRule="auto"/>
              <w:ind w:left="0" w:firstLine="360"/>
              <w:contextualSpacing/>
              <w:rPr>
                <w:rFonts w:ascii="Times New Roman" w:hAnsi="Times New Roman" w:cs="Times New Roman"/>
                <w:sz w:val="24"/>
                <w:szCs w:val="24"/>
                <w:lang w:val="en-US"/>
              </w:rPr>
            </w:pPr>
            <w:r w:rsidRPr="004D59F6">
              <w:rPr>
                <w:rFonts w:ascii="Times New Roman" w:hAnsi="Times New Roman" w:cs="Times New Roman"/>
                <w:sz w:val="24"/>
                <w:szCs w:val="24"/>
                <w:lang w:val="en-US"/>
              </w:rPr>
              <w:t>peasant and other settlements with a population of less than 50 people are included in the nearest settlement.</w:t>
            </w:r>
          </w:p>
        </w:tc>
      </w:tr>
    </w:tbl>
    <w:p w:rsidR="005F4A57" w:rsidRPr="006D3D9E" w:rsidRDefault="005F4A57" w:rsidP="005F4A57">
      <w:pPr>
        <w:pStyle w:val="a6"/>
        <w:shd w:val="clear" w:color="auto" w:fill="FFFFFF"/>
        <w:spacing w:before="0" w:after="0"/>
        <w:ind w:firstLine="567"/>
        <w:jc w:val="both"/>
        <w:textAlignment w:val="baseline"/>
        <w:rPr>
          <w:rFonts w:ascii="Verdana" w:hAnsi="Verdana" w:cs="Courier New"/>
          <w:color w:val="000000"/>
          <w:spacing w:val="2"/>
          <w:sz w:val="22"/>
          <w:szCs w:val="22"/>
          <w:lang w:val="en-US"/>
        </w:rPr>
      </w:pPr>
    </w:p>
    <w:p w:rsidR="005F4A57" w:rsidRPr="004D59F6" w:rsidRDefault="005F4A57" w:rsidP="005F4A57">
      <w:pPr>
        <w:pStyle w:val="a6"/>
        <w:shd w:val="clear" w:color="auto" w:fill="FFFFFF"/>
        <w:spacing w:before="0" w:after="0"/>
        <w:ind w:firstLine="567"/>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According to the results of the monitoring of socio-economic development in 2017, there are 6,561 rural settlements in which 7.7 million people live. Of the total number of RSs, 1309 corresponds to high, 4775 to medium, and 477 to low development potential. 3509 SNPs are small (500 people or less) and only 8.9% of rural residents live in them. At the same time there are 278 villages with a population of 5 thousand people. and more in each.</w:t>
      </w:r>
    </w:p>
    <w:p w:rsidR="005F4A57" w:rsidRPr="004D59F6" w:rsidRDefault="005F4A57" w:rsidP="005F4A57">
      <w:pPr>
        <w:pStyle w:val="a6"/>
        <w:shd w:val="clear" w:color="auto" w:fill="FFFFFF"/>
        <w:spacing w:before="0" w:after="0"/>
        <w:ind w:firstLine="567"/>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lastRenderedPageBreak/>
        <w:t>The district centers are 123 RSs, and 314 RSs are defined as the base rural settlements.</w:t>
      </w:r>
    </w:p>
    <w:p w:rsidR="005F4A57" w:rsidRPr="004D59F6" w:rsidRDefault="005F4A57" w:rsidP="005F4A57">
      <w:pPr>
        <w:pStyle w:val="a6"/>
        <w:shd w:val="clear" w:color="auto" w:fill="FFFFFF"/>
        <w:spacing w:before="0" w:after="0"/>
        <w:ind w:firstLine="567"/>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In accordance with the current state standards, the RS as a whole is provided with objects of education and health care.</w:t>
      </w:r>
    </w:p>
    <w:p w:rsidR="005F4A57" w:rsidRPr="004D59F6" w:rsidRDefault="005F4A57" w:rsidP="005F4A57">
      <w:pPr>
        <w:pStyle w:val="a6"/>
        <w:shd w:val="clear" w:color="auto" w:fill="FFFFFF"/>
        <w:spacing w:before="0" w:after="0"/>
        <w:ind w:firstLine="567"/>
        <w:jc w:val="both"/>
        <w:textAlignment w:val="baseline"/>
        <w:rPr>
          <w:rFonts w:cs="Times New Roman"/>
          <w:color w:val="000000"/>
          <w:spacing w:val="2"/>
          <w:sz w:val="28"/>
          <w:szCs w:val="28"/>
          <w:lang w:val="en-US"/>
        </w:rPr>
      </w:pPr>
      <w:r w:rsidRPr="004D59F6">
        <w:rPr>
          <w:rFonts w:cs="Times New Roman"/>
          <w:color w:val="000000"/>
          <w:spacing w:val="2"/>
          <w:sz w:val="28"/>
          <w:szCs w:val="28"/>
          <w:lang w:val="en-US"/>
        </w:rPr>
        <w:t>Addressing the development of rural areas is provided for in the framework of various policy documents, but a clear excess of the rural population that does not correspond to the country's economic development model does not allow one to achieve the desired results.</w:t>
      </w:r>
    </w:p>
    <w:p w:rsidR="005F4A57" w:rsidRPr="00DF2DA7" w:rsidRDefault="005F4A57" w:rsidP="007C1B13">
      <w:pPr>
        <w:ind w:firstLine="709"/>
        <w:jc w:val="both"/>
        <w:rPr>
          <w:b/>
          <w:sz w:val="28"/>
          <w:szCs w:val="28"/>
          <w:highlight w:val="yellow"/>
          <w:lang w:val="en-US"/>
        </w:rPr>
      </w:pPr>
    </w:p>
    <w:p w:rsidR="001603CD" w:rsidRPr="00A9612A" w:rsidRDefault="001603CD" w:rsidP="001603CD">
      <w:pPr>
        <w:widowControl w:val="0"/>
        <w:tabs>
          <w:tab w:val="left" w:pos="851"/>
          <w:tab w:val="left" w:pos="993"/>
        </w:tabs>
        <w:ind w:firstLine="567"/>
        <w:jc w:val="both"/>
        <w:rPr>
          <w:rFonts w:cs="Times New Roman"/>
          <w:b/>
          <w:i/>
          <w:lang w:val="en-US"/>
        </w:rPr>
      </w:pPr>
      <w:r w:rsidRPr="00A9612A">
        <w:rPr>
          <w:rFonts w:cs="Times New Roman"/>
          <w:b/>
          <w:i/>
          <w:lang w:val="en-US"/>
        </w:rPr>
        <w:t>Questions for self-control</w:t>
      </w:r>
    </w:p>
    <w:p w:rsidR="00ED3399" w:rsidRPr="00A9612A" w:rsidRDefault="00ED3399" w:rsidP="001603CD">
      <w:pPr>
        <w:widowControl w:val="0"/>
        <w:tabs>
          <w:tab w:val="left" w:pos="851"/>
          <w:tab w:val="left" w:pos="993"/>
        </w:tabs>
        <w:ind w:firstLine="567"/>
        <w:jc w:val="both"/>
        <w:rPr>
          <w:rFonts w:cs="Times New Roman"/>
          <w:i/>
          <w:lang w:val="en-US"/>
        </w:rPr>
      </w:pPr>
      <w:r w:rsidRPr="00A9612A">
        <w:rPr>
          <w:rFonts w:cs="Times New Roman"/>
          <w:i/>
          <w:lang w:val="en-US"/>
        </w:rPr>
        <w:t>1. What is common and different in the formation of territorial settlements?</w:t>
      </w:r>
    </w:p>
    <w:p w:rsidR="00A9612A" w:rsidRPr="00A9612A" w:rsidRDefault="00ED3399" w:rsidP="001603CD">
      <w:pPr>
        <w:widowControl w:val="0"/>
        <w:tabs>
          <w:tab w:val="left" w:pos="851"/>
          <w:tab w:val="left" w:pos="993"/>
        </w:tabs>
        <w:ind w:firstLine="567"/>
        <w:jc w:val="both"/>
        <w:rPr>
          <w:rFonts w:cs="Times New Roman"/>
          <w:i/>
          <w:lang w:val="en-US"/>
        </w:rPr>
      </w:pPr>
      <w:r w:rsidRPr="00A9612A">
        <w:rPr>
          <w:rFonts w:cs="Times New Roman"/>
          <w:i/>
          <w:lang w:val="en-US"/>
        </w:rPr>
        <w:t xml:space="preserve">2. </w:t>
      </w:r>
      <w:r w:rsidR="00A9612A" w:rsidRPr="00A9612A">
        <w:rPr>
          <w:rFonts w:cs="Times New Roman"/>
          <w:i/>
          <w:lang w:val="en-US"/>
        </w:rPr>
        <w:t>Analyze the problems of the territorial settlements and try to find the ways of their decision?</w:t>
      </w:r>
    </w:p>
    <w:p w:rsidR="00ED3399" w:rsidRPr="00A9612A" w:rsidRDefault="00A9612A" w:rsidP="001603CD">
      <w:pPr>
        <w:widowControl w:val="0"/>
        <w:tabs>
          <w:tab w:val="left" w:pos="851"/>
          <w:tab w:val="left" w:pos="993"/>
        </w:tabs>
        <w:ind w:firstLine="567"/>
        <w:jc w:val="both"/>
        <w:rPr>
          <w:rFonts w:cs="Times New Roman"/>
          <w:i/>
          <w:lang w:val="en-US"/>
        </w:rPr>
      </w:pPr>
      <w:r w:rsidRPr="00A9612A">
        <w:rPr>
          <w:rFonts w:cs="Times New Roman"/>
          <w:i/>
          <w:lang w:val="en-US"/>
        </w:rPr>
        <w:t xml:space="preserve">3. Find practical examples of problems’ decision from the foreign experience. </w:t>
      </w:r>
    </w:p>
    <w:p w:rsidR="001603CD" w:rsidRPr="00A9612A" w:rsidRDefault="001603CD" w:rsidP="001603CD">
      <w:pPr>
        <w:widowControl w:val="0"/>
        <w:tabs>
          <w:tab w:val="left" w:pos="851"/>
          <w:tab w:val="left" w:pos="993"/>
        </w:tabs>
        <w:ind w:firstLine="567"/>
        <w:jc w:val="both"/>
        <w:rPr>
          <w:rFonts w:cs="Times New Roman"/>
          <w:b/>
          <w:i/>
          <w:sz w:val="28"/>
          <w:szCs w:val="28"/>
          <w:lang w:val="en-US"/>
        </w:rPr>
      </w:pPr>
    </w:p>
    <w:p w:rsidR="00EF1668" w:rsidRPr="00ED3399" w:rsidRDefault="00EF1668" w:rsidP="00EF1668">
      <w:pPr>
        <w:widowControl w:val="0"/>
        <w:tabs>
          <w:tab w:val="left" w:pos="851"/>
          <w:tab w:val="left" w:pos="993"/>
        </w:tabs>
        <w:ind w:firstLine="567"/>
        <w:jc w:val="both"/>
        <w:rPr>
          <w:rFonts w:cs="Times New Roman"/>
          <w:b/>
          <w:i/>
          <w:lang w:val="en-US"/>
        </w:rPr>
      </w:pPr>
      <w:r w:rsidRPr="00ED3399">
        <w:rPr>
          <w:rFonts w:cs="Times New Roman"/>
          <w:b/>
          <w:i/>
          <w:lang w:val="en-US"/>
        </w:rPr>
        <w:t xml:space="preserve">Literature </w:t>
      </w:r>
      <w:r>
        <w:rPr>
          <w:rFonts w:cs="Times New Roman"/>
          <w:b/>
          <w:i/>
          <w:lang w:val="en-US"/>
        </w:rPr>
        <w:t>[3]</w:t>
      </w:r>
    </w:p>
    <w:p w:rsidR="001603CD" w:rsidRDefault="001603CD" w:rsidP="007C1B13">
      <w:pPr>
        <w:ind w:firstLine="709"/>
        <w:jc w:val="both"/>
        <w:rPr>
          <w:b/>
          <w:sz w:val="28"/>
          <w:szCs w:val="28"/>
          <w:highlight w:val="green"/>
          <w:lang w:val="en-US"/>
        </w:rPr>
      </w:pPr>
    </w:p>
    <w:p w:rsidR="00A9612A" w:rsidRDefault="00A9612A" w:rsidP="007C1B13">
      <w:pPr>
        <w:ind w:firstLine="709"/>
        <w:jc w:val="both"/>
        <w:rPr>
          <w:b/>
          <w:sz w:val="28"/>
          <w:szCs w:val="28"/>
          <w:highlight w:val="green"/>
          <w:lang w:val="en-US"/>
        </w:rPr>
      </w:pPr>
    </w:p>
    <w:p w:rsidR="00B22084" w:rsidRPr="00A9612A" w:rsidRDefault="00B22084" w:rsidP="00A9612A">
      <w:pPr>
        <w:ind w:firstLine="567"/>
        <w:jc w:val="both"/>
        <w:rPr>
          <w:b/>
          <w:sz w:val="28"/>
          <w:szCs w:val="28"/>
          <w:lang w:val="en-US"/>
        </w:rPr>
      </w:pPr>
      <w:r w:rsidRPr="00A9612A">
        <w:rPr>
          <w:b/>
          <w:sz w:val="28"/>
          <w:szCs w:val="28"/>
          <w:lang w:val="en-US"/>
        </w:rPr>
        <w:t>Theme 14. Foreign experience of economic regulation</w:t>
      </w:r>
    </w:p>
    <w:p w:rsidR="00A9612A" w:rsidRDefault="00A9612A" w:rsidP="007C1B13">
      <w:pPr>
        <w:ind w:firstLine="709"/>
        <w:jc w:val="both"/>
        <w:rPr>
          <w:b/>
          <w:sz w:val="28"/>
          <w:szCs w:val="28"/>
          <w:highlight w:val="green"/>
          <w:lang w:val="en-US"/>
        </w:rPr>
      </w:pPr>
    </w:p>
    <w:p w:rsidR="00A9612A" w:rsidRPr="00A9612A" w:rsidRDefault="00A9612A" w:rsidP="00A9612A">
      <w:pPr>
        <w:keepNext/>
        <w:ind w:firstLine="567"/>
        <w:jc w:val="both"/>
        <w:rPr>
          <w:b/>
          <w:sz w:val="28"/>
          <w:szCs w:val="28"/>
          <w:lang w:val="en-US"/>
        </w:rPr>
      </w:pPr>
      <w:r w:rsidRPr="00A9612A">
        <w:rPr>
          <w:b/>
          <w:sz w:val="28"/>
          <w:szCs w:val="28"/>
          <w:lang w:val="en-US"/>
        </w:rPr>
        <w:t>LECTURE 27</w:t>
      </w:r>
    </w:p>
    <w:p w:rsidR="00A9612A" w:rsidRPr="00A9612A" w:rsidRDefault="00A9612A" w:rsidP="00A9612A">
      <w:pPr>
        <w:keepNext/>
        <w:ind w:firstLine="567"/>
        <w:jc w:val="both"/>
        <w:rPr>
          <w:i/>
          <w:lang w:val="en-US"/>
        </w:rPr>
      </w:pPr>
      <w:r w:rsidRPr="00A9612A">
        <w:rPr>
          <w:i/>
          <w:lang w:val="en-US"/>
        </w:rPr>
        <w:t>1. Basic issues of state regulation in the countries with developed market economies.</w:t>
      </w:r>
    </w:p>
    <w:p w:rsidR="00A9612A" w:rsidRPr="00A9612A" w:rsidRDefault="00A9612A" w:rsidP="00A9612A">
      <w:pPr>
        <w:keepNext/>
        <w:ind w:firstLine="567"/>
        <w:jc w:val="both"/>
        <w:rPr>
          <w:i/>
          <w:lang w:val="en-US"/>
        </w:rPr>
      </w:pPr>
      <w:r w:rsidRPr="00A9612A">
        <w:rPr>
          <w:i/>
          <w:lang w:val="en-US"/>
        </w:rPr>
        <w:t>2. Economic model, the results of most successful variant of reforms.</w:t>
      </w:r>
    </w:p>
    <w:p w:rsidR="009C4D30" w:rsidRPr="008C0A3B" w:rsidRDefault="009C4D30" w:rsidP="009C4D30">
      <w:pPr>
        <w:shd w:val="clear" w:color="auto" w:fill="FFFFFF"/>
        <w:tabs>
          <w:tab w:val="left" w:pos="284"/>
          <w:tab w:val="left" w:pos="709"/>
          <w:tab w:val="left" w:pos="851"/>
        </w:tabs>
        <w:rPr>
          <w:rFonts w:ascii="Verdana" w:hAnsi="Verdana" w:cs="Times New Roman"/>
          <w:sz w:val="21"/>
          <w:szCs w:val="21"/>
          <w:lang w:val="en-US" w:eastAsia="ru-RU"/>
        </w:rPr>
      </w:pPr>
    </w:p>
    <w:p w:rsidR="009C4D30" w:rsidRPr="008A7AAE" w:rsidRDefault="008A7AAE" w:rsidP="00A9612A">
      <w:pPr>
        <w:shd w:val="clear" w:color="auto" w:fill="FFFFFF"/>
        <w:tabs>
          <w:tab w:val="left" w:pos="284"/>
          <w:tab w:val="left" w:pos="709"/>
          <w:tab w:val="left" w:pos="851"/>
        </w:tabs>
        <w:ind w:firstLine="567"/>
        <w:jc w:val="both"/>
        <w:rPr>
          <w:rFonts w:cs="Times New Roman"/>
          <w:sz w:val="28"/>
          <w:szCs w:val="28"/>
          <w:lang w:val="en-US" w:eastAsia="ru-RU"/>
        </w:rPr>
      </w:pPr>
      <w:r>
        <w:rPr>
          <w:rFonts w:cs="Times New Roman"/>
          <w:sz w:val="28"/>
          <w:szCs w:val="28"/>
          <w:lang w:val="en-US" w:eastAsia="ru-RU"/>
        </w:rPr>
        <w:t xml:space="preserve">1. </w:t>
      </w:r>
      <w:r w:rsidR="009C4D30" w:rsidRPr="008A7AAE">
        <w:rPr>
          <w:rFonts w:cs="Times New Roman"/>
          <w:sz w:val="28"/>
          <w:szCs w:val="28"/>
          <w:lang w:val="en-US" w:eastAsia="ru-RU"/>
        </w:rPr>
        <w:t>State regulation of the economy, as a system of economic, political and legal measures by which the state intervenes in the economy is inherent in countries with developed market economies and countries in transition to market. There are two main groups of reasons requiring it.</w:t>
      </w:r>
    </w:p>
    <w:p w:rsidR="009C4D30" w:rsidRPr="00DF5D2B" w:rsidRDefault="009C4D30" w:rsidP="00DF5D2B">
      <w:pPr>
        <w:shd w:val="clear" w:color="auto" w:fill="FFFFFF"/>
        <w:tabs>
          <w:tab w:val="left" w:pos="284"/>
          <w:tab w:val="left" w:pos="567"/>
          <w:tab w:val="left" w:pos="709"/>
          <w:tab w:val="left" w:pos="851"/>
        </w:tabs>
        <w:ind w:firstLine="284"/>
        <w:jc w:val="both"/>
        <w:rPr>
          <w:rFonts w:cs="Times New Roman"/>
          <w:i/>
          <w:sz w:val="28"/>
          <w:szCs w:val="28"/>
          <w:lang w:val="en-US" w:eastAsia="ru-RU"/>
        </w:rPr>
      </w:pPr>
      <w:r w:rsidRPr="00DF5D2B">
        <w:rPr>
          <w:rFonts w:cs="Times New Roman"/>
          <w:i/>
          <w:sz w:val="28"/>
          <w:szCs w:val="28"/>
          <w:lang w:val="en-US" w:eastAsia="ru-RU"/>
        </w:rPr>
        <w:t>1. The need to meet public and collective interests.</w:t>
      </w:r>
    </w:p>
    <w:p w:rsidR="009C4D30" w:rsidRPr="00DF5D2B" w:rsidRDefault="009C4D30" w:rsidP="00DF5D2B">
      <w:pPr>
        <w:shd w:val="clear" w:color="auto" w:fill="FFFFFF"/>
        <w:tabs>
          <w:tab w:val="left" w:pos="284"/>
          <w:tab w:val="left" w:pos="567"/>
          <w:tab w:val="left" w:pos="709"/>
          <w:tab w:val="left" w:pos="851"/>
        </w:tabs>
        <w:ind w:firstLine="284"/>
        <w:jc w:val="both"/>
        <w:rPr>
          <w:rFonts w:cs="Times New Roman"/>
          <w:i/>
          <w:sz w:val="28"/>
          <w:szCs w:val="28"/>
          <w:lang w:val="en-US" w:eastAsia="ru-RU"/>
        </w:rPr>
      </w:pPr>
      <w:r w:rsidRPr="00DF5D2B">
        <w:rPr>
          <w:rFonts w:cs="Times New Roman"/>
          <w:i/>
          <w:sz w:val="28"/>
          <w:szCs w:val="28"/>
          <w:lang w:val="en-US" w:eastAsia="ru-RU"/>
        </w:rPr>
        <w:t>2. The need to resolve the objectively arising contradictions of social reproduction.</w:t>
      </w:r>
    </w:p>
    <w:p w:rsidR="009C4D30" w:rsidRPr="008A7AAE" w:rsidRDefault="009C4D30" w:rsidP="00A9612A">
      <w:pPr>
        <w:shd w:val="clear" w:color="auto" w:fill="FFFFFF"/>
        <w:tabs>
          <w:tab w:val="left" w:pos="284"/>
          <w:tab w:val="left" w:pos="709"/>
          <w:tab w:val="left" w:pos="851"/>
        </w:tabs>
        <w:ind w:firstLine="567"/>
        <w:jc w:val="both"/>
        <w:rPr>
          <w:rFonts w:cs="Times New Roman"/>
          <w:sz w:val="28"/>
          <w:szCs w:val="28"/>
          <w:lang w:val="en-US" w:eastAsia="ru-RU"/>
        </w:rPr>
      </w:pPr>
      <w:r w:rsidRPr="008A7AAE">
        <w:rPr>
          <w:rFonts w:cs="Times New Roman"/>
          <w:sz w:val="28"/>
          <w:szCs w:val="28"/>
          <w:lang w:val="en-US" w:eastAsia="ru-RU"/>
        </w:rPr>
        <w:t>However, there are features of state regulation of the economy in the West and in the CIS countries, Eastern Europe and Asia.</w:t>
      </w:r>
    </w:p>
    <w:p w:rsidR="009C4D30" w:rsidRPr="008A7AAE" w:rsidRDefault="009C4D30" w:rsidP="00A9612A">
      <w:pPr>
        <w:shd w:val="clear" w:color="auto" w:fill="FFFFFF"/>
        <w:tabs>
          <w:tab w:val="left" w:pos="284"/>
          <w:tab w:val="left" w:pos="709"/>
          <w:tab w:val="left" w:pos="851"/>
        </w:tabs>
        <w:ind w:firstLine="567"/>
        <w:jc w:val="both"/>
        <w:rPr>
          <w:rFonts w:cs="Times New Roman"/>
          <w:sz w:val="28"/>
          <w:szCs w:val="28"/>
          <w:lang w:val="en-US" w:eastAsia="ru-RU"/>
        </w:rPr>
      </w:pPr>
      <w:r w:rsidRPr="008A7AAE">
        <w:rPr>
          <w:rFonts w:cs="Times New Roman"/>
          <w:sz w:val="28"/>
          <w:szCs w:val="28"/>
          <w:lang w:val="en-US" w:eastAsia="ru-RU"/>
        </w:rPr>
        <w:t xml:space="preserve">In the system of modern capitalism, the economic life of society is regulated not so much by the state as by the market. The new situation in the markets, the saturation of mass consumer demand in developed countries lead to a shift in demand for high-tech products, its growth, contributes to the development of scientific and technological revolution. This, in turn, requires a new type of economic mechanism, which also determines the choice of the </w:t>
      </w:r>
      <w:r w:rsidRPr="008A7AAE">
        <w:rPr>
          <w:rFonts w:cs="Times New Roman"/>
          <w:i/>
          <w:sz w:val="28"/>
          <w:szCs w:val="28"/>
          <w:lang w:val="en-US" w:eastAsia="ru-RU"/>
        </w:rPr>
        <w:t>prevailing state-regulated and socially-oriented market economy.</w:t>
      </w:r>
      <w:r w:rsidRPr="008A7AAE">
        <w:rPr>
          <w:rFonts w:cs="Times New Roman"/>
          <w:sz w:val="28"/>
          <w:szCs w:val="28"/>
          <w:lang w:val="en-US" w:eastAsia="ru-RU"/>
        </w:rPr>
        <w:t xml:space="preserve"> Along with this model of market economy, there is a model of liberal capitalism.</w:t>
      </w:r>
    </w:p>
    <w:p w:rsidR="009C4D30" w:rsidRPr="008A7AAE" w:rsidRDefault="00DF5D2B" w:rsidP="00A9612A">
      <w:pPr>
        <w:shd w:val="clear" w:color="auto" w:fill="FFFFFF"/>
        <w:tabs>
          <w:tab w:val="left" w:pos="284"/>
          <w:tab w:val="left" w:pos="709"/>
          <w:tab w:val="left" w:pos="851"/>
        </w:tabs>
        <w:ind w:firstLine="567"/>
        <w:jc w:val="both"/>
        <w:rPr>
          <w:rFonts w:cs="Times New Roman"/>
          <w:i/>
          <w:sz w:val="28"/>
          <w:szCs w:val="28"/>
          <w:lang w:val="en-US" w:eastAsia="ru-RU"/>
        </w:rPr>
      </w:pPr>
      <w:r w:rsidRPr="00DF5D2B">
        <w:rPr>
          <w:rFonts w:cs="Times New Roman"/>
          <w:sz w:val="28"/>
          <w:szCs w:val="28"/>
          <w:lang w:val="en-US" w:eastAsia="ru-RU"/>
        </w:rPr>
        <w:t>2.</w:t>
      </w:r>
      <w:r>
        <w:rPr>
          <w:rFonts w:cs="Times New Roman"/>
          <w:i/>
          <w:sz w:val="28"/>
          <w:szCs w:val="28"/>
          <w:lang w:val="en-US" w:eastAsia="ru-RU"/>
        </w:rPr>
        <w:t xml:space="preserve"> </w:t>
      </w:r>
      <w:r w:rsidR="009C4D30" w:rsidRPr="008A7AAE">
        <w:rPr>
          <w:rFonts w:cs="Times New Roman"/>
          <w:i/>
          <w:sz w:val="28"/>
          <w:szCs w:val="28"/>
          <w:lang w:val="en-US" w:eastAsia="ru-RU"/>
        </w:rPr>
        <w:t xml:space="preserve">In world practice, taking into account the specific features of the development of certain countries, there are several models of the market mechanism depending on the regulatory role of the state in the development of the economy and solving social problems. So, the basis of the "American model" is a system of global entrepreneurship, the achievement of personal success. It is characterized by insignificant direct state intervention in the economy. Unlike the American one, the </w:t>
      </w:r>
      <w:r w:rsidR="009C4D30" w:rsidRPr="008A7AAE">
        <w:rPr>
          <w:rFonts w:cs="Times New Roman"/>
          <w:i/>
          <w:sz w:val="28"/>
          <w:szCs w:val="28"/>
          <w:lang w:val="en-US" w:eastAsia="ru-RU"/>
        </w:rPr>
        <w:lastRenderedPageBreak/>
        <w:t xml:space="preserve">Japanese model is characterized by the leading influence of the state on the main directions of development of the economy and the market. The German model is close to the Japanese, although state participation in economic life is manifested primarily in the solution of social programs. Social orientation is a distinctive feature of the Swedish market economy model. In turn, the French model does not have such striking features as other models of a market economy. It can be noted that the French model occupies an intermediate place between the American and German models on the one hand, less government intervention in economic activity, on the other - attention is paid to social aspects. </w:t>
      </w:r>
    </w:p>
    <w:p w:rsidR="009C4D30" w:rsidRPr="008A7AAE" w:rsidRDefault="009C4D30" w:rsidP="00A9612A">
      <w:pPr>
        <w:shd w:val="clear" w:color="auto" w:fill="FFFFFF"/>
        <w:tabs>
          <w:tab w:val="left" w:pos="284"/>
          <w:tab w:val="left" w:pos="709"/>
          <w:tab w:val="left" w:pos="851"/>
        </w:tabs>
        <w:ind w:firstLine="567"/>
        <w:jc w:val="both"/>
        <w:rPr>
          <w:rFonts w:cs="Times New Roman"/>
          <w:sz w:val="28"/>
          <w:szCs w:val="28"/>
          <w:lang w:val="en-US" w:eastAsia="ru-RU"/>
        </w:rPr>
      </w:pPr>
      <w:r w:rsidRPr="008A7AAE">
        <w:rPr>
          <w:rFonts w:cs="Times New Roman"/>
          <w:sz w:val="28"/>
          <w:szCs w:val="28"/>
          <w:lang w:val="en-US" w:eastAsia="ru-RU"/>
        </w:rPr>
        <w:t xml:space="preserve">The three centers of power (USA, Western Europe and Japan) developed their own regulatory models. So, in the United States fiscal methods dominate with small amounts of state property. Western Europe is characterized by a combination of a high proportion of government spending on GDP and the presence of a significant public sector (especially in the financial sector and infrastructure sectors). Japan has developed a unique system of interaction between government agencies and major corporations (with a small share of budget expenditures in GDP and insignificant public sector size). </w:t>
      </w:r>
    </w:p>
    <w:p w:rsidR="009C4D30" w:rsidRPr="008A7AAE" w:rsidRDefault="009C4D30" w:rsidP="00A9612A">
      <w:pPr>
        <w:shd w:val="clear" w:color="auto" w:fill="FFFFFF"/>
        <w:tabs>
          <w:tab w:val="left" w:pos="284"/>
          <w:tab w:val="left" w:pos="709"/>
          <w:tab w:val="left" w:pos="851"/>
        </w:tabs>
        <w:ind w:firstLine="567"/>
        <w:jc w:val="both"/>
        <w:rPr>
          <w:rFonts w:cs="Times New Roman"/>
          <w:sz w:val="28"/>
          <w:szCs w:val="28"/>
          <w:lang w:val="en-US" w:eastAsia="ru-RU"/>
        </w:rPr>
      </w:pPr>
      <w:r w:rsidRPr="008A7AAE">
        <w:rPr>
          <w:rFonts w:cs="Times New Roman"/>
          <w:sz w:val="28"/>
          <w:szCs w:val="28"/>
          <w:lang w:val="en-US" w:eastAsia="ru-RU"/>
        </w:rPr>
        <w:t xml:space="preserve">But with all the difference between them, </w:t>
      </w:r>
      <w:r w:rsidRPr="008A7AAE">
        <w:rPr>
          <w:rFonts w:cs="Times New Roman"/>
          <w:i/>
          <w:sz w:val="28"/>
          <w:szCs w:val="28"/>
          <w:lang w:val="en-US" w:eastAsia="ru-RU"/>
        </w:rPr>
        <w:t>the main directions of state regulation are</w:t>
      </w:r>
      <w:r w:rsidRPr="008A7AAE">
        <w:rPr>
          <w:rFonts w:cs="Times New Roman"/>
          <w:sz w:val="28"/>
          <w:szCs w:val="28"/>
          <w:lang w:val="en-US" w:eastAsia="ru-RU"/>
        </w:rPr>
        <w:t>:</w:t>
      </w:r>
    </w:p>
    <w:p w:rsidR="009C4D30" w:rsidRPr="008A7AAE" w:rsidRDefault="009C4D30" w:rsidP="00DF5D2B">
      <w:pPr>
        <w:shd w:val="clear" w:color="auto" w:fill="FFFFFF"/>
        <w:tabs>
          <w:tab w:val="left" w:pos="284"/>
          <w:tab w:val="left" w:pos="567"/>
          <w:tab w:val="left" w:pos="709"/>
          <w:tab w:val="left" w:pos="851"/>
        </w:tabs>
        <w:ind w:firstLine="284"/>
        <w:jc w:val="both"/>
        <w:rPr>
          <w:rFonts w:cs="Times New Roman"/>
          <w:sz w:val="28"/>
          <w:szCs w:val="28"/>
          <w:lang w:val="en-US" w:eastAsia="ru-RU"/>
        </w:rPr>
      </w:pPr>
      <w:r w:rsidRPr="008A7AAE">
        <w:rPr>
          <w:rFonts w:cs="Times New Roman"/>
          <w:sz w:val="28"/>
          <w:szCs w:val="28"/>
          <w:lang w:val="en-US" w:eastAsia="ru-RU"/>
        </w:rPr>
        <w:t>1. Regulation of investments through the movement of loan capital and accelerate depreciation of fixed capital. The state allows businessmen to write off sums of money into the depreciation fund not to the extent of the actual depreciation of elements of fixed capital, but to a greater extent (without waiting for a period of ten years). At the same time, part of the profit is included in the depreciation fund, and both of them are exempt from taxes.</w:t>
      </w:r>
    </w:p>
    <w:p w:rsidR="009C4D30" w:rsidRPr="008A7AAE" w:rsidRDefault="009C4D30" w:rsidP="00DF5D2B">
      <w:pPr>
        <w:shd w:val="clear" w:color="auto" w:fill="FFFFFF"/>
        <w:tabs>
          <w:tab w:val="left" w:pos="284"/>
          <w:tab w:val="left" w:pos="567"/>
          <w:tab w:val="left" w:pos="709"/>
          <w:tab w:val="left" w:pos="851"/>
        </w:tabs>
        <w:ind w:firstLine="284"/>
        <w:jc w:val="both"/>
        <w:rPr>
          <w:rFonts w:cs="Times New Roman"/>
          <w:sz w:val="28"/>
          <w:szCs w:val="28"/>
          <w:lang w:val="en-US" w:eastAsia="ru-RU"/>
        </w:rPr>
      </w:pPr>
      <w:r w:rsidRPr="008A7AAE">
        <w:rPr>
          <w:rFonts w:cs="Times New Roman"/>
          <w:sz w:val="28"/>
          <w:szCs w:val="28"/>
          <w:lang w:val="en-US" w:eastAsia="ru-RU"/>
        </w:rPr>
        <w:t>2. State regulation of product sales. After the industrial revolution of the 19th centuries in Western Europe there was a steady tendency to exceed supply over demand. The contradiction between them restrains economic growth, is the cause of such a negative phenomenon as unemployment. Therefore, the state seeks to stimulate sales in various ways, and through it GDP growth and employment.</w:t>
      </w:r>
    </w:p>
    <w:p w:rsidR="009C4D30" w:rsidRPr="008A7AAE" w:rsidRDefault="009C4D30" w:rsidP="00A9612A">
      <w:pPr>
        <w:shd w:val="clear" w:color="auto" w:fill="FFFFFF"/>
        <w:tabs>
          <w:tab w:val="left" w:pos="284"/>
          <w:tab w:val="left" w:pos="709"/>
          <w:tab w:val="left" w:pos="851"/>
        </w:tabs>
        <w:ind w:firstLine="567"/>
        <w:jc w:val="both"/>
        <w:rPr>
          <w:rFonts w:cs="Times New Roman"/>
          <w:sz w:val="28"/>
          <w:szCs w:val="28"/>
          <w:lang w:val="en-US" w:eastAsia="ru-RU"/>
        </w:rPr>
      </w:pPr>
      <w:r w:rsidRPr="008A7AAE">
        <w:rPr>
          <w:rFonts w:cs="Times New Roman"/>
          <w:sz w:val="28"/>
          <w:szCs w:val="28"/>
          <w:lang w:val="en-US" w:eastAsia="ru-RU"/>
        </w:rPr>
        <w:t>It does this:</w:t>
      </w:r>
    </w:p>
    <w:p w:rsidR="009C4D30" w:rsidRPr="008A7AAE" w:rsidRDefault="009C4D30" w:rsidP="00DF5D2B">
      <w:pPr>
        <w:shd w:val="clear" w:color="auto" w:fill="FFFFFF"/>
        <w:tabs>
          <w:tab w:val="left" w:pos="284"/>
          <w:tab w:val="left" w:pos="709"/>
          <w:tab w:val="left" w:pos="851"/>
        </w:tabs>
        <w:ind w:firstLine="284"/>
        <w:jc w:val="both"/>
        <w:rPr>
          <w:rFonts w:cs="Times New Roman"/>
          <w:sz w:val="28"/>
          <w:szCs w:val="28"/>
          <w:lang w:val="en-US" w:eastAsia="ru-RU"/>
        </w:rPr>
      </w:pPr>
      <w:r w:rsidRPr="008A7AAE">
        <w:rPr>
          <w:rFonts w:cs="Times New Roman"/>
          <w:sz w:val="28"/>
          <w:szCs w:val="28"/>
          <w:lang w:val="en-US" w:eastAsia="ru-RU"/>
        </w:rPr>
        <w:t>a) a decrease in tax rates on value added and turnover;</w:t>
      </w:r>
    </w:p>
    <w:p w:rsidR="009C4D30" w:rsidRPr="008A7AAE" w:rsidRDefault="009C4D30" w:rsidP="00DF5D2B">
      <w:pPr>
        <w:shd w:val="clear" w:color="auto" w:fill="FFFFFF"/>
        <w:tabs>
          <w:tab w:val="left" w:pos="284"/>
          <w:tab w:val="left" w:pos="709"/>
          <w:tab w:val="left" w:pos="851"/>
        </w:tabs>
        <w:ind w:firstLine="284"/>
        <w:jc w:val="both"/>
        <w:rPr>
          <w:rFonts w:cs="Times New Roman"/>
          <w:sz w:val="28"/>
          <w:szCs w:val="28"/>
          <w:lang w:val="en-US" w:eastAsia="ru-RU"/>
        </w:rPr>
      </w:pPr>
      <w:r w:rsidRPr="008A7AAE">
        <w:rPr>
          <w:rFonts w:cs="Times New Roman"/>
          <w:sz w:val="28"/>
          <w:szCs w:val="28"/>
          <w:lang w:val="en-US" w:eastAsia="ru-RU"/>
        </w:rPr>
        <w:t>b) the state purchases agricultural products at regulated prices. These products are used for humanitarian assistance to victims of natural disasters, assistance to underdeveloped countries, etc.;</w:t>
      </w:r>
    </w:p>
    <w:p w:rsidR="009C4D30" w:rsidRPr="008A7AAE" w:rsidRDefault="009C4D30" w:rsidP="00DF5D2B">
      <w:pPr>
        <w:shd w:val="clear" w:color="auto" w:fill="FFFFFF"/>
        <w:tabs>
          <w:tab w:val="left" w:pos="284"/>
          <w:tab w:val="left" w:pos="709"/>
          <w:tab w:val="left" w:pos="851"/>
        </w:tabs>
        <w:ind w:firstLine="284"/>
        <w:jc w:val="both"/>
        <w:rPr>
          <w:rFonts w:cs="Times New Roman"/>
          <w:sz w:val="28"/>
          <w:szCs w:val="28"/>
          <w:lang w:val="en-US" w:eastAsia="ru-RU"/>
        </w:rPr>
      </w:pPr>
      <w:r w:rsidRPr="008A7AAE">
        <w:rPr>
          <w:rFonts w:cs="Times New Roman"/>
          <w:sz w:val="28"/>
          <w:szCs w:val="28"/>
          <w:lang w:val="en-US" w:eastAsia="ru-RU"/>
        </w:rPr>
        <w:t>c) the state makes orders for various types of equipment and military-technical products, as well as for construction works and services;</w:t>
      </w:r>
    </w:p>
    <w:p w:rsidR="009C4D30" w:rsidRPr="008A7AAE" w:rsidRDefault="009C4D30" w:rsidP="00DF5D2B">
      <w:pPr>
        <w:shd w:val="clear" w:color="auto" w:fill="FFFFFF"/>
        <w:tabs>
          <w:tab w:val="left" w:pos="284"/>
          <w:tab w:val="left" w:pos="709"/>
          <w:tab w:val="left" w:pos="851"/>
        </w:tabs>
        <w:ind w:firstLine="284"/>
        <w:jc w:val="both"/>
        <w:rPr>
          <w:rFonts w:cs="Times New Roman"/>
          <w:sz w:val="28"/>
          <w:szCs w:val="28"/>
          <w:lang w:val="en-US" w:eastAsia="ru-RU"/>
        </w:rPr>
      </w:pPr>
      <w:r w:rsidRPr="008A7AAE">
        <w:rPr>
          <w:rFonts w:cs="Times New Roman"/>
          <w:sz w:val="28"/>
          <w:szCs w:val="28"/>
          <w:lang w:val="en-US" w:eastAsia="ru-RU"/>
        </w:rPr>
        <w:t>d) the state regulates sales through the impact on pricing through wholesale and market margins, indirect taxes, etc.</w:t>
      </w:r>
    </w:p>
    <w:p w:rsidR="009C4D30" w:rsidRPr="008A7AAE" w:rsidRDefault="009C4D30" w:rsidP="00DF5D2B">
      <w:pPr>
        <w:shd w:val="clear" w:color="auto" w:fill="FFFFFF"/>
        <w:tabs>
          <w:tab w:val="left" w:pos="284"/>
          <w:tab w:val="left" w:pos="709"/>
          <w:tab w:val="left" w:pos="851"/>
        </w:tabs>
        <w:ind w:firstLine="284"/>
        <w:jc w:val="both"/>
        <w:rPr>
          <w:rFonts w:cs="Times New Roman"/>
          <w:sz w:val="28"/>
          <w:szCs w:val="28"/>
          <w:lang w:val="en-US" w:eastAsia="ru-RU"/>
        </w:rPr>
      </w:pPr>
      <w:r w:rsidRPr="008A7AAE">
        <w:rPr>
          <w:rFonts w:cs="Times New Roman"/>
          <w:sz w:val="28"/>
          <w:szCs w:val="28"/>
          <w:lang w:val="en-US" w:eastAsia="ru-RU"/>
        </w:rPr>
        <w:t>3. The state regulates the labor market:</w:t>
      </w:r>
    </w:p>
    <w:p w:rsidR="009C4D30" w:rsidRPr="008A7AAE" w:rsidRDefault="009C4D30" w:rsidP="00DF5D2B">
      <w:pPr>
        <w:shd w:val="clear" w:color="auto" w:fill="FFFFFF"/>
        <w:tabs>
          <w:tab w:val="left" w:pos="284"/>
          <w:tab w:val="left" w:pos="709"/>
          <w:tab w:val="left" w:pos="851"/>
        </w:tabs>
        <w:ind w:firstLine="284"/>
        <w:jc w:val="both"/>
        <w:rPr>
          <w:rFonts w:cs="Times New Roman"/>
          <w:sz w:val="28"/>
          <w:szCs w:val="28"/>
          <w:lang w:val="en-US" w:eastAsia="ru-RU"/>
        </w:rPr>
      </w:pPr>
      <w:r w:rsidRPr="008A7AAE">
        <w:rPr>
          <w:rFonts w:cs="Times New Roman"/>
          <w:sz w:val="28"/>
          <w:szCs w:val="28"/>
          <w:lang w:val="en-US" w:eastAsia="ru-RU"/>
        </w:rPr>
        <w:t>• it does this through a network of state labor exchanges;</w:t>
      </w:r>
    </w:p>
    <w:p w:rsidR="009C4D30" w:rsidRPr="008A7AAE" w:rsidRDefault="009C4D30" w:rsidP="00DF5D2B">
      <w:pPr>
        <w:shd w:val="clear" w:color="auto" w:fill="FFFFFF"/>
        <w:tabs>
          <w:tab w:val="left" w:pos="284"/>
          <w:tab w:val="left" w:pos="709"/>
          <w:tab w:val="left" w:pos="851"/>
        </w:tabs>
        <w:ind w:firstLine="284"/>
        <w:jc w:val="both"/>
        <w:rPr>
          <w:rFonts w:cs="Times New Roman"/>
          <w:sz w:val="28"/>
          <w:szCs w:val="28"/>
          <w:lang w:val="en-US" w:eastAsia="ru-RU"/>
        </w:rPr>
      </w:pPr>
      <w:r w:rsidRPr="008A7AAE">
        <w:rPr>
          <w:rFonts w:cs="Times New Roman"/>
          <w:sz w:val="28"/>
          <w:szCs w:val="28"/>
          <w:lang w:val="en-US" w:eastAsia="ru-RU"/>
        </w:rPr>
        <w:t>• promotes general and special education;</w:t>
      </w:r>
    </w:p>
    <w:p w:rsidR="009C4D30" w:rsidRPr="008A7AAE" w:rsidRDefault="009C4D30" w:rsidP="00DF5D2B">
      <w:pPr>
        <w:shd w:val="clear" w:color="auto" w:fill="FFFFFF"/>
        <w:tabs>
          <w:tab w:val="left" w:pos="284"/>
          <w:tab w:val="left" w:pos="709"/>
          <w:tab w:val="left" w:pos="851"/>
        </w:tabs>
        <w:ind w:firstLine="284"/>
        <w:jc w:val="both"/>
        <w:rPr>
          <w:rFonts w:cs="Times New Roman"/>
          <w:sz w:val="28"/>
          <w:szCs w:val="28"/>
          <w:lang w:val="en-US" w:eastAsia="ru-RU"/>
        </w:rPr>
      </w:pPr>
      <w:r w:rsidRPr="008A7AAE">
        <w:rPr>
          <w:rFonts w:cs="Times New Roman"/>
          <w:sz w:val="28"/>
          <w:szCs w:val="28"/>
          <w:lang w:val="en-US" w:eastAsia="ru-RU"/>
        </w:rPr>
        <w:t>• through subsidies and tax incentives, it stimulates the creation of student places in enterprises;</w:t>
      </w:r>
    </w:p>
    <w:p w:rsidR="009C4D30" w:rsidRPr="008A7AAE" w:rsidRDefault="009C4D30" w:rsidP="00DF5D2B">
      <w:pPr>
        <w:shd w:val="clear" w:color="auto" w:fill="FFFFFF"/>
        <w:tabs>
          <w:tab w:val="left" w:pos="284"/>
          <w:tab w:val="left" w:pos="709"/>
          <w:tab w:val="left" w:pos="851"/>
        </w:tabs>
        <w:ind w:firstLine="284"/>
        <w:jc w:val="both"/>
        <w:rPr>
          <w:rFonts w:cs="Times New Roman"/>
          <w:sz w:val="28"/>
          <w:szCs w:val="28"/>
          <w:lang w:val="en-US" w:eastAsia="ru-RU"/>
        </w:rPr>
      </w:pPr>
      <w:r w:rsidRPr="008A7AAE">
        <w:rPr>
          <w:rFonts w:cs="Times New Roman"/>
          <w:sz w:val="28"/>
          <w:szCs w:val="28"/>
          <w:lang w:val="en-US" w:eastAsia="ru-RU"/>
        </w:rPr>
        <w:lastRenderedPageBreak/>
        <w:t>• regulates wages in their enterprises.</w:t>
      </w:r>
    </w:p>
    <w:p w:rsidR="009C4D30" w:rsidRPr="008A7AAE" w:rsidRDefault="009C4D30" w:rsidP="00DF5D2B">
      <w:pPr>
        <w:shd w:val="clear" w:color="auto" w:fill="FFFFFF"/>
        <w:tabs>
          <w:tab w:val="left" w:pos="284"/>
          <w:tab w:val="left" w:pos="709"/>
          <w:tab w:val="left" w:pos="851"/>
        </w:tabs>
        <w:ind w:firstLine="284"/>
        <w:jc w:val="both"/>
        <w:rPr>
          <w:rFonts w:cs="Times New Roman"/>
          <w:sz w:val="28"/>
          <w:szCs w:val="28"/>
          <w:lang w:val="en-US" w:eastAsia="ru-RU"/>
        </w:rPr>
      </w:pPr>
      <w:r w:rsidRPr="008A7AAE">
        <w:rPr>
          <w:rFonts w:cs="Times New Roman"/>
          <w:sz w:val="28"/>
          <w:szCs w:val="28"/>
          <w:lang w:val="en-US" w:eastAsia="ru-RU"/>
        </w:rPr>
        <w:t>4. The state promotes R &amp; D (s). For individual countries with developed market economies, the state finances from 30 to 60% of R &amp; D costs. The state plays a key role in financing and organizing higher education. In Western Europe, universities and educational institutions of their own are state-owned, and they usually do not charge for tuition. In the US, things are a little different, but even here there is a balance between public and private universities, their licensing and regulation of the activities of private universities.</w:t>
      </w:r>
    </w:p>
    <w:p w:rsidR="009C4D30" w:rsidRPr="008A7AAE" w:rsidRDefault="009C4D30" w:rsidP="00DF5D2B">
      <w:pPr>
        <w:shd w:val="clear" w:color="auto" w:fill="FFFFFF"/>
        <w:tabs>
          <w:tab w:val="left" w:pos="284"/>
          <w:tab w:val="left" w:pos="709"/>
          <w:tab w:val="left" w:pos="851"/>
        </w:tabs>
        <w:ind w:firstLine="284"/>
        <w:jc w:val="both"/>
        <w:rPr>
          <w:rFonts w:cs="Times New Roman"/>
          <w:sz w:val="28"/>
          <w:szCs w:val="28"/>
          <w:lang w:val="en-US" w:eastAsia="ru-RU"/>
        </w:rPr>
      </w:pPr>
      <w:r w:rsidRPr="008A7AAE">
        <w:rPr>
          <w:rFonts w:cs="Times New Roman"/>
          <w:sz w:val="28"/>
          <w:szCs w:val="28"/>
          <w:lang w:val="en-US" w:eastAsia="ru-RU"/>
        </w:rPr>
        <w:t>5. Environmental regulation is aimed at environmental management. The state imposes legal liability to firms for environmental pollution, establishes the maximum permissible emission standards for harmful substances into the environment, and introduces environmental taxes.</w:t>
      </w:r>
    </w:p>
    <w:p w:rsidR="009C4D30" w:rsidRPr="008A7AAE" w:rsidRDefault="009C4D30" w:rsidP="00DF5D2B">
      <w:pPr>
        <w:shd w:val="clear" w:color="auto" w:fill="FFFFFF"/>
        <w:tabs>
          <w:tab w:val="left" w:pos="284"/>
          <w:tab w:val="left" w:pos="709"/>
          <w:tab w:val="left" w:pos="851"/>
        </w:tabs>
        <w:ind w:firstLine="284"/>
        <w:jc w:val="both"/>
        <w:rPr>
          <w:rFonts w:cs="Times New Roman"/>
          <w:sz w:val="28"/>
          <w:szCs w:val="28"/>
          <w:lang w:val="en-US" w:eastAsia="ru-RU"/>
        </w:rPr>
      </w:pPr>
      <w:r w:rsidRPr="008A7AAE">
        <w:rPr>
          <w:rFonts w:cs="Times New Roman"/>
          <w:sz w:val="28"/>
          <w:szCs w:val="28"/>
          <w:lang w:val="en-US" w:eastAsia="ru-RU"/>
        </w:rPr>
        <w:t>6. Social aspects of regulation. With the help of the state, a social insurance network has been created and is developing in the Western countries: pension, medical, and unemployment. In Western countries, the share of expenditures on social needs in the expenditures of central (federal) budgets is 50% or more, and in France and Austria even 72% and 77%.</w:t>
      </w:r>
    </w:p>
    <w:p w:rsidR="009C4D30" w:rsidRPr="008A7AAE" w:rsidRDefault="009C4D30" w:rsidP="00DF5D2B">
      <w:pPr>
        <w:shd w:val="clear" w:color="auto" w:fill="FFFFFF"/>
        <w:tabs>
          <w:tab w:val="left" w:pos="284"/>
          <w:tab w:val="left" w:pos="709"/>
          <w:tab w:val="left" w:pos="851"/>
        </w:tabs>
        <w:ind w:firstLine="284"/>
        <w:jc w:val="both"/>
        <w:rPr>
          <w:rFonts w:cs="Times New Roman"/>
          <w:sz w:val="28"/>
          <w:szCs w:val="28"/>
          <w:lang w:val="en-US" w:eastAsia="ru-RU"/>
        </w:rPr>
      </w:pPr>
      <w:r w:rsidRPr="008A7AAE">
        <w:rPr>
          <w:rFonts w:cs="Times New Roman"/>
          <w:sz w:val="28"/>
          <w:szCs w:val="28"/>
          <w:lang w:val="en-US" w:eastAsia="ru-RU"/>
        </w:rPr>
        <w:t>7. Foreign economic settlement. This type of regulation affects all aspects of the foreign economic activity of developed countries: trade, migration of capital and labor, as well as currency relations. Most developed countries have a policy of liberalizing foreign trade. Customs duties in these countries decreased from 30–40% in the 50s to 40% in the late 90s.</w:t>
      </w:r>
    </w:p>
    <w:p w:rsidR="009C4D30" w:rsidRDefault="009C4D30" w:rsidP="00A9612A">
      <w:pPr>
        <w:shd w:val="clear" w:color="auto" w:fill="FFFFFF"/>
        <w:tabs>
          <w:tab w:val="left" w:pos="284"/>
          <w:tab w:val="left" w:pos="709"/>
          <w:tab w:val="left" w:pos="851"/>
        </w:tabs>
        <w:ind w:firstLine="567"/>
        <w:jc w:val="both"/>
        <w:rPr>
          <w:rFonts w:cs="Times New Roman"/>
          <w:sz w:val="28"/>
          <w:szCs w:val="28"/>
          <w:lang w:val="en-US" w:eastAsia="ru-RU"/>
        </w:rPr>
      </w:pPr>
      <w:r w:rsidRPr="008A7AAE">
        <w:rPr>
          <w:rFonts w:cs="Times New Roman"/>
          <w:sz w:val="28"/>
          <w:szCs w:val="28"/>
          <w:lang w:val="en-US" w:eastAsia="ru-RU"/>
        </w:rPr>
        <w:t>Creates a regime for foreign investment. There is also a liberalization of monetary policy. Currency restrictions resorted to by developing countries are used here very rarely.</w:t>
      </w:r>
    </w:p>
    <w:p w:rsidR="00A9612A" w:rsidRDefault="00A9612A" w:rsidP="00A9612A">
      <w:pPr>
        <w:widowControl w:val="0"/>
        <w:tabs>
          <w:tab w:val="left" w:pos="851"/>
          <w:tab w:val="left" w:pos="993"/>
        </w:tabs>
        <w:ind w:firstLine="567"/>
        <w:jc w:val="both"/>
        <w:rPr>
          <w:rFonts w:cs="Times New Roman"/>
          <w:b/>
          <w:i/>
          <w:lang w:val="en-US"/>
        </w:rPr>
      </w:pPr>
    </w:p>
    <w:p w:rsidR="00A9612A" w:rsidRPr="00A9612A" w:rsidRDefault="00A9612A" w:rsidP="00A9612A">
      <w:pPr>
        <w:widowControl w:val="0"/>
        <w:tabs>
          <w:tab w:val="left" w:pos="851"/>
          <w:tab w:val="left" w:pos="993"/>
        </w:tabs>
        <w:ind w:firstLine="567"/>
        <w:jc w:val="both"/>
        <w:rPr>
          <w:rFonts w:cs="Times New Roman"/>
          <w:b/>
          <w:i/>
          <w:lang w:val="en-US"/>
        </w:rPr>
      </w:pPr>
      <w:r w:rsidRPr="00A9612A">
        <w:rPr>
          <w:rFonts w:cs="Times New Roman"/>
          <w:b/>
          <w:i/>
          <w:lang w:val="en-US"/>
        </w:rPr>
        <w:t>Questions for self-control</w:t>
      </w:r>
    </w:p>
    <w:p w:rsidR="00E00BD5" w:rsidRPr="00E00BD5" w:rsidRDefault="00E00BD5" w:rsidP="00E00BD5">
      <w:pPr>
        <w:widowControl w:val="0"/>
        <w:tabs>
          <w:tab w:val="left" w:pos="851"/>
          <w:tab w:val="left" w:pos="993"/>
        </w:tabs>
        <w:ind w:firstLine="567"/>
        <w:jc w:val="both"/>
        <w:rPr>
          <w:rFonts w:cs="Times New Roman"/>
          <w:i/>
          <w:lang w:val="en-US"/>
        </w:rPr>
      </w:pPr>
      <w:r>
        <w:rPr>
          <w:rFonts w:cs="Times New Roman"/>
          <w:i/>
          <w:lang w:val="en-US"/>
        </w:rPr>
        <w:t xml:space="preserve">1. </w:t>
      </w:r>
      <w:r w:rsidRPr="00E00BD5">
        <w:rPr>
          <w:rFonts w:cs="Times New Roman"/>
          <w:i/>
          <w:lang w:val="en-US"/>
        </w:rPr>
        <w:t>The basic principles of economic interaction of the subjects of the Republic of Kazakhstan.</w:t>
      </w:r>
    </w:p>
    <w:p w:rsidR="00E00BD5" w:rsidRPr="00E00BD5" w:rsidRDefault="00E00BD5" w:rsidP="00E00BD5">
      <w:pPr>
        <w:widowControl w:val="0"/>
        <w:tabs>
          <w:tab w:val="left" w:pos="851"/>
          <w:tab w:val="left" w:pos="993"/>
        </w:tabs>
        <w:ind w:firstLine="567"/>
        <w:jc w:val="both"/>
        <w:rPr>
          <w:rFonts w:cs="Times New Roman"/>
          <w:i/>
          <w:lang w:val="en-US"/>
        </w:rPr>
      </w:pPr>
      <w:r w:rsidRPr="00E00BD5">
        <w:rPr>
          <w:rFonts w:cs="Times New Roman"/>
          <w:i/>
          <w:lang w:val="en-US"/>
        </w:rPr>
        <w:t>2. Interregional associations of economic interaction in modern Kazakhstan.</w:t>
      </w:r>
    </w:p>
    <w:p w:rsidR="00A9612A" w:rsidRPr="00E00BD5" w:rsidRDefault="00E00BD5" w:rsidP="00E00BD5">
      <w:pPr>
        <w:widowControl w:val="0"/>
        <w:tabs>
          <w:tab w:val="left" w:pos="851"/>
          <w:tab w:val="left" w:pos="993"/>
        </w:tabs>
        <w:ind w:firstLine="567"/>
        <w:jc w:val="both"/>
        <w:rPr>
          <w:rFonts w:cs="Times New Roman"/>
          <w:i/>
          <w:lang w:val="en-US"/>
        </w:rPr>
      </w:pPr>
      <w:r w:rsidRPr="00E00BD5">
        <w:rPr>
          <w:rFonts w:cs="Times New Roman"/>
          <w:i/>
          <w:lang w:val="en-US"/>
        </w:rPr>
        <w:t>3. Management bodies of interregional economic associations.</w:t>
      </w:r>
    </w:p>
    <w:p w:rsidR="00E00BD5" w:rsidRDefault="00E00BD5" w:rsidP="00A9612A">
      <w:pPr>
        <w:widowControl w:val="0"/>
        <w:tabs>
          <w:tab w:val="left" w:pos="851"/>
          <w:tab w:val="left" w:pos="993"/>
        </w:tabs>
        <w:ind w:firstLine="567"/>
        <w:jc w:val="both"/>
        <w:rPr>
          <w:rFonts w:cs="Times New Roman"/>
          <w:i/>
          <w:lang w:val="en-US"/>
        </w:rPr>
      </w:pPr>
    </w:p>
    <w:p w:rsidR="00EF1668" w:rsidRPr="00A9612A" w:rsidRDefault="00EF1668" w:rsidP="00EF1668">
      <w:pPr>
        <w:widowControl w:val="0"/>
        <w:tabs>
          <w:tab w:val="left" w:pos="851"/>
          <w:tab w:val="left" w:pos="993"/>
        </w:tabs>
        <w:ind w:firstLine="567"/>
        <w:jc w:val="both"/>
        <w:rPr>
          <w:rFonts w:cs="Times New Roman"/>
          <w:b/>
          <w:i/>
          <w:lang w:val="en-US"/>
        </w:rPr>
      </w:pPr>
      <w:r w:rsidRPr="00A9612A">
        <w:rPr>
          <w:rFonts w:cs="Times New Roman"/>
          <w:b/>
          <w:i/>
          <w:lang w:val="en-US"/>
        </w:rPr>
        <w:t xml:space="preserve">Literature </w:t>
      </w:r>
      <w:r>
        <w:rPr>
          <w:rFonts w:cs="Times New Roman"/>
          <w:b/>
          <w:i/>
          <w:lang w:val="en-US"/>
        </w:rPr>
        <w:t>[25,26]</w:t>
      </w:r>
    </w:p>
    <w:p w:rsidR="00A9612A" w:rsidRPr="008E490D" w:rsidRDefault="00A9612A" w:rsidP="00A9612A">
      <w:pPr>
        <w:shd w:val="clear" w:color="auto" w:fill="FFFFFF"/>
        <w:tabs>
          <w:tab w:val="left" w:pos="284"/>
          <w:tab w:val="left" w:pos="709"/>
          <w:tab w:val="left" w:pos="851"/>
        </w:tabs>
        <w:ind w:firstLine="567"/>
        <w:jc w:val="both"/>
        <w:rPr>
          <w:rFonts w:cs="Times New Roman"/>
          <w:sz w:val="28"/>
          <w:szCs w:val="28"/>
          <w:lang w:eastAsia="ru-RU"/>
        </w:rPr>
      </w:pPr>
    </w:p>
    <w:p w:rsidR="00A9612A" w:rsidRPr="00A9612A" w:rsidRDefault="00A9612A" w:rsidP="00A9612A">
      <w:pPr>
        <w:keepNext/>
        <w:ind w:firstLine="567"/>
        <w:jc w:val="both"/>
        <w:rPr>
          <w:b/>
          <w:sz w:val="28"/>
          <w:szCs w:val="28"/>
          <w:lang w:val="en-US"/>
        </w:rPr>
      </w:pPr>
      <w:r w:rsidRPr="00A9612A">
        <w:rPr>
          <w:b/>
          <w:sz w:val="28"/>
          <w:szCs w:val="28"/>
          <w:lang w:val="en-US"/>
        </w:rPr>
        <w:t>LECTURE 28</w:t>
      </w:r>
    </w:p>
    <w:p w:rsidR="00A9612A" w:rsidRPr="00A9612A" w:rsidRDefault="00A9612A" w:rsidP="00A9612A">
      <w:pPr>
        <w:ind w:firstLine="567"/>
        <w:jc w:val="both"/>
        <w:rPr>
          <w:b/>
          <w:i/>
          <w:highlight w:val="green"/>
          <w:lang w:val="en-US"/>
        </w:rPr>
      </w:pPr>
      <w:r w:rsidRPr="00A9612A">
        <w:rPr>
          <w:i/>
          <w:lang w:val="en-US"/>
        </w:rPr>
        <w:t>1. Adapting foreign experience to the economy of regions of Kazakhstan</w:t>
      </w:r>
    </w:p>
    <w:p w:rsidR="00A9612A" w:rsidRDefault="00A9612A" w:rsidP="008A7AAE">
      <w:pPr>
        <w:pStyle w:val="a6"/>
        <w:shd w:val="clear" w:color="auto" w:fill="FFFFFF"/>
        <w:spacing w:before="0" w:after="0"/>
        <w:ind w:firstLine="709"/>
        <w:jc w:val="both"/>
        <w:rPr>
          <w:rFonts w:cs="Times New Roman"/>
          <w:i/>
          <w:sz w:val="28"/>
          <w:szCs w:val="28"/>
          <w:lang w:val="en-US"/>
        </w:rPr>
      </w:pPr>
    </w:p>
    <w:p w:rsidR="009C4D30" w:rsidRPr="008A7AAE" w:rsidRDefault="00A9612A" w:rsidP="00A9612A">
      <w:pPr>
        <w:pStyle w:val="a6"/>
        <w:shd w:val="clear" w:color="auto" w:fill="FFFFFF"/>
        <w:spacing w:before="0" w:after="0"/>
        <w:ind w:firstLine="567"/>
        <w:jc w:val="both"/>
        <w:rPr>
          <w:rFonts w:cs="Times New Roman"/>
          <w:sz w:val="28"/>
          <w:szCs w:val="28"/>
          <w:lang w:val="en-US"/>
        </w:rPr>
      </w:pPr>
      <w:r>
        <w:rPr>
          <w:rFonts w:cs="Times New Roman"/>
          <w:i/>
          <w:sz w:val="28"/>
          <w:szCs w:val="28"/>
          <w:lang w:val="en-US"/>
        </w:rPr>
        <w:t xml:space="preserve">1. </w:t>
      </w:r>
      <w:r w:rsidR="009C4D30" w:rsidRPr="00DF5D2B">
        <w:rPr>
          <w:rFonts w:cs="Times New Roman"/>
          <w:i/>
          <w:sz w:val="28"/>
          <w:szCs w:val="28"/>
          <w:lang w:val="en-US"/>
        </w:rPr>
        <w:t>Countries in transition in the development of a market economy</w:t>
      </w:r>
      <w:r w:rsidR="009C4D30" w:rsidRPr="008A7AAE">
        <w:rPr>
          <w:rFonts w:cs="Times New Roman"/>
          <w:sz w:val="28"/>
          <w:szCs w:val="28"/>
          <w:lang w:val="en-US"/>
        </w:rPr>
        <w:t xml:space="preserve"> take into account the experience of countries with a developed market system. But they have to reckon with the peculiarities of their economy. In the process of transition to a market economy, three groups of states emerged:</w:t>
      </w:r>
    </w:p>
    <w:p w:rsidR="009C4D30" w:rsidRPr="008A7AAE" w:rsidRDefault="009C4D30" w:rsidP="00DF5D2B">
      <w:pPr>
        <w:pStyle w:val="a6"/>
        <w:shd w:val="clear" w:color="auto" w:fill="FFFFFF"/>
        <w:spacing w:before="0" w:after="0"/>
        <w:ind w:firstLine="284"/>
        <w:jc w:val="both"/>
        <w:rPr>
          <w:rFonts w:cs="Times New Roman"/>
          <w:sz w:val="28"/>
          <w:szCs w:val="28"/>
          <w:lang w:val="en-US"/>
        </w:rPr>
      </w:pPr>
      <w:r w:rsidRPr="008A7AAE">
        <w:rPr>
          <w:rFonts w:cs="Times New Roman"/>
          <w:sz w:val="28"/>
          <w:szCs w:val="28"/>
          <w:lang w:val="en-US"/>
        </w:rPr>
        <w:t>1. the first group, which includes Poland, Hungary, the Czech Republic, Slovakia, Slovenia, the Baltic countries. Their rapid movement to the market is due to a number of factors:</w:t>
      </w:r>
    </w:p>
    <w:p w:rsidR="009C4D30" w:rsidRPr="008A7AAE" w:rsidRDefault="009C4D30" w:rsidP="00DF5D2B">
      <w:pPr>
        <w:pStyle w:val="a6"/>
        <w:shd w:val="clear" w:color="auto" w:fill="FFFFFF"/>
        <w:spacing w:before="0" w:after="0"/>
        <w:ind w:firstLine="284"/>
        <w:jc w:val="both"/>
        <w:rPr>
          <w:rFonts w:cs="Times New Roman"/>
          <w:sz w:val="28"/>
          <w:szCs w:val="28"/>
          <w:lang w:val="en-US"/>
        </w:rPr>
      </w:pPr>
      <w:r w:rsidRPr="008A7AAE">
        <w:rPr>
          <w:rFonts w:cs="Times New Roman"/>
          <w:sz w:val="28"/>
          <w:szCs w:val="28"/>
          <w:lang w:val="en-US"/>
        </w:rPr>
        <w:t>• the existence of the foundations of a market economy before the transition to a command economy;</w:t>
      </w:r>
    </w:p>
    <w:p w:rsidR="009C4D30" w:rsidRPr="008A7AAE" w:rsidRDefault="009C4D30" w:rsidP="00DF5D2B">
      <w:pPr>
        <w:pStyle w:val="a6"/>
        <w:shd w:val="clear" w:color="auto" w:fill="FFFFFF"/>
        <w:spacing w:before="0" w:after="0"/>
        <w:ind w:firstLine="284"/>
        <w:jc w:val="both"/>
        <w:rPr>
          <w:rFonts w:cs="Times New Roman"/>
          <w:sz w:val="28"/>
          <w:szCs w:val="28"/>
          <w:lang w:val="en-US"/>
        </w:rPr>
      </w:pPr>
      <w:r w:rsidRPr="008A7AAE">
        <w:rPr>
          <w:rFonts w:cs="Times New Roman"/>
          <w:sz w:val="28"/>
          <w:szCs w:val="28"/>
          <w:lang w:val="en-US"/>
        </w:rPr>
        <w:t>• closer economic and historical ties with Western Europe;</w:t>
      </w:r>
    </w:p>
    <w:p w:rsidR="009C4D30" w:rsidRPr="008A7AAE" w:rsidRDefault="009C4D30" w:rsidP="00DF5D2B">
      <w:pPr>
        <w:pStyle w:val="a6"/>
        <w:shd w:val="clear" w:color="auto" w:fill="FFFFFF"/>
        <w:spacing w:before="0" w:after="0"/>
        <w:ind w:firstLine="284"/>
        <w:jc w:val="both"/>
        <w:rPr>
          <w:rFonts w:cs="Times New Roman"/>
          <w:sz w:val="28"/>
          <w:szCs w:val="28"/>
          <w:lang w:val="en-US"/>
        </w:rPr>
      </w:pPr>
      <w:r w:rsidRPr="008A7AAE">
        <w:rPr>
          <w:rFonts w:cs="Times New Roman"/>
          <w:sz w:val="28"/>
          <w:szCs w:val="28"/>
          <w:lang w:val="en-US"/>
        </w:rPr>
        <w:lastRenderedPageBreak/>
        <w:t>• a smaller amount of imbalances that exist in the national economy;</w:t>
      </w:r>
    </w:p>
    <w:p w:rsidR="009C4D30" w:rsidRPr="008A7AAE" w:rsidRDefault="009C4D30" w:rsidP="00DF5D2B">
      <w:pPr>
        <w:pStyle w:val="a6"/>
        <w:shd w:val="clear" w:color="auto" w:fill="FFFFFF"/>
        <w:spacing w:before="0" w:after="0"/>
        <w:ind w:firstLine="284"/>
        <w:jc w:val="both"/>
        <w:rPr>
          <w:rFonts w:cs="Times New Roman"/>
          <w:sz w:val="28"/>
          <w:szCs w:val="28"/>
          <w:lang w:val="en-US"/>
        </w:rPr>
      </w:pPr>
      <w:r w:rsidRPr="008A7AAE">
        <w:rPr>
          <w:rFonts w:cs="Times New Roman"/>
          <w:sz w:val="28"/>
          <w:szCs w:val="28"/>
          <w:lang w:val="en-US"/>
        </w:rPr>
        <w:t>• a consensus of all segments of the population regarding the need to transition to a market system.</w:t>
      </w:r>
    </w:p>
    <w:p w:rsidR="009C4D30" w:rsidRPr="008A7AAE" w:rsidRDefault="009C4D30" w:rsidP="00DF5D2B">
      <w:pPr>
        <w:pStyle w:val="a6"/>
        <w:shd w:val="clear" w:color="auto" w:fill="FFFFFF"/>
        <w:spacing w:before="0" w:after="0"/>
        <w:ind w:firstLine="284"/>
        <w:jc w:val="both"/>
        <w:rPr>
          <w:rFonts w:cs="Times New Roman"/>
          <w:sz w:val="28"/>
          <w:szCs w:val="28"/>
          <w:lang w:val="en-US"/>
        </w:rPr>
      </w:pPr>
      <w:r w:rsidRPr="008A7AAE">
        <w:rPr>
          <w:rFonts w:cs="Times New Roman"/>
          <w:sz w:val="28"/>
          <w:szCs w:val="28"/>
          <w:lang w:val="en-US"/>
        </w:rPr>
        <w:t>2. The second group of states includes CIS member countries, Bulgaria, Romania, Yugoslavia, Albania, Mongolia. There was no sustainable tradition of a market economy. Such factors as the presence of deep disproportions in the structure of the economy, the presence of strong egalitarian tendencies and the absence of consensus in society on the nature of economic transformations in society also hampered the movement to the market.</w:t>
      </w:r>
    </w:p>
    <w:p w:rsidR="009C4D30" w:rsidRPr="008A7AAE" w:rsidRDefault="009C4D30" w:rsidP="00DF5D2B">
      <w:pPr>
        <w:pStyle w:val="a6"/>
        <w:shd w:val="clear" w:color="auto" w:fill="FFFFFF"/>
        <w:spacing w:before="0" w:after="0"/>
        <w:ind w:firstLine="284"/>
        <w:jc w:val="both"/>
        <w:rPr>
          <w:rFonts w:cs="Times New Roman"/>
          <w:sz w:val="28"/>
          <w:szCs w:val="28"/>
          <w:lang w:val="en-US"/>
        </w:rPr>
      </w:pPr>
      <w:r w:rsidRPr="008A7AAE">
        <w:rPr>
          <w:rFonts w:cs="Times New Roman"/>
          <w:sz w:val="28"/>
          <w:szCs w:val="28"/>
          <w:lang w:val="en-US"/>
        </w:rPr>
        <w:t>3. The third group of states includes East Asian countries (China and Vietnam). Here, the transition to a market economy began on the basis of the traditional patriarchal system, with an extremely underdeveloped industry and, therefore, the absence of serious disproportions, in conditions of an economic mentality of the population favorable for the development of market relations. The Chinese and Vietnamese diaspora with its capital, personnel and entrepreneurial experience played a prominent role in the transition period. Market relations in these countries are developing mainly in agriculture, trade, handicrafts, services, and industry and, above all, heavy industry remains in the hands of the state.</w:t>
      </w:r>
    </w:p>
    <w:p w:rsidR="009C4D30" w:rsidRPr="008A7AAE" w:rsidRDefault="009C4D30" w:rsidP="008A7AAE">
      <w:pPr>
        <w:pStyle w:val="a6"/>
        <w:shd w:val="clear" w:color="auto" w:fill="FFFFFF"/>
        <w:spacing w:before="0" w:after="0"/>
        <w:ind w:firstLine="709"/>
        <w:jc w:val="both"/>
        <w:rPr>
          <w:rFonts w:cs="Times New Roman"/>
          <w:sz w:val="28"/>
          <w:szCs w:val="28"/>
          <w:lang w:val="en-US"/>
        </w:rPr>
      </w:pPr>
      <w:r w:rsidRPr="008A7AAE">
        <w:rPr>
          <w:rFonts w:cs="Times New Roman"/>
          <w:sz w:val="28"/>
          <w:szCs w:val="28"/>
          <w:lang w:val="en-US"/>
        </w:rPr>
        <w:t>In the countries of all three groups, there are two options for transition to a market economy:</w:t>
      </w:r>
    </w:p>
    <w:p w:rsidR="009C4D30" w:rsidRPr="008A7AAE" w:rsidRDefault="009C4D30" w:rsidP="00DF5D2B">
      <w:pPr>
        <w:pStyle w:val="a6"/>
        <w:shd w:val="clear" w:color="auto" w:fill="FFFFFF"/>
        <w:spacing w:before="0" w:after="0"/>
        <w:ind w:firstLine="284"/>
        <w:jc w:val="both"/>
        <w:rPr>
          <w:rFonts w:cs="Times New Roman"/>
          <w:sz w:val="28"/>
          <w:szCs w:val="28"/>
          <w:lang w:val="en-US"/>
        </w:rPr>
      </w:pPr>
      <w:r w:rsidRPr="008A7AAE">
        <w:rPr>
          <w:rFonts w:cs="Times New Roman"/>
          <w:sz w:val="28"/>
          <w:szCs w:val="28"/>
          <w:lang w:val="en-US"/>
        </w:rPr>
        <w:t>• an evolutionary path to the gradual creation of market institutions (East Asian countries and, to some extent, Hungary);</w:t>
      </w:r>
    </w:p>
    <w:p w:rsidR="009C4D30" w:rsidRPr="008A7AAE" w:rsidRDefault="009C4D30" w:rsidP="00DF5D2B">
      <w:pPr>
        <w:pStyle w:val="a6"/>
        <w:shd w:val="clear" w:color="auto" w:fill="FFFFFF"/>
        <w:spacing w:before="0" w:after="0"/>
        <w:ind w:firstLine="284"/>
        <w:jc w:val="both"/>
        <w:rPr>
          <w:rFonts w:cs="Times New Roman"/>
          <w:sz w:val="28"/>
          <w:szCs w:val="28"/>
          <w:lang w:val="en-US"/>
        </w:rPr>
      </w:pPr>
      <w:r w:rsidRPr="008A7AAE">
        <w:rPr>
          <w:rFonts w:cs="Times New Roman"/>
          <w:sz w:val="28"/>
          <w:szCs w:val="28"/>
          <w:lang w:val="en-US"/>
        </w:rPr>
        <w:t>• shock option (Russia, Eastern Europe, a classic example - Poland).</w:t>
      </w:r>
    </w:p>
    <w:p w:rsidR="009C4D30" w:rsidRPr="008A7AAE" w:rsidRDefault="009C4D30" w:rsidP="008A7AAE">
      <w:pPr>
        <w:pStyle w:val="a6"/>
        <w:shd w:val="clear" w:color="auto" w:fill="FFFFFF"/>
        <w:spacing w:before="0" w:after="0"/>
        <w:ind w:firstLine="709"/>
        <w:jc w:val="both"/>
        <w:rPr>
          <w:rFonts w:cs="Times New Roman"/>
          <w:sz w:val="28"/>
          <w:szCs w:val="28"/>
          <w:lang w:val="en-US"/>
        </w:rPr>
      </w:pPr>
      <w:r w:rsidRPr="008A7AAE">
        <w:rPr>
          <w:rFonts w:cs="Times New Roman"/>
          <w:sz w:val="28"/>
          <w:szCs w:val="28"/>
          <w:lang w:val="en-US"/>
        </w:rPr>
        <w:t>The differences in the paths lie in the timing of the implementation of market reforms, the extent of coverage by the market mechanisms of the national economy, and the volume of the regulatory functions of the state.</w:t>
      </w:r>
    </w:p>
    <w:p w:rsidR="009C4D30" w:rsidRPr="008A7AAE" w:rsidRDefault="009C4D30" w:rsidP="008A7AAE">
      <w:pPr>
        <w:pStyle w:val="a6"/>
        <w:shd w:val="clear" w:color="auto" w:fill="FFFFFF"/>
        <w:spacing w:before="0" w:after="0"/>
        <w:ind w:firstLine="709"/>
        <w:jc w:val="both"/>
        <w:rPr>
          <w:rFonts w:cs="Times New Roman"/>
          <w:sz w:val="28"/>
          <w:szCs w:val="28"/>
          <w:lang w:val="en-US"/>
        </w:rPr>
      </w:pPr>
      <w:r w:rsidRPr="008A7AAE">
        <w:rPr>
          <w:rFonts w:cs="Times New Roman"/>
          <w:sz w:val="28"/>
          <w:szCs w:val="28"/>
          <w:lang w:val="en-US"/>
        </w:rPr>
        <w:t>But whatever group the state is, what path would not choose, in the transition period the role of state regulation is generally higher than in a developed market economy, because the state has to actively participate in the formation of market institutions.</w:t>
      </w:r>
    </w:p>
    <w:p w:rsidR="009C4D30" w:rsidRPr="008A7AAE" w:rsidRDefault="009C4D30" w:rsidP="008A7AAE">
      <w:pPr>
        <w:pStyle w:val="a6"/>
        <w:shd w:val="clear" w:color="auto" w:fill="FFFFFF"/>
        <w:spacing w:before="0" w:after="0"/>
        <w:ind w:firstLine="709"/>
        <w:jc w:val="both"/>
        <w:rPr>
          <w:rFonts w:cs="Times New Roman"/>
          <w:sz w:val="28"/>
          <w:szCs w:val="28"/>
          <w:lang w:val="en-US"/>
        </w:rPr>
      </w:pPr>
      <w:r w:rsidRPr="008A7AAE">
        <w:rPr>
          <w:rFonts w:cs="Times New Roman"/>
          <w:sz w:val="28"/>
          <w:szCs w:val="28"/>
          <w:lang w:val="en-US"/>
        </w:rPr>
        <w:t>In the transition period to the market in all states, two groups of state regulatory functions dominate:</w:t>
      </w:r>
    </w:p>
    <w:p w:rsidR="009C4D30" w:rsidRPr="008A7AAE" w:rsidRDefault="009C4D30" w:rsidP="00DF5D2B">
      <w:pPr>
        <w:pStyle w:val="a6"/>
        <w:shd w:val="clear" w:color="auto" w:fill="FFFFFF"/>
        <w:spacing w:before="0" w:after="0"/>
        <w:ind w:firstLine="284"/>
        <w:jc w:val="both"/>
        <w:rPr>
          <w:rFonts w:cs="Times New Roman"/>
          <w:sz w:val="28"/>
          <w:szCs w:val="28"/>
          <w:lang w:val="en-US"/>
        </w:rPr>
      </w:pPr>
      <w:r w:rsidRPr="008A7AAE">
        <w:rPr>
          <w:rFonts w:cs="Times New Roman"/>
          <w:sz w:val="28"/>
          <w:szCs w:val="28"/>
          <w:lang w:val="en-US"/>
        </w:rPr>
        <w:t>1. ensuring the institutional and legal activities of economic agents;</w:t>
      </w:r>
    </w:p>
    <w:p w:rsidR="009C4D30" w:rsidRPr="008A7AAE" w:rsidRDefault="009C4D30" w:rsidP="00DF5D2B">
      <w:pPr>
        <w:pStyle w:val="a6"/>
        <w:shd w:val="clear" w:color="auto" w:fill="FFFFFF"/>
        <w:spacing w:before="0" w:after="0"/>
        <w:ind w:firstLine="284"/>
        <w:jc w:val="both"/>
        <w:rPr>
          <w:rFonts w:cs="Times New Roman"/>
          <w:sz w:val="28"/>
          <w:szCs w:val="28"/>
          <w:lang w:val="en-US"/>
        </w:rPr>
      </w:pPr>
      <w:r w:rsidRPr="008A7AAE">
        <w:rPr>
          <w:rFonts w:cs="Times New Roman"/>
          <w:sz w:val="28"/>
          <w:szCs w:val="28"/>
          <w:lang w:val="en-US"/>
        </w:rPr>
        <w:t>2. functions associated with the formation of market relations.</w:t>
      </w:r>
    </w:p>
    <w:p w:rsidR="009C4D30" w:rsidRPr="008A7AAE" w:rsidRDefault="009C4D30" w:rsidP="008A7AAE">
      <w:pPr>
        <w:pStyle w:val="a6"/>
        <w:shd w:val="clear" w:color="auto" w:fill="FFFFFF"/>
        <w:spacing w:before="0" w:after="0"/>
        <w:ind w:firstLine="709"/>
        <w:jc w:val="both"/>
        <w:rPr>
          <w:rFonts w:cs="Times New Roman"/>
          <w:sz w:val="28"/>
          <w:szCs w:val="28"/>
          <w:lang w:val="en-US"/>
        </w:rPr>
      </w:pPr>
    </w:p>
    <w:p w:rsidR="009C4D30" w:rsidRPr="00DF5D2B" w:rsidRDefault="009C4D30" w:rsidP="00A9612A">
      <w:pPr>
        <w:pStyle w:val="a6"/>
        <w:shd w:val="clear" w:color="auto" w:fill="FFFFFF"/>
        <w:spacing w:before="0" w:after="0"/>
        <w:ind w:firstLine="567"/>
        <w:jc w:val="both"/>
        <w:rPr>
          <w:rFonts w:cs="Times New Roman"/>
          <w:i/>
          <w:sz w:val="28"/>
          <w:szCs w:val="28"/>
          <w:lang w:val="en-US"/>
        </w:rPr>
      </w:pPr>
      <w:r w:rsidRPr="00DF5D2B">
        <w:rPr>
          <w:rFonts w:cs="Times New Roman"/>
          <w:i/>
          <w:sz w:val="28"/>
          <w:szCs w:val="28"/>
          <w:lang w:val="en-US"/>
        </w:rPr>
        <w:t>What economic issues are important today for countries in transition?</w:t>
      </w:r>
    </w:p>
    <w:p w:rsidR="009C4D30" w:rsidRPr="008A7AAE" w:rsidRDefault="009C4D30" w:rsidP="00A9612A">
      <w:pPr>
        <w:pStyle w:val="a6"/>
        <w:shd w:val="clear" w:color="auto" w:fill="FFFFFF"/>
        <w:spacing w:before="0" w:after="0"/>
        <w:ind w:firstLine="567"/>
        <w:jc w:val="both"/>
        <w:rPr>
          <w:rFonts w:cs="Times New Roman"/>
          <w:sz w:val="28"/>
          <w:szCs w:val="28"/>
          <w:lang w:val="en-US"/>
        </w:rPr>
      </w:pPr>
      <w:r w:rsidRPr="008A7AAE">
        <w:rPr>
          <w:rFonts w:cs="Times New Roman"/>
          <w:sz w:val="28"/>
          <w:szCs w:val="28"/>
          <w:lang w:val="en-US"/>
        </w:rPr>
        <w:t>First of all, the liberalization of the economy is the refusal of the state from a monopoly on certain types of activities, at the same time a transition from predominantly administrative methods of economic regulation (through the monetary and fiscal systems).</w:t>
      </w:r>
    </w:p>
    <w:p w:rsidR="009C4D30" w:rsidRPr="008A7AAE" w:rsidRDefault="009C4D30" w:rsidP="00A9612A">
      <w:pPr>
        <w:pStyle w:val="a6"/>
        <w:shd w:val="clear" w:color="auto" w:fill="FFFFFF"/>
        <w:spacing w:before="0" w:after="0"/>
        <w:ind w:firstLine="567"/>
        <w:jc w:val="both"/>
        <w:rPr>
          <w:rFonts w:cs="Times New Roman"/>
          <w:sz w:val="28"/>
          <w:szCs w:val="28"/>
          <w:lang w:val="en-US"/>
        </w:rPr>
      </w:pPr>
      <w:r w:rsidRPr="008A7AAE">
        <w:rPr>
          <w:rFonts w:cs="Times New Roman"/>
          <w:sz w:val="28"/>
          <w:szCs w:val="28"/>
          <w:lang w:val="en-US"/>
        </w:rPr>
        <w:t xml:space="preserve">In the transition to a market economy, as a rule, there is a need for macroeconomic stabilization (primarily financial stabilization). Its main goal is to suppress high inflation, as well as mitigate and prevent a recession in the economy. In countries with transitional economies, there are two ways of financial stabilization: </w:t>
      </w:r>
      <w:r w:rsidRPr="008A7AAE">
        <w:rPr>
          <w:rFonts w:cs="Times New Roman"/>
          <w:sz w:val="28"/>
          <w:szCs w:val="28"/>
          <w:lang w:val="en-US"/>
        </w:rPr>
        <w:lastRenderedPageBreak/>
        <w:t>monetary and non-monetary. According to the first, inflation depends on the growth rate of the money supply. Therefore, the state should reduce the budget deficit, exercise clear control over the money issue. According to a non-monetary approach to the analysis of financial instability, inflation is influenced not only by the previously mentioned factors, but also by disproportions in the structure of the national economy, high monopolization, etc. Hence, the state should not only take care of reducing the budget deficit, control over the issue of money, but also regulate the prices of incomes.</w:t>
      </w:r>
    </w:p>
    <w:p w:rsidR="009C4D30" w:rsidRPr="008A7AAE" w:rsidRDefault="009C4D30" w:rsidP="00A9612A">
      <w:pPr>
        <w:pStyle w:val="a6"/>
        <w:shd w:val="clear" w:color="auto" w:fill="FFFFFF"/>
        <w:spacing w:before="0" w:after="0"/>
        <w:ind w:firstLine="567"/>
        <w:jc w:val="both"/>
        <w:rPr>
          <w:rFonts w:cs="Times New Roman"/>
          <w:sz w:val="28"/>
          <w:szCs w:val="28"/>
          <w:lang w:val="en-US"/>
        </w:rPr>
      </w:pPr>
      <w:r w:rsidRPr="008A7AAE">
        <w:rPr>
          <w:rFonts w:cs="Times New Roman"/>
          <w:sz w:val="28"/>
          <w:szCs w:val="28"/>
          <w:lang w:val="en-US"/>
        </w:rPr>
        <w:t>An important problem of today for countries in transition is structural policy aimed at creating the conditions for sustainable long-term economic growth and restructuring the sectoral structure. The state should protect industries competitive in domestic and foreign markets, or serving national interests (production and social infrastructure, separate production of the military-industrial complex).</w:t>
      </w:r>
    </w:p>
    <w:p w:rsidR="009C4D30" w:rsidRPr="008A7AAE" w:rsidRDefault="009C4D30" w:rsidP="00A9612A">
      <w:pPr>
        <w:pStyle w:val="a6"/>
        <w:shd w:val="clear" w:color="auto" w:fill="FFFFFF"/>
        <w:spacing w:before="0" w:after="0"/>
        <w:ind w:firstLine="567"/>
        <w:jc w:val="both"/>
        <w:rPr>
          <w:rFonts w:cs="Times New Roman"/>
          <w:sz w:val="28"/>
          <w:szCs w:val="28"/>
          <w:lang w:val="en-US"/>
        </w:rPr>
      </w:pPr>
      <w:r w:rsidRPr="008A7AAE">
        <w:rPr>
          <w:rFonts w:cs="Times New Roman"/>
          <w:sz w:val="28"/>
          <w:szCs w:val="28"/>
          <w:lang w:val="en-US"/>
        </w:rPr>
        <w:t>Not less important in the transition period for society are institutional transformations (laying the foundations of a market economy) on the part of the state. This is a system of measures that includes, above all, the development and application of legislation that corresponds to market conditions of management. Institutional transformations include changes in ownership (creation of the private sector), the formation of new organizations and market-type institutions (commercial banks, commodity and stock exchanges, investment funds, etc.), as well as the creation of a new system for managing the national economy.</w:t>
      </w:r>
    </w:p>
    <w:p w:rsidR="009C4D30" w:rsidRPr="008A7AAE" w:rsidRDefault="009C4D30" w:rsidP="00A9612A">
      <w:pPr>
        <w:pStyle w:val="a6"/>
        <w:shd w:val="clear" w:color="auto" w:fill="FFFFFF"/>
        <w:spacing w:before="0" w:after="0"/>
        <w:ind w:firstLine="567"/>
        <w:jc w:val="both"/>
        <w:rPr>
          <w:rFonts w:cs="Times New Roman"/>
          <w:sz w:val="28"/>
          <w:szCs w:val="28"/>
          <w:lang w:val="en-US"/>
        </w:rPr>
      </w:pPr>
      <w:r w:rsidRPr="008A7AAE">
        <w:rPr>
          <w:rFonts w:cs="Times New Roman"/>
          <w:sz w:val="28"/>
          <w:szCs w:val="28"/>
          <w:lang w:val="en-US"/>
        </w:rPr>
        <w:t>State regulation of the economy as a whole, of course, has proven all efficiency, but the latter is not unlimited.</w:t>
      </w:r>
    </w:p>
    <w:p w:rsidR="009C4D30" w:rsidRPr="008A7AAE" w:rsidRDefault="009C4D30" w:rsidP="00A9612A">
      <w:pPr>
        <w:pStyle w:val="a6"/>
        <w:shd w:val="clear" w:color="auto" w:fill="FFFFFF"/>
        <w:spacing w:before="0" w:after="0"/>
        <w:ind w:firstLine="567"/>
        <w:jc w:val="both"/>
        <w:rPr>
          <w:rFonts w:cs="Times New Roman"/>
          <w:sz w:val="28"/>
          <w:szCs w:val="28"/>
          <w:lang w:val="en-US"/>
        </w:rPr>
      </w:pPr>
      <w:r w:rsidRPr="008A7AAE">
        <w:rPr>
          <w:rFonts w:cs="Times New Roman"/>
          <w:sz w:val="28"/>
          <w:szCs w:val="28"/>
          <w:lang w:val="en-US"/>
        </w:rPr>
        <w:t>The state in a market economy cannot overcome the cyclical nature of production, i.e. avoid crises and depressions. For long periods, it is not able to provide a socially tolerable level of unemployment, and, moreover, full employment of an amateur population. In recent decades, due to shifts in the technological base of production and aggravation of global economic competition in the West, production is curtailed and the number of jobs in a number of industries is decreasing. In most Western countries, unemployment ranges from 10–12% or more, the problem of financing the social insurance system and maintaining it at the achieved quality level is steadily exacerbated.</w:t>
      </w:r>
    </w:p>
    <w:p w:rsidR="009C4D30" w:rsidRPr="008A7AAE" w:rsidRDefault="009C4D30" w:rsidP="00A9612A">
      <w:pPr>
        <w:pStyle w:val="a6"/>
        <w:shd w:val="clear" w:color="auto" w:fill="FFFFFF"/>
        <w:spacing w:before="0" w:after="0"/>
        <w:ind w:firstLine="567"/>
        <w:jc w:val="both"/>
        <w:rPr>
          <w:rFonts w:cs="Times New Roman"/>
          <w:sz w:val="28"/>
          <w:szCs w:val="28"/>
          <w:lang w:val="en-US"/>
        </w:rPr>
      </w:pPr>
      <w:r w:rsidRPr="008A7AAE">
        <w:rPr>
          <w:rFonts w:cs="Times New Roman"/>
          <w:sz w:val="28"/>
          <w:szCs w:val="28"/>
          <w:lang w:val="en-US"/>
        </w:rPr>
        <w:t>But it must be admitted that without government intervention in the economy today there would be no level of relative economic, social and political stability that exists in countries with developed market economies. For countries in transition, world experience of state regulation, adapted to their specific conditions, is also of great importance.</w:t>
      </w:r>
    </w:p>
    <w:p w:rsidR="009C4D30" w:rsidRDefault="009C4D30" w:rsidP="00A9612A">
      <w:pPr>
        <w:pStyle w:val="af"/>
        <w:spacing w:after="0" w:line="240" w:lineRule="auto"/>
        <w:ind w:left="0" w:firstLine="567"/>
        <w:jc w:val="both"/>
        <w:rPr>
          <w:rFonts w:ascii="Times New Roman" w:hAnsi="Times New Roman" w:cs="Times New Roman"/>
          <w:sz w:val="28"/>
          <w:szCs w:val="28"/>
          <w:lang w:val="en-US"/>
        </w:rPr>
      </w:pPr>
      <w:r w:rsidRPr="008A7AAE">
        <w:rPr>
          <w:rFonts w:ascii="Times New Roman" w:hAnsi="Times New Roman" w:cs="Times New Roman"/>
          <w:sz w:val="28"/>
          <w:szCs w:val="28"/>
          <w:lang w:val="en-US"/>
        </w:rPr>
        <w:t xml:space="preserve">Kazakhstan’s specificity lies in the fact that it possesses features of both a developed country (universal literacy of the population, a wide network of higher education institutions, research and design institutions, etc.) and a developing one (raw materials orientation of the economy, environmental pollution in many regions, the need for foreign investment and the import of new technologies, the lag in both production and social infrastructures). Despite the hyperterritoriality (Kazakhstan occupies the 9th place in the world by area), the inland location (almost surrounded </w:t>
      </w:r>
      <w:r w:rsidRPr="008A7AAE">
        <w:rPr>
          <w:rFonts w:ascii="Times New Roman" w:hAnsi="Times New Roman" w:cs="Times New Roman"/>
          <w:sz w:val="28"/>
          <w:szCs w:val="28"/>
          <w:lang w:val="en-US"/>
        </w:rPr>
        <w:lastRenderedPageBreak/>
        <w:t>by land from all sides), it is too far from world transportation routes, and the railway and pipeline modes of transport in the republic are not sufficiently developed. Therefore, the republic should look for any opportunity to enter the world economic space. All the above gives a basic idea of ​​the process of attracting and using foreign and national capital - components of the country's economic development.</w:t>
      </w:r>
    </w:p>
    <w:p w:rsidR="00A9612A" w:rsidRDefault="00A9612A" w:rsidP="00A9612A">
      <w:pPr>
        <w:pStyle w:val="af"/>
        <w:spacing w:after="0" w:line="240" w:lineRule="auto"/>
        <w:ind w:left="0" w:firstLine="567"/>
        <w:jc w:val="both"/>
        <w:rPr>
          <w:rFonts w:ascii="Times New Roman" w:hAnsi="Times New Roman" w:cs="Times New Roman"/>
          <w:sz w:val="28"/>
          <w:szCs w:val="28"/>
          <w:lang w:val="en-US"/>
        </w:rPr>
      </w:pPr>
    </w:p>
    <w:p w:rsidR="00A9612A" w:rsidRDefault="00A9612A" w:rsidP="00A9612A">
      <w:pPr>
        <w:widowControl w:val="0"/>
        <w:tabs>
          <w:tab w:val="left" w:pos="851"/>
          <w:tab w:val="left" w:pos="993"/>
        </w:tabs>
        <w:ind w:firstLine="567"/>
        <w:jc w:val="both"/>
        <w:rPr>
          <w:rFonts w:cs="Times New Roman"/>
          <w:b/>
          <w:i/>
          <w:lang w:val="en-US"/>
        </w:rPr>
      </w:pPr>
      <w:r w:rsidRPr="00A9612A">
        <w:rPr>
          <w:rFonts w:cs="Times New Roman"/>
          <w:b/>
          <w:i/>
          <w:lang w:val="en-US"/>
        </w:rPr>
        <w:t>Questions for self-control</w:t>
      </w:r>
    </w:p>
    <w:p w:rsidR="008E490D" w:rsidRPr="00B1006F" w:rsidRDefault="008E490D" w:rsidP="00030071">
      <w:pPr>
        <w:pStyle w:val="af"/>
        <w:widowControl w:val="0"/>
        <w:numPr>
          <w:ilvl w:val="0"/>
          <w:numId w:val="76"/>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B1006F">
        <w:rPr>
          <w:rFonts w:ascii="Times New Roman" w:hAnsi="Times New Roman" w:cs="Times New Roman"/>
          <w:i/>
          <w:sz w:val="24"/>
          <w:szCs w:val="24"/>
          <w:lang w:val="en-US"/>
        </w:rPr>
        <w:t>Is there a novelty in the new stage of the regional</w:t>
      </w:r>
      <w:r w:rsidR="00B1006F">
        <w:rPr>
          <w:rFonts w:ascii="Times New Roman" w:hAnsi="Times New Roman" w:cs="Times New Roman"/>
          <w:i/>
          <w:sz w:val="24"/>
          <w:szCs w:val="24"/>
          <w:lang w:val="en-US"/>
        </w:rPr>
        <w:t xml:space="preserve"> </w:t>
      </w:r>
      <w:r w:rsidRPr="00B1006F">
        <w:rPr>
          <w:rFonts w:ascii="Times New Roman" w:hAnsi="Times New Roman" w:cs="Times New Roman"/>
          <w:i/>
          <w:sz w:val="24"/>
          <w:szCs w:val="24"/>
          <w:lang w:val="en-US"/>
        </w:rPr>
        <w:t>EU policy?</w:t>
      </w:r>
    </w:p>
    <w:p w:rsidR="008E490D" w:rsidRPr="008E490D" w:rsidRDefault="008E490D" w:rsidP="00030071">
      <w:pPr>
        <w:pStyle w:val="af"/>
        <w:widowControl w:val="0"/>
        <w:numPr>
          <w:ilvl w:val="0"/>
          <w:numId w:val="76"/>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8E490D">
        <w:rPr>
          <w:rFonts w:ascii="Times New Roman" w:hAnsi="Times New Roman" w:cs="Times New Roman"/>
          <w:i/>
          <w:sz w:val="24"/>
          <w:szCs w:val="24"/>
          <w:lang w:val="en-US"/>
        </w:rPr>
        <w:t>Germany: an example of regional policy stability</w:t>
      </w:r>
    </w:p>
    <w:p w:rsidR="008E490D" w:rsidRPr="008E490D" w:rsidRDefault="008E490D" w:rsidP="00030071">
      <w:pPr>
        <w:pStyle w:val="af"/>
        <w:widowControl w:val="0"/>
        <w:numPr>
          <w:ilvl w:val="0"/>
          <w:numId w:val="76"/>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8E490D">
        <w:rPr>
          <w:rFonts w:ascii="Times New Roman" w:hAnsi="Times New Roman" w:cs="Times New Roman"/>
          <w:i/>
          <w:sz w:val="24"/>
          <w:szCs w:val="24"/>
          <w:lang w:val="en-US"/>
        </w:rPr>
        <w:t>USA: Regional Policy in Decentralized Federalism</w:t>
      </w:r>
    </w:p>
    <w:p w:rsidR="008E490D" w:rsidRPr="008E490D" w:rsidRDefault="008E490D" w:rsidP="00030071">
      <w:pPr>
        <w:pStyle w:val="af"/>
        <w:widowControl w:val="0"/>
        <w:numPr>
          <w:ilvl w:val="0"/>
          <w:numId w:val="76"/>
        </w:numPr>
        <w:tabs>
          <w:tab w:val="left" w:pos="851"/>
          <w:tab w:val="left" w:pos="993"/>
        </w:tabs>
        <w:spacing w:after="0" w:line="240" w:lineRule="auto"/>
        <w:ind w:left="0" w:firstLine="567"/>
        <w:jc w:val="both"/>
        <w:rPr>
          <w:rFonts w:ascii="Times New Roman" w:hAnsi="Times New Roman" w:cs="Times New Roman"/>
          <w:i/>
          <w:sz w:val="24"/>
          <w:szCs w:val="24"/>
          <w:lang w:val="en-US"/>
        </w:rPr>
      </w:pPr>
      <w:r w:rsidRPr="008E490D">
        <w:rPr>
          <w:rFonts w:ascii="Times New Roman" w:hAnsi="Times New Roman" w:cs="Times New Roman"/>
          <w:i/>
          <w:sz w:val="24"/>
          <w:szCs w:val="24"/>
          <w:lang w:val="en-US"/>
        </w:rPr>
        <w:t>China: from the support of "locomotives" to the rise of lagging territories</w:t>
      </w:r>
    </w:p>
    <w:p w:rsidR="00A9612A" w:rsidRDefault="00A9612A" w:rsidP="00A9612A">
      <w:pPr>
        <w:widowControl w:val="0"/>
        <w:tabs>
          <w:tab w:val="left" w:pos="851"/>
          <w:tab w:val="left" w:pos="993"/>
        </w:tabs>
        <w:ind w:firstLine="567"/>
        <w:jc w:val="both"/>
        <w:rPr>
          <w:rFonts w:cs="Times New Roman"/>
          <w:b/>
          <w:i/>
          <w:lang w:val="en-US"/>
        </w:rPr>
      </w:pPr>
    </w:p>
    <w:p w:rsidR="00A9612A" w:rsidRPr="00A9612A" w:rsidRDefault="00A9612A" w:rsidP="00A9612A">
      <w:pPr>
        <w:widowControl w:val="0"/>
        <w:tabs>
          <w:tab w:val="left" w:pos="851"/>
          <w:tab w:val="left" w:pos="993"/>
        </w:tabs>
        <w:ind w:firstLine="567"/>
        <w:jc w:val="both"/>
        <w:rPr>
          <w:rFonts w:cs="Times New Roman"/>
          <w:b/>
          <w:i/>
          <w:lang w:val="en-US"/>
        </w:rPr>
      </w:pPr>
      <w:r w:rsidRPr="00A9612A">
        <w:rPr>
          <w:rFonts w:cs="Times New Roman"/>
          <w:b/>
          <w:i/>
          <w:lang w:val="en-US"/>
        </w:rPr>
        <w:t xml:space="preserve">Literature </w:t>
      </w:r>
      <w:r w:rsidR="00EF1668">
        <w:rPr>
          <w:rFonts w:cs="Times New Roman"/>
          <w:b/>
          <w:i/>
          <w:lang w:val="en-US"/>
        </w:rPr>
        <w:t>[25,26]</w:t>
      </w:r>
    </w:p>
    <w:p w:rsidR="008E490D" w:rsidRDefault="008E490D" w:rsidP="00A9612A">
      <w:pPr>
        <w:widowControl w:val="0"/>
        <w:ind w:firstLine="567"/>
        <w:jc w:val="both"/>
        <w:rPr>
          <w:b/>
          <w:sz w:val="28"/>
          <w:szCs w:val="28"/>
          <w:lang w:val="en-US"/>
        </w:rPr>
      </w:pPr>
    </w:p>
    <w:p w:rsidR="00B1006F" w:rsidRDefault="00B1006F" w:rsidP="00A9612A">
      <w:pPr>
        <w:widowControl w:val="0"/>
        <w:ind w:firstLine="567"/>
        <w:jc w:val="both"/>
        <w:rPr>
          <w:b/>
          <w:sz w:val="28"/>
          <w:szCs w:val="28"/>
          <w:lang w:val="en-US"/>
        </w:rPr>
      </w:pPr>
    </w:p>
    <w:p w:rsidR="008A7AAE" w:rsidRPr="00AE4F09" w:rsidRDefault="008A7AAE" w:rsidP="00A9612A">
      <w:pPr>
        <w:widowControl w:val="0"/>
        <w:ind w:firstLine="567"/>
        <w:jc w:val="both"/>
        <w:rPr>
          <w:b/>
          <w:sz w:val="28"/>
          <w:szCs w:val="28"/>
          <w:lang w:val="en-US"/>
        </w:rPr>
      </w:pPr>
      <w:r w:rsidRPr="00AE4F09">
        <w:rPr>
          <w:b/>
          <w:sz w:val="28"/>
          <w:szCs w:val="28"/>
          <w:lang w:val="en-US"/>
        </w:rPr>
        <w:t>Theme 15. Foreign economic activity of Kazakhstan and its regions</w:t>
      </w:r>
    </w:p>
    <w:p w:rsidR="00A9612A" w:rsidRDefault="00A9612A" w:rsidP="00A9612A">
      <w:pPr>
        <w:widowControl w:val="0"/>
        <w:jc w:val="both"/>
        <w:rPr>
          <w:lang w:val="en-US"/>
        </w:rPr>
      </w:pPr>
    </w:p>
    <w:p w:rsidR="00A9612A" w:rsidRPr="00AE4F09" w:rsidRDefault="00A9612A" w:rsidP="00A9612A">
      <w:pPr>
        <w:widowControl w:val="0"/>
        <w:ind w:firstLine="567"/>
        <w:jc w:val="both"/>
        <w:rPr>
          <w:b/>
          <w:sz w:val="28"/>
          <w:szCs w:val="28"/>
          <w:lang w:val="en-US"/>
        </w:rPr>
      </w:pPr>
      <w:r w:rsidRPr="00AE4F09">
        <w:rPr>
          <w:b/>
          <w:sz w:val="28"/>
          <w:szCs w:val="28"/>
          <w:lang w:val="en-US"/>
        </w:rPr>
        <w:t>LECTURE 29</w:t>
      </w:r>
    </w:p>
    <w:p w:rsidR="00A9612A" w:rsidRPr="00A9612A" w:rsidRDefault="00A9612A" w:rsidP="00A9612A">
      <w:pPr>
        <w:widowControl w:val="0"/>
        <w:ind w:firstLine="567"/>
        <w:jc w:val="both"/>
        <w:rPr>
          <w:i/>
          <w:lang w:val="en-US"/>
        </w:rPr>
      </w:pPr>
      <w:r w:rsidRPr="00A9612A">
        <w:rPr>
          <w:i/>
          <w:lang w:val="en-US"/>
        </w:rPr>
        <w:t xml:space="preserve">1. The place of Kazakhstan in the world economy and international trade and economic ties. </w:t>
      </w:r>
    </w:p>
    <w:p w:rsidR="00A9612A" w:rsidRDefault="00A9612A" w:rsidP="00A9612A">
      <w:pPr>
        <w:ind w:firstLine="567"/>
        <w:jc w:val="both"/>
        <w:rPr>
          <w:rFonts w:cs="Times New Roman"/>
          <w:sz w:val="28"/>
          <w:szCs w:val="28"/>
          <w:lang w:val="en-US"/>
        </w:rPr>
      </w:pPr>
    </w:p>
    <w:p w:rsidR="00DF5D2B" w:rsidRPr="00527D37" w:rsidRDefault="00527D37" w:rsidP="00A9612A">
      <w:pPr>
        <w:ind w:firstLine="567"/>
        <w:jc w:val="both"/>
        <w:rPr>
          <w:rFonts w:cs="Times New Roman"/>
          <w:sz w:val="28"/>
          <w:szCs w:val="28"/>
          <w:lang w:val="en-US"/>
        </w:rPr>
      </w:pPr>
      <w:r>
        <w:rPr>
          <w:rFonts w:cs="Times New Roman"/>
          <w:sz w:val="28"/>
          <w:szCs w:val="28"/>
          <w:lang w:val="en-US"/>
        </w:rPr>
        <w:t xml:space="preserve">1. </w:t>
      </w:r>
      <w:r w:rsidR="00DF5D2B" w:rsidRPr="00527D37">
        <w:rPr>
          <w:rFonts w:cs="Times New Roman"/>
          <w:sz w:val="28"/>
          <w:szCs w:val="28"/>
          <w:lang w:val="en-US"/>
        </w:rPr>
        <w:t xml:space="preserve">Foreign economic relations are an important channel for obtaining additional funds for capital investments by attracting foreign investment, as well as creating joint ventures. Using this channel, Kazakhstan is accelerating the development of new economic areas, such as oil and gas fields in the western region of the country. </w:t>
      </w:r>
    </w:p>
    <w:p w:rsidR="00DF5D2B" w:rsidRPr="00527D37" w:rsidRDefault="00DF5D2B" w:rsidP="00A9612A">
      <w:pPr>
        <w:ind w:firstLine="567"/>
        <w:jc w:val="both"/>
        <w:rPr>
          <w:rFonts w:cs="Times New Roman"/>
          <w:sz w:val="28"/>
          <w:szCs w:val="28"/>
          <w:lang w:val="en-US"/>
        </w:rPr>
      </w:pPr>
      <w:r w:rsidRPr="00527D37">
        <w:rPr>
          <w:rFonts w:cs="Times New Roman"/>
          <w:sz w:val="28"/>
          <w:szCs w:val="28"/>
          <w:lang w:val="en-US"/>
        </w:rPr>
        <w:t>Although in absolute terms (production of oil, gas, non-ferrous and rare metals, grain) the Republic of Kazakhstan is one of the potential participants in world trade, in relative terms (both in terms of volume and per capita), it occupies a far from leading position among the countries far abroad. This suggests that Kazakhstan is not sufficiently involved in the international division of labor.</w:t>
      </w:r>
    </w:p>
    <w:p w:rsidR="00DF5D2B" w:rsidRPr="00527D37" w:rsidRDefault="00DF5D2B" w:rsidP="00A9612A">
      <w:pPr>
        <w:ind w:firstLine="567"/>
        <w:jc w:val="both"/>
        <w:rPr>
          <w:rFonts w:cs="Times New Roman"/>
          <w:sz w:val="28"/>
          <w:szCs w:val="28"/>
          <w:lang w:val="en-US"/>
        </w:rPr>
      </w:pPr>
      <w:r w:rsidRPr="00527D37">
        <w:rPr>
          <w:rFonts w:cs="Times New Roman"/>
          <w:sz w:val="28"/>
          <w:szCs w:val="28"/>
          <w:lang w:val="en-US"/>
        </w:rPr>
        <w:t>To solve the problem of more active participation of Kazakhstan industry in the international division of labor, it is necessary to expand the rights of the primary level in the foreign economic sphere and provide it with the right to directly enter the foreign market. This is precisely the aim of the reform of foreign economic relations management at the present stage.</w:t>
      </w:r>
    </w:p>
    <w:p w:rsidR="009C4D30" w:rsidRPr="00527D37" w:rsidRDefault="009C4D30" w:rsidP="00A9612A">
      <w:pPr>
        <w:pStyle w:val="af"/>
        <w:spacing w:after="0" w:line="240" w:lineRule="auto"/>
        <w:ind w:left="0" w:firstLine="567"/>
        <w:jc w:val="both"/>
        <w:rPr>
          <w:rFonts w:ascii="Times New Roman" w:hAnsi="Times New Roman" w:cs="Times New Roman"/>
          <w:i/>
          <w:sz w:val="28"/>
          <w:szCs w:val="28"/>
          <w:shd w:val="clear" w:color="auto" w:fill="FFFFFF"/>
          <w:vertAlign w:val="superscript"/>
          <w:lang w:val="en-US"/>
        </w:rPr>
      </w:pPr>
      <w:r w:rsidRPr="00527D37">
        <w:rPr>
          <w:rFonts w:ascii="Times New Roman" w:hAnsi="Times New Roman" w:cs="Times New Roman"/>
          <w:i/>
          <w:sz w:val="28"/>
          <w:szCs w:val="28"/>
          <w:shd w:val="clear" w:color="auto" w:fill="FFFFFF"/>
          <w:lang w:val="en-US"/>
        </w:rPr>
        <w:t>Kazakhstan has a "multi-vector" foreign policy, i.e. a triangulation between the major powers of Russia, China and the US. Kazakhstan has called for “intra-regional integration in Central Asia” and international integration of the region.</w:t>
      </w:r>
    </w:p>
    <w:p w:rsidR="009C4D30" w:rsidRPr="00527D37" w:rsidRDefault="009C4D30" w:rsidP="00A9612A">
      <w:pPr>
        <w:shd w:val="clear" w:color="auto" w:fill="FFFFFF"/>
        <w:ind w:firstLine="567"/>
        <w:jc w:val="both"/>
        <w:rPr>
          <w:rFonts w:cs="Times New Roman"/>
          <w:sz w:val="28"/>
          <w:szCs w:val="28"/>
          <w:lang w:val="en-US" w:eastAsia="ru-RU"/>
        </w:rPr>
      </w:pPr>
      <w:r w:rsidRPr="00527D37">
        <w:rPr>
          <w:rFonts w:cs="Times New Roman"/>
          <w:sz w:val="28"/>
          <w:szCs w:val="28"/>
          <w:lang w:val="en-US" w:eastAsia="ru-RU"/>
        </w:rPr>
        <w:t xml:space="preserve">Kazakhstan's main foreign policy efforts are focused on achieving the following goals: </w:t>
      </w:r>
    </w:p>
    <w:p w:rsidR="009C4D30" w:rsidRPr="00527D37" w:rsidRDefault="009C4D30" w:rsidP="00030071">
      <w:pPr>
        <w:numPr>
          <w:ilvl w:val="0"/>
          <w:numId w:val="26"/>
        </w:numPr>
        <w:shd w:val="clear" w:color="auto" w:fill="FFFFFF"/>
        <w:tabs>
          <w:tab w:val="left" w:pos="567"/>
          <w:tab w:val="left" w:pos="851"/>
        </w:tabs>
        <w:suppressAutoHyphens w:val="0"/>
        <w:ind w:left="0" w:firstLine="284"/>
        <w:jc w:val="both"/>
        <w:rPr>
          <w:rFonts w:cs="Times New Roman"/>
          <w:sz w:val="28"/>
          <w:szCs w:val="28"/>
          <w:lang w:val="en-US" w:eastAsia="ru-RU"/>
        </w:rPr>
      </w:pPr>
      <w:r w:rsidRPr="00527D37">
        <w:rPr>
          <w:rFonts w:cs="Times New Roman"/>
          <w:sz w:val="28"/>
          <w:szCs w:val="28"/>
          <w:lang w:val="en-US" w:eastAsia="ru-RU"/>
        </w:rPr>
        <w:t>Measures that will ensure national security, defense capacity, sovereignty and territorial unity of the country;</w:t>
      </w:r>
    </w:p>
    <w:p w:rsidR="009C4D30" w:rsidRPr="00527D37" w:rsidRDefault="009C4D30" w:rsidP="00030071">
      <w:pPr>
        <w:numPr>
          <w:ilvl w:val="0"/>
          <w:numId w:val="26"/>
        </w:numPr>
        <w:shd w:val="clear" w:color="auto" w:fill="FFFFFF"/>
        <w:tabs>
          <w:tab w:val="left" w:pos="567"/>
          <w:tab w:val="left" w:pos="851"/>
        </w:tabs>
        <w:suppressAutoHyphens w:val="0"/>
        <w:ind w:left="0" w:firstLine="284"/>
        <w:jc w:val="both"/>
        <w:rPr>
          <w:rFonts w:cs="Times New Roman"/>
          <w:sz w:val="28"/>
          <w:szCs w:val="28"/>
          <w:lang w:val="en-US" w:eastAsia="ru-RU"/>
        </w:rPr>
      </w:pPr>
      <w:r w:rsidRPr="00527D37">
        <w:rPr>
          <w:rFonts w:cs="Times New Roman"/>
          <w:sz w:val="28"/>
          <w:szCs w:val="28"/>
          <w:lang w:val="en-US" w:eastAsia="ru-RU"/>
        </w:rPr>
        <w:t>Strengthening peace through regional and global security;</w:t>
      </w:r>
    </w:p>
    <w:p w:rsidR="009C4D30" w:rsidRPr="00527D37" w:rsidRDefault="009C4D30" w:rsidP="00030071">
      <w:pPr>
        <w:numPr>
          <w:ilvl w:val="0"/>
          <w:numId w:val="26"/>
        </w:numPr>
        <w:shd w:val="clear" w:color="auto" w:fill="FFFFFF"/>
        <w:tabs>
          <w:tab w:val="left" w:pos="567"/>
          <w:tab w:val="left" w:pos="851"/>
        </w:tabs>
        <w:suppressAutoHyphens w:val="0"/>
        <w:ind w:left="0" w:firstLine="284"/>
        <w:jc w:val="both"/>
        <w:rPr>
          <w:rFonts w:cs="Times New Roman"/>
          <w:sz w:val="28"/>
          <w:szCs w:val="28"/>
          <w:lang w:val="en-US" w:eastAsia="ru-RU"/>
        </w:rPr>
      </w:pPr>
      <w:r w:rsidRPr="00527D37">
        <w:rPr>
          <w:rFonts w:cs="Times New Roman"/>
          <w:sz w:val="28"/>
          <w:szCs w:val="28"/>
          <w:lang w:val="en-US" w:eastAsia="ru-RU"/>
        </w:rPr>
        <w:t>Sustainable international position and positive global image of Kazakhstan;</w:t>
      </w:r>
    </w:p>
    <w:p w:rsidR="009C4D30" w:rsidRPr="00527D37" w:rsidRDefault="009C4D30" w:rsidP="00030071">
      <w:pPr>
        <w:numPr>
          <w:ilvl w:val="0"/>
          <w:numId w:val="26"/>
        </w:numPr>
        <w:shd w:val="clear" w:color="auto" w:fill="FFFFFF"/>
        <w:tabs>
          <w:tab w:val="left" w:pos="567"/>
          <w:tab w:val="left" w:pos="851"/>
        </w:tabs>
        <w:suppressAutoHyphens w:val="0"/>
        <w:ind w:left="0" w:firstLine="284"/>
        <w:jc w:val="both"/>
        <w:rPr>
          <w:rFonts w:cs="Times New Roman"/>
          <w:sz w:val="28"/>
          <w:szCs w:val="28"/>
          <w:lang w:val="en-US" w:eastAsia="ru-RU"/>
        </w:rPr>
      </w:pPr>
      <w:r w:rsidRPr="00527D37">
        <w:rPr>
          <w:rFonts w:cs="Times New Roman"/>
          <w:sz w:val="28"/>
          <w:szCs w:val="28"/>
          <w:lang w:val="en-US" w:eastAsia="ru-RU"/>
        </w:rPr>
        <w:t>Establishment of fair and democratic world order under the guiding and coordinating role of the United Nations Organization (UN);</w:t>
      </w:r>
    </w:p>
    <w:p w:rsidR="009C4D30" w:rsidRPr="00527D37" w:rsidRDefault="009C4D30" w:rsidP="00030071">
      <w:pPr>
        <w:numPr>
          <w:ilvl w:val="0"/>
          <w:numId w:val="26"/>
        </w:numPr>
        <w:shd w:val="clear" w:color="auto" w:fill="FFFFFF"/>
        <w:tabs>
          <w:tab w:val="left" w:pos="567"/>
          <w:tab w:val="left" w:pos="851"/>
        </w:tabs>
        <w:suppressAutoHyphens w:val="0"/>
        <w:ind w:left="0" w:firstLine="284"/>
        <w:jc w:val="both"/>
        <w:rPr>
          <w:rFonts w:cs="Times New Roman"/>
          <w:sz w:val="28"/>
          <w:szCs w:val="28"/>
          <w:lang w:val="en-US" w:eastAsia="ru-RU"/>
        </w:rPr>
      </w:pPr>
      <w:r w:rsidRPr="00527D37">
        <w:rPr>
          <w:rFonts w:cs="Times New Roman"/>
          <w:sz w:val="28"/>
          <w:szCs w:val="28"/>
          <w:lang w:val="en-US" w:eastAsia="ru-RU"/>
        </w:rPr>
        <w:lastRenderedPageBreak/>
        <w:t>Further integration into the system of regional and international trade-economic relations;</w:t>
      </w:r>
    </w:p>
    <w:p w:rsidR="009C4D30" w:rsidRPr="00527D37" w:rsidRDefault="009C4D30" w:rsidP="00030071">
      <w:pPr>
        <w:numPr>
          <w:ilvl w:val="0"/>
          <w:numId w:val="26"/>
        </w:numPr>
        <w:shd w:val="clear" w:color="auto" w:fill="FFFFFF"/>
        <w:tabs>
          <w:tab w:val="left" w:pos="567"/>
          <w:tab w:val="left" w:pos="851"/>
        </w:tabs>
        <w:suppressAutoHyphens w:val="0"/>
        <w:ind w:left="0" w:firstLine="284"/>
        <w:jc w:val="both"/>
        <w:rPr>
          <w:rFonts w:cs="Times New Roman"/>
          <w:sz w:val="28"/>
          <w:szCs w:val="28"/>
          <w:lang w:val="en-US" w:eastAsia="ru-RU"/>
        </w:rPr>
      </w:pPr>
      <w:r w:rsidRPr="00527D37">
        <w:rPr>
          <w:rFonts w:cs="Times New Roman"/>
          <w:sz w:val="28"/>
          <w:szCs w:val="28"/>
          <w:lang w:val="en-US" w:eastAsia="ru-RU"/>
        </w:rPr>
        <w:t>Creation of favorable external conditions for the successful implementation of the Strategy 2050; providing high living standards for the population; strengthening unity of the multi-national society; reinforcing rule of law and democratic institutions; protection of human rights and freedoms;</w:t>
      </w:r>
    </w:p>
    <w:p w:rsidR="009C4D30" w:rsidRPr="00527D37" w:rsidRDefault="009C4D30" w:rsidP="00030071">
      <w:pPr>
        <w:numPr>
          <w:ilvl w:val="0"/>
          <w:numId w:val="26"/>
        </w:numPr>
        <w:shd w:val="clear" w:color="auto" w:fill="FFFFFF"/>
        <w:tabs>
          <w:tab w:val="left" w:pos="567"/>
          <w:tab w:val="left" w:pos="851"/>
        </w:tabs>
        <w:suppressAutoHyphens w:val="0"/>
        <w:ind w:left="0" w:firstLine="284"/>
        <w:jc w:val="both"/>
        <w:rPr>
          <w:rFonts w:cs="Times New Roman"/>
          <w:sz w:val="28"/>
          <w:szCs w:val="28"/>
          <w:lang w:val="en-US" w:eastAsia="ru-RU"/>
        </w:rPr>
      </w:pPr>
      <w:r w:rsidRPr="00527D37">
        <w:rPr>
          <w:rFonts w:cs="Times New Roman"/>
          <w:sz w:val="28"/>
          <w:szCs w:val="28"/>
          <w:lang w:val="en-US" w:eastAsia="ru-RU"/>
        </w:rPr>
        <w:t>Diversification, industrial-technological development and increased competitiveness of the national economy;</w:t>
      </w:r>
    </w:p>
    <w:p w:rsidR="009C4D30" w:rsidRPr="00527D37" w:rsidRDefault="009C4D30" w:rsidP="00030071">
      <w:pPr>
        <w:numPr>
          <w:ilvl w:val="0"/>
          <w:numId w:val="26"/>
        </w:numPr>
        <w:shd w:val="clear" w:color="auto" w:fill="FFFFFF"/>
        <w:tabs>
          <w:tab w:val="left" w:pos="567"/>
          <w:tab w:val="left" w:pos="851"/>
        </w:tabs>
        <w:suppressAutoHyphens w:val="0"/>
        <w:ind w:left="0" w:firstLine="284"/>
        <w:jc w:val="both"/>
        <w:rPr>
          <w:rFonts w:cs="Times New Roman"/>
          <w:sz w:val="28"/>
          <w:szCs w:val="28"/>
          <w:lang w:val="en-US" w:eastAsia="ru-RU"/>
        </w:rPr>
      </w:pPr>
      <w:r w:rsidRPr="00527D37">
        <w:rPr>
          <w:rFonts w:cs="Times New Roman"/>
          <w:sz w:val="28"/>
          <w:szCs w:val="28"/>
          <w:lang w:val="en-US" w:eastAsia="ru-RU"/>
        </w:rPr>
        <w:t>Focusing the country onto the green development path and bringing it to the list of the 30 top-developed nations of the world;</w:t>
      </w:r>
    </w:p>
    <w:p w:rsidR="009C4D30" w:rsidRPr="00527D37" w:rsidRDefault="009C4D30" w:rsidP="00030071">
      <w:pPr>
        <w:numPr>
          <w:ilvl w:val="0"/>
          <w:numId w:val="26"/>
        </w:numPr>
        <w:shd w:val="clear" w:color="auto" w:fill="FFFFFF"/>
        <w:tabs>
          <w:tab w:val="left" w:pos="567"/>
          <w:tab w:val="left" w:pos="851"/>
        </w:tabs>
        <w:suppressAutoHyphens w:val="0"/>
        <w:ind w:left="0" w:firstLine="284"/>
        <w:jc w:val="both"/>
        <w:rPr>
          <w:rFonts w:cs="Times New Roman"/>
          <w:sz w:val="28"/>
          <w:szCs w:val="28"/>
          <w:lang w:val="en-US" w:eastAsia="ru-RU"/>
        </w:rPr>
      </w:pPr>
      <w:r w:rsidRPr="00527D37">
        <w:rPr>
          <w:rFonts w:cs="Times New Roman"/>
          <w:sz w:val="28"/>
          <w:szCs w:val="28"/>
          <w:lang w:val="en-US" w:eastAsia="ru-RU"/>
        </w:rPr>
        <w:t>Saving the national-cultural uniqueness and following the own original way of the state development;</w:t>
      </w:r>
    </w:p>
    <w:p w:rsidR="009C4D30" w:rsidRPr="00527D37" w:rsidRDefault="009C4D30" w:rsidP="00030071">
      <w:pPr>
        <w:numPr>
          <w:ilvl w:val="0"/>
          <w:numId w:val="26"/>
        </w:numPr>
        <w:shd w:val="clear" w:color="auto" w:fill="FFFFFF"/>
        <w:tabs>
          <w:tab w:val="left" w:pos="567"/>
          <w:tab w:val="left" w:pos="993"/>
        </w:tabs>
        <w:suppressAutoHyphens w:val="0"/>
        <w:ind w:left="0" w:firstLine="284"/>
        <w:jc w:val="both"/>
        <w:rPr>
          <w:rFonts w:cs="Times New Roman"/>
          <w:sz w:val="28"/>
          <w:szCs w:val="28"/>
          <w:lang w:val="en-US" w:eastAsia="ru-RU"/>
        </w:rPr>
      </w:pPr>
      <w:r w:rsidRPr="00527D37">
        <w:rPr>
          <w:rFonts w:cs="Times New Roman"/>
          <w:sz w:val="28"/>
          <w:szCs w:val="28"/>
          <w:lang w:val="en-US" w:eastAsia="ru-RU"/>
        </w:rPr>
        <w:t>Protection of the rights of personal, family and business interests of citizens and legal entities of the Republic of Kazakhstan;</w:t>
      </w:r>
    </w:p>
    <w:p w:rsidR="009C4D30" w:rsidRPr="00527D37" w:rsidRDefault="009C4D30" w:rsidP="00030071">
      <w:pPr>
        <w:numPr>
          <w:ilvl w:val="0"/>
          <w:numId w:val="26"/>
        </w:numPr>
        <w:shd w:val="clear" w:color="auto" w:fill="FFFFFF"/>
        <w:tabs>
          <w:tab w:val="left" w:pos="567"/>
          <w:tab w:val="left" w:pos="993"/>
        </w:tabs>
        <w:suppressAutoHyphens w:val="0"/>
        <w:ind w:left="0" w:firstLine="284"/>
        <w:jc w:val="both"/>
        <w:rPr>
          <w:rFonts w:cs="Times New Roman"/>
          <w:sz w:val="28"/>
          <w:szCs w:val="28"/>
          <w:lang w:val="en-US" w:eastAsia="ru-RU"/>
        </w:rPr>
      </w:pPr>
      <w:r w:rsidRPr="00527D37">
        <w:rPr>
          <w:rFonts w:cs="Times New Roman"/>
          <w:sz w:val="28"/>
          <w:szCs w:val="28"/>
          <w:lang w:val="en-US" w:eastAsia="ru-RU"/>
        </w:rPr>
        <w:t>Support to Kazakh diaspora and Kazakh language overseas.</w:t>
      </w:r>
    </w:p>
    <w:p w:rsidR="009C4D30" w:rsidRPr="00527D37" w:rsidRDefault="009C4D30" w:rsidP="00A9612A">
      <w:pPr>
        <w:pStyle w:val="af"/>
        <w:spacing w:after="0" w:line="240" w:lineRule="auto"/>
        <w:ind w:left="0" w:firstLine="567"/>
        <w:jc w:val="both"/>
        <w:rPr>
          <w:rFonts w:ascii="Times New Roman" w:hAnsi="Times New Roman" w:cs="Times New Roman"/>
          <w:sz w:val="28"/>
          <w:szCs w:val="28"/>
          <w:lang w:val="en-US"/>
        </w:rPr>
      </w:pPr>
    </w:p>
    <w:p w:rsidR="009C4D30" w:rsidRPr="00527D37" w:rsidRDefault="009C4D30" w:rsidP="00A9612A">
      <w:pPr>
        <w:shd w:val="clear" w:color="auto" w:fill="FFFFFF"/>
        <w:ind w:firstLine="567"/>
        <w:jc w:val="both"/>
        <w:outlineLvl w:val="2"/>
        <w:rPr>
          <w:rFonts w:cs="Times New Roman"/>
          <w:i/>
          <w:sz w:val="28"/>
          <w:szCs w:val="28"/>
          <w:lang w:val="en-US" w:eastAsia="ru-RU"/>
        </w:rPr>
      </w:pPr>
      <w:r w:rsidRPr="00527D37">
        <w:rPr>
          <w:rFonts w:cs="Times New Roman"/>
          <w:i/>
          <w:sz w:val="28"/>
          <w:szCs w:val="28"/>
          <w:lang w:val="en-US" w:eastAsia="ru-RU"/>
        </w:rPr>
        <w:t>International trade</w:t>
      </w:r>
    </w:p>
    <w:p w:rsidR="009C4D30" w:rsidRPr="00527D37" w:rsidRDefault="009C4D30" w:rsidP="00A9612A">
      <w:pPr>
        <w:shd w:val="clear" w:color="auto" w:fill="FFFFFF"/>
        <w:ind w:firstLine="567"/>
        <w:jc w:val="both"/>
        <w:outlineLvl w:val="2"/>
        <w:rPr>
          <w:rFonts w:cs="Times New Roman"/>
          <w:sz w:val="28"/>
          <w:szCs w:val="28"/>
          <w:lang w:val="en-US" w:eastAsia="ru-RU"/>
        </w:rPr>
      </w:pPr>
      <w:r w:rsidRPr="00527D37">
        <w:rPr>
          <w:rFonts w:cs="Times New Roman"/>
          <w:sz w:val="28"/>
          <w:szCs w:val="28"/>
          <w:lang w:val="en-US" w:eastAsia="ru-RU"/>
        </w:rPr>
        <w:t>Despite Kazakhstan’s accession to the WTO on November 30, 2015, the interest of many world players in the country's trading opportunities has continued to decline for several years in a row. Kazakhstan's foreign trade was booming until 2013, after which there was a multiple decline in exports and imports. The external economic complex remains an important sector of the national economy, stimulating the growth of the Kazakh economy and ensuring the solution of important socio-economic problems.</w:t>
      </w:r>
    </w:p>
    <w:p w:rsidR="009C4D30" w:rsidRPr="008C0A3B" w:rsidRDefault="00100635" w:rsidP="00527D37">
      <w:pPr>
        <w:shd w:val="clear" w:color="auto" w:fill="FFFFFF"/>
        <w:jc w:val="both"/>
        <w:rPr>
          <w:rFonts w:ascii="Verdana" w:hAnsi="Verdana" w:cs="Arial"/>
          <w:lang w:eastAsia="ru-RU"/>
        </w:rPr>
      </w:pPr>
      <w:r>
        <w:rPr>
          <w:rFonts w:ascii="Verdana" w:hAnsi="Verdana" w:cs="Arial"/>
          <w:noProof/>
          <w:lang w:eastAsia="ru-RU"/>
        </w:rPr>
        <w:pict>
          <v:rect id="_x0000_s1535" style="position:absolute;left:0;text-align:left;margin-left:91.55pt;margin-top:209.2pt;width:291.7pt;height:21.5pt;z-index:251874304" stroked="f">
            <v:textbox>
              <w:txbxContent>
                <w:p w:rsidR="00C065F9" w:rsidRDefault="00C065F9" w:rsidP="00527D37">
                  <w:pPr>
                    <w:jc w:val="center"/>
                  </w:pPr>
                  <w:r w:rsidRPr="00527D37">
                    <w:t>billion US dollars</w:t>
                  </w:r>
                </w:p>
              </w:txbxContent>
            </v:textbox>
          </v:rect>
        </w:pict>
      </w:r>
      <w:r>
        <w:rPr>
          <w:rFonts w:ascii="Verdana" w:hAnsi="Verdana" w:cs="Arial"/>
          <w:noProof/>
          <w:lang w:eastAsia="ru-RU"/>
        </w:rPr>
        <w:pict>
          <v:rect id="_x0000_s1534" style="position:absolute;left:0;text-align:left;margin-left:91.55pt;margin-top:9.05pt;width:291.7pt;height:21.5pt;z-index:251873280" stroked="f"/>
        </w:pict>
      </w:r>
      <w:r w:rsidR="009C4D30" w:rsidRPr="008C0A3B">
        <w:rPr>
          <w:rFonts w:ascii="Verdana" w:hAnsi="Verdana" w:cs="Arial"/>
          <w:noProof/>
          <w:lang w:eastAsia="ru-RU"/>
        </w:rPr>
        <w:drawing>
          <wp:inline distT="0" distB="0" distL="0" distR="0">
            <wp:extent cx="6049240" cy="3206337"/>
            <wp:effectExtent l="19050" t="0" r="8660" b="0"/>
            <wp:docPr id="1" name="Рисунок 1" descr="Экспорт товаров Казахстана">
              <a:hlinkClick xmlns:a="http://schemas.openxmlformats.org/drawingml/2006/main" r:id="rId63" tooltip="&quot;Экспорт товаров Казахстан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кспорт товаров Казахстана">
                      <a:hlinkClick r:id="rId63" tooltip="&quot;Экспорт товаров Казахстана&quot;"/>
                    </pic:cNvPr>
                    <pic:cNvPicPr>
                      <a:picLocks noChangeAspect="1" noChangeArrowheads="1"/>
                    </pic:cNvPicPr>
                  </pic:nvPicPr>
                  <pic:blipFill>
                    <a:blip r:embed="rId64"/>
                    <a:srcRect/>
                    <a:stretch>
                      <a:fillRect/>
                    </a:stretch>
                  </pic:blipFill>
                  <pic:spPr bwMode="auto">
                    <a:xfrm>
                      <a:off x="0" y="0"/>
                      <a:ext cx="6056009" cy="3209925"/>
                    </a:xfrm>
                    <a:prstGeom prst="rect">
                      <a:avLst/>
                    </a:prstGeom>
                    <a:noFill/>
                    <a:ln w="9525">
                      <a:noFill/>
                      <a:miter lim="800000"/>
                      <a:headEnd/>
                      <a:tailEnd/>
                    </a:ln>
                  </pic:spPr>
                </pic:pic>
              </a:graphicData>
            </a:graphic>
          </wp:inline>
        </w:drawing>
      </w:r>
    </w:p>
    <w:p w:rsidR="00527D37" w:rsidRPr="00F86505" w:rsidRDefault="00527D37" w:rsidP="00527D37">
      <w:pPr>
        <w:shd w:val="clear" w:color="auto" w:fill="FFFFFF"/>
        <w:jc w:val="center"/>
        <w:outlineLvl w:val="2"/>
        <w:rPr>
          <w:rFonts w:cs="Times New Roman"/>
          <w:bCs/>
          <w:i/>
          <w:lang w:val="en-US" w:eastAsia="ru-RU"/>
        </w:rPr>
      </w:pPr>
      <w:r w:rsidRPr="00F86505">
        <w:rPr>
          <w:rFonts w:cs="Times New Roman"/>
          <w:i/>
          <w:lang w:val="en-US" w:eastAsia="ru-RU"/>
        </w:rPr>
        <w:t>Figure 15.1 - Export of goods</w:t>
      </w:r>
    </w:p>
    <w:p w:rsidR="00527D37" w:rsidRDefault="00527D37" w:rsidP="009C4D30">
      <w:pPr>
        <w:shd w:val="clear" w:color="auto" w:fill="FFFFFF"/>
        <w:ind w:firstLine="567"/>
        <w:jc w:val="both"/>
        <w:outlineLvl w:val="2"/>
        <w:rPr>
          <w:rFonts w:ascii="Verdana" w:hAnsi="Verdana" w:cs="Arial"/>
          <w:lang w:val="en-US" w:eastAsia="ru-RU"/>
        </w:rPr>
      </w:pPr>
    </w:p>
    <w:p w:rsidR="009C4D30" w:rsidRPr="00527D37" w:rsidRDefault="009C4D30" w:rsidP="00A9612A">
      <w:pPr>
        <w:shd w:val="clear" w:color="auto" w:fill="FFFFFF"/>
        <w:tabs>
          <w:tab w:val="left" w:pos="851"/>
        </w:tabs>
        <w:ind w:firstLine="567"/>
        <w:jc w:val="both"/>
        <w:outlineLvl w:val="2"/>
        <w:rPr>
          <w:rFonts w:cs="Times New Roman"/>
          <w:sz w:val="28"/>
          <w:szCs w:val="28"/>
          <w:lang w:val="en-US" w:eastAsia="ru-RU"/>
        </w:rPr>
      </w:pPr>
      <w:r w:rsidRPr="00527D37">
        <w:rPr>
          <w:rFonts w:cs="Times New Roman"/>
          <w:sz w:val="28"/>
          <w:szCs w:val="28"/>
          <w:lang w:val="en-US" w:eastAsia="ru-RU"/>
        </w:rPr>
        <w:t xml:space="preserve">Exports of goods of Kazakhstan reached a peak in 2012, reaching $ 86.4 billion. Later, in 2015, the value of Kazakhstan's exports fell by about two times compared to 2014. A similar sharp drop in exports was observed only during the crisis of 2009. In </w:t>
      </w:r>
      <w:r w:rsidRPr="00527D37">
        <w:rPr>
          <w:rFonts w:cs="Times New Roman"/>
          <w:sz w:val="28"/>
          <w:szCs w:val="28"/>
          <w:lang w:val="en-US" w:eastAsia="ru-RU"/>
        </w:rPr>
        <w:lastRenderedPageBreak/>
        <w:t>2016, exports continued to fall and its volume fell below the 2007 level. Since 2011 on 2013 the level of exports remained almost unchanged.</w:t>
      </w:r>
    </w:p>
    <w:p w:rsidR="009C4D30" w:rsidRPr="00527D37" w:rsidRDefault="009C4D30" w:rsidP="00A9612A">
      <w:pPr>
        <w:shd w:val="clear" w:color="auto" w:fill="FFFFFF"/>
        <w:tabs>
          <w:tab w:val="left" w:pos="851"/>
        </w:tabs>
        <w:ind w:firstLine="567"/>
        <w:jc w:val="both"/>
        <w:outlineLvl w:val="2"/>
        <w:rPr>
          <w:rFonts w:cs="Times New Roman"/>
          <w:sz w:val="28"/>
          <w:szCs w:val="28"/>
          <w:lang w:val="en-US" w:eastAsia="ru-RU"/>
        </w:rPr>
      </w:pPr>
      <w:r w:rsidRPr="00527D37">
        <w:rPr>
          <w:rFonts w:cs="Times New Roman"/>
          <w:sz w:val="28"/>
          <w:szCs w:val="28"/>
          <w:lang w:val="en-US" w:eastAsia="ru-RU"/>
        </w:rPr>
        <w:t>Exports of goods of the Republic of Kazakhstan at the end of 2016 amounted to 36.8 billion US dollars.</w:t>
      </w:r>
    </w:p>
    <w:p w:rsidR="009C4D30" w:rsidRPr="00527D37" w:rsidRDefault="009C4D30" w:rsidP="00A9612A">
      <w:pPr>
        <w:shd w:val="clear" w:color="auto" w:fill="FFFFFF"/>
        <w:tabs>
          <w:tab w:val="left" w:pos="851"/>
        </w:tabs>
        <w:ind w:firstLine="567"/>
        <w:jc w:val="both"/>
        <w:outlineLvl w:val="2"/>
        <w:rPr>
          <w:rFonts w:cs="Times New Roman"/>
          <w:sz w:val="28"/>
          <w:szCs w:val="28"/>
          <w:lang w:val="en-US" w:eastAsia="ru-RU"/>
        </w:rPr>
      </w:pPr>
      <w:r w:rsidRPr="00527D37">
        <w:rPr>
          <w:rFonts w:cs="Times New Roman"/>
          <w:sz w:val="28"/>
          <w:szCs w:val="28"/>
          <w:lang w:val="en-US" w:eastAsia="ru-RU"/>
        </w:rPr>
        <w:t>It is important to note that with the fall in prices for raw materials and the volume of exports itself fell. At the same time, if the primary industries can quite painlessly regain their positions in the global market with rising prices for raw materials, it is much more difficult for the non-primary sector to recover lost export positions. This is due to the objective features of the production of goods of the manufacturing industry, which complic</w:t>
      </w:r>
      <w:r w:rsidR="00527D37">
        <w:rPr>
          <w:rFonts w:cs="Times New Roman"/>
          <w:sz w:val="28"/>
          <w:szCs w:val="28"/>
          <w:lang w:val="en-US" w:eastAsia="ru-RU"/>
        </w:rPr>
        <w:t>ate the conditions of export</w:t>
      </w:r>
      <w:r w:rsidRPr="00527D37">
        <w:rPr>
          <w:rFonts w:cs="Times New Roman"/>
          <w:sz w:val="28"/>
          <w:szCs w:val="28"/>
          <w:lang w:val="en-US" w:eastAsia="ru-RU"/>
        </w:rPr>
        <w:t>:</w:t>
      </w:r>
    </w:p>
    <w:p w:rsidR="009C4D30" w:rsidRPr="00527D37" w:rsidRDefault="009C4D30" w:rsidP="00030071">
      <w:pPr>
        <w:pStyle w:val="af"/>
        <w:numPr>
          <w:ilvl w:val="1"/>
          <w:numId w:val="32"/>
        </w:numPr>
        <w:shd w:val="clear" w:color="auto" w:fill="FFFFFF"/>
        <w:tabs>
          <w:tab w:val="left" w:pos="567"/>
          <w:tab w:val="left" w:pos="851"/>
        </w:tabs>
        <w:spacing w:after="0" w:line="240" w:lineRule="auto"/>
        <w:ind w:left="0" w:firstLine="284"/>
        <w:jc w:val="both"/>
        <w:outlineLvl w:val="2"/>
        <w:rPr>
          <w:rFonts w:ascii="Times New Roman" w:hAnsi="Times New Roman" w:cs="Times New Roman"/>
          <w:sz w:val="28"/>
          <w:szCs w:val="28"/>
          <w:lang w:val="en-US"/>
        </w:rPr>
      </w:pPr>
      <w:r w:rsidRPr="00527D37">
        <w:rPr>
          <w:rFonts w:ascii="Times New Roman" w:hAnsi="Times New Roman" w:cs="Times New Roman"/>
          <w:sz w:val="28"/>
          <w:szCs w:val="28"/>
          <w:lang w:val="en-US"/>
        </w:rPr>
        <w:t>availability of more complex supply chains and difficulties associated with their management;</w:t>
      </w:r>
    </w:p>
    <w:p w:rsidR="009C4D30" w:rsidRPr="00527D37" w:rsidRDefault="009C4D30" w:rsidP="00030071">
      <w:pPr>
        <w:pStyle w:val="af"/>
        <w:numPr>
          <w:ilvl w:val="1"/>
          <w:numId w:val="32"/>
        </w:numPr>
        <w:shd w:val="clear" w:color="auto" w:fill="FFFFFF"/>
        <w:tabs>
          <w:tab w:val="left" w:pos="567"/>
          <w:tab w:val="left" w:pos="851"/>
        </w:tabs>
        <w:spacing w:after="0" w:line="240" w:lineRule="auto"/>
        <w:ind w:left="0" w:firstLine="284"/>
        <w:jc w:val="both"/>
        <w:outlineLvl w:val="2"/>
        <w:rPr>
          <w:rFonts w:ascii="Times New Roman" w:hAnsi="Times New Roman" w:cs="Times New Roman"/>
          <w:sz w:val="28"/>
          <w:szCs w:val="28"/>
          <w:lang w:val="en-US"/>
        </w:rPr>
      </w:pPr>
      <w:r w:rsidRPr="00527D37">
        <w:rPr>
          <w:rFonts w:ascii="Times New Roman" w:hAnsi="Times New Roman" w:cs="Times New Roman"/>
          <w:sz w:val="28"/>
          <w:szCs w:val="28"/>
          <w:lang w:val="en-US"/>
        </w:rPr>
        <w:t>high sensitivity to transportation costs and terms of transportation and logistics;</w:t>
      </w:r>
    </w:p>
    <w:p w:rsidR="009C4D30" w:rsidRPr="00527D37" w:rsidRDefault="009C4D30" w:rsidP="00030071">
      <w:pPr>
        <w:pStyle w:val="af"/>
        <w:numPr>
          <w:ilvl w:val="1"/>
          <w:numId w:val="32"/>
        </w:numPr>
        <w:shd w:val="clear" w:color="auto" w:fill="FFFFFF"/>
        <w:tabs>
          <w:tab w:val="left" w:pos="567"/>
          <w:tab w:val="left" w:pos="851"/>
        </w:tabs>
        <w:spacing w:after="0" w:line="240" w:lineRule="auto"/>
        <w:ind w:left="0" w:firstLine="284"/>
        <w:jc w:val="both"/>
        <w:outlineLvl w:val="2"/>
        <w:rPr>
          <w:rFonts w:ascii="Times New Roman" w:hAnsi="Times New Roman" w:cs="Times New Roman"/>
          <w:sz w:val="28"/>
          <w:szCs w:val="28"/>
          <w:lang w:val="en-US"/>
        </w:rPr>
      </w:pPr>
      <w:r w:rsidRPr="00527D37">
        <w:rPr>
          <w:rFonts w:ascii="Times New Roman" w:hAnsi="Times New Roman" w:cs="Times New Roman"/>
          <w:sz w:val="28"/>
          <w:szCs w:val="28"/>
          <w:lang w:val="en-US"/>
        </w:rPr>
        <w:t>dependence on the degree of effectiveness of market coordination;</w:t>
      </w:r>
    </w:p>
    <w:p w:rsidR="009C4D30" w:rsidRPr="00527D37" w:rsidRDefault="009C4D30" w:rsidP="00030071">
      <w:pPr>
        <w:pStyle w:val="af"/>
        <w:numPr>
          <w:ilvl w:val="1"/>
          <w:numId w:val="32"/>
        </w:numPr>
        <w:shd w:val="clear" w:color="auto" w:fill="FFFFFF"/>
        <w:tabs>
          <w:tab w:val="left" w:pos="567"/>
          <w:tab w:val="left" w:pos="851"/>
        </w:tabs>
        <w:spacing w:after="0" w:line="240" w:lineRule="auto"/>
        <w:ind w:left="0" w:firstLine="284"/>
        <w:jc w:val="both"/>
        <w:outlineLvl w:val="2"/>
        <w:rPr>
          <w:rFonts w:ascii="Times New Roman" w:hAnsi="Times New Roman" w:cs="Times New Roman"/>
          <w:sz w:val="28"/>
          <w:szCs w:val="28"/>
          <w:lang w:val="en-US"/>
        </w:rPr>
      </w:pPr>
      <w:r w:rsidRPr="00527D37">
        <w:rPr>
          <w:rFonts w:ascii="Times New Roman" w:hAnsi="Times New Roman" w:cs="Times New Roman"/>
          <w:sz w:val="28"/>
          <w:szCs w:val="28"/>
          <w:lang w:val="en-US"/>
        </w:rPr>
        <w:t>high dependence on prices and access to imported intermediate resources;</w:t>
      </w:r>
    </w:p>
    <w:p w:rsidR="009C4D30" w:rsidRDefault="009C4D30" w:rsidP="00030071">
      <w:pPr>
        <w:pStyle w:val="af"/>
        <w:numPr>
          <w:ilvl w:val="1"/>
          <w:numId w:val="32"/>
        </w:numPr>
        <w:shd w:val="clear" w:color="auto" w:fill="FFFFFF"/>
        <w:tabs>
          <w:tab w:val="left" w:pos="567"/>
          <w:tab w:val="left" w:pos="851"/>
        </w:tabs>
        <w:spacing w:after="0" w:line="240" w:lineRule="auto"/>
        <w:ind w:left="0" w:firstLine="284"/>
        <w:jc w:val="both"/>
        <w:outlineLvl w:val="2"/>
        <w:rPr>
          <w:rFonts w:ascii="Times New Roman" w:hAnsi="Times New Roman" w:cs="Times New Roman"/>
          <w:sz w:val="28"/>
          <w:szCs w:val="28"/>
          <w:lang w:val="en-US"/>
        </w:rPr>
      </w:pPr>
      <w:r w:rsidRPr="00527D37">
        <w:rPr>
          <w:rFonts w:ascii="Times New Roman" w:hAnsi="Times New Roman" w:cs="Times New Roman"/>
          <w:sz w:val="28"/>
          <w:szCs w:val="28"/>
          <w:lang w:val="en-US"/>
        </w:rPr>
        <w:t>a large dependence on the level of technology, science-intensive production, quality and cost of labor.</w:t>
      </w:r>
    </w:p>
    <w:p w:rsidR="00F86505" w:rsidRPr="00527D37" w:rsidRDefault="00F86505" w:rsidP="00F86505">
      <w:pPr>
        <w:pStyle w:val="af"/>
        <w:shd w:val="clear" w:color="auto" w:fill="FFFFFF"/>
        <w:tabs>
          <w:tab w:val="left" w:pos="567"/>
          <w:tab w:val="left" w:pos="851"/>
        </w:tabs>
        <w:spacing w:after="0" w:line="240" w:lineRule="auto"/>
        <w:ind w:left="284"/>
        <w:jc w:val="both"/>
        <w:outlineLvl w:val="2"/>
        <w:rPr>
          <w:rFonts w:ascii="Times New Roman" w:hAnsi="Times New Roman" w:cs="Times New Roman"/>
          <w:sz w:val="28"/>
          <w:szCs w:val="28"/>
          <w:lang w:val="en-US"/>
        </w:rPr>
      </w:pPr>
    </w:p>
    <w:p w:rsidR="009C4D30" w:rsidRPr="008C0A3B" w:rsidRDefault="00100635" w:rsidP="00443970">
      <w:pPr>
        <w:shd w:val="clear" w:color="auto" w:fill="FFFFFF"/>
        <w:jc w:val="both"/>
        <w:rPr>
          <w:rFonts w:ascii="Verdana" w:hAnsi="Verdana" w:cs="Arial"/>
          <w:lang w:eastAsia="ru-RU"/>
        </w:rPr>
      </w:pPr>
      <w:r>
        <w:rPr>
          <w:rFonts w:ascii="Verdana" w:hAnsi="Verdana" w:cs="Arial"/>
          <w:noProof/>
          <w:lang w:eastAsia="ru-RU"/>
        </w:rPr>
        <w:pict>
          <v:rect id="_x0000_s1537" style="position:absolute;left:0;text-align:left;margin-left:100.75pt;margin-top:5.8pt;width:291.7pt;height:21.5pt;z-index:251876352" stroked="f">
            <v:textbox>
              <w:txbxContent>
                <w:p w:rsidR="00C065F9" w:rsidRDefault="00C065F9" w:rsidP="00527D37">
                  <w:pPr>
                    <w:jc w:val="center"/>
                  </w:pPr>
                </w:p>
              </w:txbxContent>
            </v:textbox>
          </v:rect>
        </w:pict>
      </w:r>
      <w:r>
        <w:rPr>
          <w:rFonts w:ascii="Verdana" w:hAnsi="Verdana" w:cs="Arial"/>
          <w:noProof/>
          <w:lang w:eastAsia="ru-RU"/>
        </w:rPr>
        <w:pict>
          <v:rect id="_x0000_s1536" style="position:absolute;left:0;text-align:left;margin-left:115.7pt;margin-top:207.75pt;width:291.7pt;height:21.5pt;z-index:251875328" stroked="f">
            <v:textbox>
              <w:txbxContent>
                <w:p w:rsidR="00C065F9" w:rsidRDefault="00C065F9" w:rsidP="00527D37">
                  <w:pPr>
                    <w:jc w:val="center"/>
                  </w:pPr>
                  <w:r w:rsidRPr="00527D37">
                    <w:t>billion US dollars</w:t>
                  </w:r>
                </w:p>
              </w:txbxContent>
            </v:textbox>
          </v:rect>
        </w:pict>
      </w:r>
      <w:r w:rsidR="009C4D30" w:rsidRPr="008C0A3B">
        <w:rPr>
          <w:rFonts w:ascii="Verdana" w:hAnsi="Verdana" w:cs="Arial"/>
          <w:noProof/>
          <w:lang w:eastAsia="ru-RU"/>
        </w:rPr>
        <w:drawing>
          <wp:inline distT="0" distB="0" distL="0" distR="0">
            <wp:extent cx="6037365" cy="3218003"/>
            <wp:effectExtent l="19050" t="0" r="1485" b="0"/>
            <wp:docPr id="2" name="Рисунок 2" descr="Импорт товаров Казахстана">
              <a:hlinkClick xmlns:a="http://schemas.openxmlformats.org/drawingml/2006/main" r:id="rId65" tooltip="&quot;Импорт товаров Казахстан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мпорт товаров Казахстана">
                      <a:hlinkClick r:id="rId65" tooltip="&quot;Импорт товаров Казахстана&quot;"/>
                    </pic:cNvPr>
                    <pic:cNvPicPr>
                      <a:picLocks noChangeAspect="1" noChangeArrowheads="1"/>
                    </pic:cNvPicPr>
                  </pic:nvPicPr>
                  <pic:blipFill>
                    <a:blip r:embed="rId66"/>
                    <a:srcRect/>
                    <a:stretch>
                      <a:fillRect/>
                    </a:stretch>
                  </pic:blipFill>
                  <pic:spPr bwMode="auto">
                    <a:xfrm>
                      <a:off x="0" y="0"/>
                      <a:ext cx="6040079" cy="3219450"/>
                    </a:xfrm>
                    <a:prstGeom prst="rect">
                      <a:avLst/>
                    </a:prstGeom>
                    <a:noFill/>
                    <a:ln w="9525">
                      <a:noFill/>
                      <a:miter lim="800000"/>
                      <a:headEnd/>
                      <a:tailEnd/>
                    </a:ln>
                  </pic:spPr>
                </pic:pic>
              </a:graphicData>
            </a:graphic>
          </wp:inline>
        </w:drawing>
      </w:r>
    </w:p>
    <w:p w:rsidR="00527D37" w:rsidRPr="00F86505" w:rsidRDefault="00527D37" w:rsidP="00527D37">
      <w:pPr>
        <w:shd w:val="clear" w:color="auto" w:fill="FFFFFF"/>
        <w:ind w:firstLine="709"/>
        <w:jc w:val="center"/>
        <w:outlineLvl w:val="2"/>
        <w:rPr>
          <w:rFonts w:cs="Times New Roman"/>
          <w:bCs/>
          <w:i/>
          <w:lang w:val="en-US" w:eastAsia="ru-RU"/>
        </w:rPr>
      </w:pPr>
      <w:r w:rsidRPr="00F86505">
        <w:rPr>
          <w:rFonts w:cs="Times New Roman"/>
          <w:i/>
          <w:lang w:val="en-US" w:eastAsia="ru-RU"/>
        </w:rPr>
        <w:t>Figure 15.2 - Import of goods</w:t>
      </w:r>
    </w:p>
    <w:p w:rsidR="009C4D30" w:rsidRPr="008C0A3B" w:rsidRDefault="009C4D30" w:rsidP="009C4D30">
      <w:pPr>
        <w:shd w:val="clear" w:color="auto" w:fill="FFFFFF"/>
        <w:ind w:firstLine="567"/>
        <w:jc w:val="both"/>
        <w:rPr>
          <w:rFonts w:ascii="Verdana" w:hAnsi="Verdana" w:cs="Arial"/>
          <w:lang w:val="en-US" w:eastAsia="ru-RU"/>
        </w:rPr>
      </w:pPr>
    </w:p>
    <w:p w:rsidR="009C4D30" w:rsidRPr="00527D37" w:rsidRDefault="009C4D30" w:rsidP="00A9612A">
      <w:pPr>
        <w:shd w:val="clear" w:color="auto" w:fill="FFFFFF"/>
        <w:ind w:firstLine="567"/>
        <w:jc w:val="both"/>
        <w:outlineLvl w:val="2"/>
        <w:rPr>
          <w:rFonts w:cs="Times New Roman"/>
          <w:sz w:val="28"/>
          <w:szCs w:val="28"/>
          <w:lang w:val="en-US" w:eastAsia="ru-RU"/>
        </w:rPr>
      </w:pPr>
      <w:r w:rsidRPr="00527D37">
        <w:rPr>
          <w:rFonts w:cs="Times New Roman"/>
          <w:sz w:val="28"/>
          <w:szCs w:val="28"/>
          <w:lang w:val="en-US" w:eastAsia="ru-RU"/>
        </w:rPr>
        <w:t>Kazakhstan imports from 2007 to 2016 reached maximum results of $ 48.9 billion in 2013. The dynamics of Kazakhstan’s imports are not unambiguous, the chart shows ups and downs. In 2008, imports increased in comparison with the previous year, but decreased in 2009. In the period from 2010 to 2013 imports grew, and since 2014, it began to decline again and in 2016 reached a minimum point of $ 25.4 billion.</w:t>
      </w:r>
    </w:p>
    <w:p w:rsidR="009C4D30" w:rsidRPr="00527D37" w:rsidRDefault="009C4D30" w:rsidP="00A9612A">
      <w:pPr>
        <w:shd w:val="clear" w:color="auto" w:fill="FFFFFF"/>
        <w:ind w:firstLine="567"/>
        <w:jc w:val="both"/>
        <w:outlineLvl w:val="2"/>
        <w:rPr>
          <w:rFonts w:cs="Times New Roman"/>
          <w:sz w:val="28"/>
          <w:szCs w:val="28"/>
          <w:lang w:val="en-US" w:eastAsia="ru-RU"/>
        </w:rPr>
      </w:pPr>
      <w:r w:rsidRPr="00527D37">
        <w:rPr>
          <w:rFonts w:cs="Times New Roman"/>
          <w:sz w:val="28"/>
          <w:szCs w:val="28"/>
          <w:lang w:val="en-US" w:eastAsia="ru-RU"/>
        </w:rPr>
        <w:t xml:space="preserve">The growth of imports in the period of 2008 is associated with an increase in the country's solvency due to the growth of export revenues against the backdrop of record oil prices. At the same time, in 2009, due to a weak economy due to the crisis, </w:t>
      </w:r>
      <w:r w:rsidRPr="00527D37">
        <w:rPr>
          <w:rFonts w:cs="Times New Roman"/>
          <w:sz w:val="28"/>
          <w:szCs w:val="28"/>
          <w:lang w:val="en-US" w:eastAsia="ru-RU"/>
        </w:rPr>
        <w:lastRenderedPageBreak/>
        <w:t>imports began to decline. A new increase in imports in 2010 was due to a new increase in oil prices, due to which export revenues and the country's solvency increased, as well as joining the Customs Union.</w:t>
      </w:r>
    </w:p>
    <w:p w:rsidR="009C4D30" w:rsidRPr="00527D37" w:rsidRDefault="009C4D30" w:rsidP="00A9612A">
      <w:pPr>
        <w:shd w:val="clear" w:color="auto" w:fill="FFFFFF"/>
        <w:ind w:firstLine="567"/>
        <w:jc w:val="both"/>
        <w:outlineLvl w:val="2"/>
        <w:rPr>
          <w:rFonts w:cs="Times New Roman"/>
          <w:sz w:val="28"/>
          <w:szCs w:val="28"/>
          <w:lang w:val="en-US" w:eastAsia="ru-RU"/>
        </w:rPr>
      </w:pPr>
      <w:r w:rsidRPr="00527D37">
        <w:rPr>
          <w:rFonts w:cs="Times New Roman"/>
          <w:sz w:val="28"/>
          <w:szCs w:val="28"/>
          <w:lang w:val="en-US" w:eastAsia="ru-RU"/>
        </w:rPr>
        <w:t>Imports to Kazakhstan from the countries included in the Customs Union grew steadily in the first four years of regional integration, reaching a maximum level in 2013, and then in 2014 collapsed sharply. This collapse was caused by a decline in Russian imports, which decreased by $ 4.3 billion, or 23.6% in one year, while imports from Belarus, Armenia and Kyrgyzstan remained slightly higher than the previous level.</w:t>
      </w:r>
    </w:p>
    <w:p w:rsidR="009C4D30" w:rsidRPr="00527D37" w:rsidRDefault="009C4D30" w:rsidP="00A9612A">
      <w:pPr>
        <w:shd w:val="clear" w:color="auto" w:fill="FFFFFF"/>
        <w:ind w:firstLine="567"/>
        <w:jc w:val="both"/>
        <w:outlineLvl w:val="2"/>
        <w:rPr>
          <w:rFonts w:cs="Times New Roman"/>
          <w:sz w:val="28"/>
          <w:szCs w:val="28"/>
          <w:lang w:val="en-US" w:eastAsia="ru-RU"/>
        </w:rPr>
      </w:pPr>
      <w:r w:rsidRPr="00527D37">
        <w:rPr>
          <w:rFonts w:cs="Times New Roman"/>
          <w:sz w:val="28"/>
          <w:szCs w:val="28"/>
          <w:lang w:val="en-US" w:eastAsia="ru-RU"/>
        </w:rPr>
        <w:t xml:space="preserve">According to the Statistics Agency of Kazakhstan, the volume of imports in January-December 2015 decreased by 26% compared with the results of the same period of 2014 and amounted to $ 30.6 billion. Moreover, the reductions were recorded for all commodity groups without exception. This was mainly due to the weakening of the national currency, which greatly impaired the country's purchasing power. In 2016, the deterioration of the situation on the oil market affected the operation of the CU and the EAEU - this was the reason for the main reduction in the volume of trade in Kazakhstan with the participating countries. Comparative import performance is constrained by weak investment and consumer demand within Kazakhstan, as well as the effect of the devaluation of the national currency. </w:t>
      </w:r>
    </w:p>
    <w:p w:rsidR="009C4D30" w:rsidRDefault="009C4D30" w:rsidP="00A9612A">
      <w:pPr>
        <w:shd w:val="clear" w:color="auto" w:fill="FFFFFF"/>
        <w:ind w:firstLine="567"/>
        <w:jc w:val="both"/>
        <w:outlineLvl w:val="2"/>
        <w:rPr>
          <w:rFonts w:cs="Times New Roman"/>
          <w:sz w:val="28"/>
          <w:szCs w:val="28"/>
          <w:lang w:val="en-US" w:eastAsia="ru-RU"/>
        </w:rPr>
      </w:pPr>
      <w:r w:rsidRPr="00527D37">
        <w:rPr>
          <w:rFonts w:cs="Times New Roman"/>
          <w:sz w:val="28"/>
          <w:szCs w:val="28"/>
          <w:lang w:val="en-US" w:eastAsia="ru-RU"/>
        </w:rPr>
        <w:t>Trade balance of Kazakhstan in the period from 2007 to 2016 remained positive. This indicates the demand of goods of a given country in the international market, as well as the fact that the country does not consume everything that it produces. From 2007 to 2010 the value of the trade balance was unstable. Having reached a maximum value in 2011, the trade balance began to decline. After 2014, it decreased by two and a half times, in 2016 it became the minimum for the entire period taken.</w:t>
      </w:r>
    </w:p>
    <w:p w:rsidR="00F86505" w:rsidRPr="009C4D30" w:rsidRDefault="00F86505" w:rsidP="00A9612A">
      <w:pPr>
        <w:shd w:val="clear" w:color="auto" w:fill="FFFFFF"/>
        <w:ind w:firstLine="567"/>
        <w:jc w:val="both"/>
        <w:outlineLvl w:val="2"/>
        <w:rPr>
          <w:rFonts w:ascii="Verdana" w:hAnsi="Verdana" w:cs="Arial"/>
          <w:b/>
          <w:bCs/>
          <w:lang w:val="en-US" w:eastAsia="ru-RU"/>
        </w:rPr>
      </w:pPr>
    </w:p>
    <w:p w:rsidR="009C4D30" w:rsidRPr="008C0A3B" w:rsidRDefault="00100635" w:rsidP="00443970">
      <w:pPr>
        <w:shd w:val="clear" w:color="auto" w:fill="F8F9FA"/>
        <w:jc w:val="both"/>
        <w:rPr>
          <w:rFonts w:ascii="Verdana" w:hAnsi="Verdana" w:cs="Arial"/>
          <w:lang w:eastAsia="ru-RU"/>
        </w:rPr>
      </w:pPr>
      <w:r>
        <w:rPr>
          <w:rFonts w:ascii="Verdana" w:hAnsi="Verdana" w:cs="Arial"/>
          <w:noProof/>
          <w:lang w:eastAsia="ru-RU"/>
        </w:rPr>
        <w:pict>
          <v:rect id="_x0000_s1538" style="position:absolute;left:0;text-align:left;margin-left:58.7pt;margin-top:2.9pt;width:364.95pt;height:21.5pt;z-index:251877376" stroked="f">
            <v:textbox>
              <w:txbxContent>
                <w:p w:rsidR="00C065F9" w:rsidRDefault="00C065F9" w:rsidP="00527D37">
                  <w:pPr>
                    <w:jc w:val="center"/>
                  </w:pPr>
                </w:p>
              </w:txbxContent>
            </v:textbox>
          </v:rect>
        </w:pict>
      </w:r>
      <w:r w:rsidR="009C4D30" w:rsidRPr="008C0A3B">
        <w:rPr>
          <w:rFonts w:ascii="Verdana" w:hAnsi="Verdana" w:cs="Arial"/>
          <w:noProof/>
          <w:lang w:eastAsia="ru-RU"/>
        </w:rPr>
        <w:drawing>
          <wp:inline distT="0" distB="0" distL="0" distR="0">
            <wp:extent cx="6096742" cy="2826327"/>
            <wp:effectExtent l="19050" t="0" r="0" b="0"/>
            <wp:docPr id="3" name="Рисунок 3" descr="https://upload.wikimedia.org/wikipedia/commons/thumb/2/2f/%D0%A2%D0%BE%D1%80%D0%B3%D0%BE%D0%B2%D1%8B%D0%B9_%D0%91%D0%B0%D0%BB%D0%B0%D0%BD%D1%81.jpg/483px-%D0%A2%D0%BE%D1%80%D0%B3%D0%BE%D0%B2%D1%8B%D0%B9_%D0%91%D0%B0%D0%BB%D0%B0%D0%BD%D1%81.jpg">
              <a:hlinkClick xmlns:a="http://schemas.openxmlformats.org/drawingml/2006/main" r:id="rId6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commons/thumb/2/2f/%D0%A2%D0%BE%D1%80%D0%B3%D0%BE%D0%B2%D1%8B%D0%B9_%D0%91%D0%B0%D0%BB%D0%B0%D0%BD%D1%81.jpg/483px-%D0%A2%D0%BE%D1%80%D0%B3%D0%BE%D0%B2%D1%8B%D0%B9_%D0%91%D0%B0%D0%BB%D0%B0%D0%BD%D1%81.jpg">
                      <a:hlinkClick r:id="rId67"/>
                    </pic:cNvPr>
                    <pic:cNvPicPr>
                      <a:picLocks noChangeAspect="1" noChangeArrowheads="1"/>
                    </pic:cNvPicPr>
                  </pic:nvPicPr>
                  <pic:blipFill>
                    <a:blip r:embed="rId68"/>
                    <a:srcRect/>
                    <a:stretch>
                      <a:fillRect/>
                    </a:stretch>
                  </pic:blipFill>
                  <pic:spPr bwMode="auto">
                    <a:xfrm>
                      <a:off x="0" y="0"/>
                      <a:ext cx="6107087" cy="2831123"/>
                    </a:xfrm>
                    <a:prstGeom prst="rect">
                      <a:avLst/>
                    </a:prstGeom>
                    <a:noFill/>
                    <a:ln w="9525">
                      <a:noFill/>
                      <a:miter lim="800000"/>
                      <a:headEnd/>
                      <a:tailEnd/>
                    </a:ln>
                  </pic:spPr>
                </pic:pic>
              </a:graphicData>
            </a:graphic>
          </wp:inline>
        </w:drawing>
      </w:r>
    </w:p>
    <w:p w:rsidR="00F86505" w:rsidRPr="00F86505" w:rsidRDefault="00F86505" w:rsidP="00F86505">
      <w:pPr>
        <w:shd w:val="clear" w:color="auto" w:fill="FFFFFF"/>
        <w:ind w:firstLine="709"/>
        <w:jc w:val="center"/>
        <w:outlineLvl w:val="2"/>
        <w:rPr>
          <w:rFonts w:cs="Times New Roman"/>
          <w:bCs/>
          <w:i/>
          <w:lang w:val="en-US" w:eastAsia="ru-RU"/>
        </w:rPr>
      </w:pPr>
      <w:r w:rsidRPr="00F86505">
        <w:rPr>
          <w:rFonts w:cs="Times New Roman"/>
          <w:i/>
          <w:lang w:val="en-US" w:eastAsia="ru-RU"/>
        </w:rPr>
        <w:t>Figure 15.</w:t>
      </w:r>
      <w:r>
        <w:rPr>
          <w:rFonts w:cs="Times New Roman"/>
          <w:i/>
          <w:lang w:val="en-US" w:eastAsia="ru-RU"/>
        </w:rPr>
        <w:t>3</w:t>
      </w:r>
      <w:r w:rsidRPr="00F86505">
        <w:rPr>
          <w:rFonts w:cs="Times New Roman"/>
          <w:i/>
          <w:lang w:val="en-US" w:eastAsia="ru-RU"/>
        </w:rPr>
        <w:t xml:space="preserve"> </w:t>
      </w:r>
      <w:r>
        <w:rPr>
          <w:rFonts w:cs="Times New Roman"/>
          <w:i/>
          <w:lang w:val="en-US" w:eastAsia="ru-RU"/>
        </w:rPr>
        <w:t>–</w:t>
      </w:r>
      <w:r w:rsidRPr="00F86505">
        <w:rPr>
          <w:rFonts w:cs="Times New Roman"/>
          <w:i/>
          <w:lang w:val="en-US" w:eastAsia="ru-RU"/>
        </w:rPr>
        <w:t xml:space="preserve"> </w:t>
      </w:r>
      <w:r>
        <w:rPr>
          <w:rFonts w:cs="Times New Roman"/>
          <w:i/>
          <w:lang w:val="en-US" w:eastAsia="ru-RU"/>
        </w:rPr>
        <w:t>Trade balance</w:t>
      </w:r>
    </w:p>
    <w:p w:rsidR="009C4D30" w:rsidRPr="008C0A3B" w:rsidRDefault="009C4D30" w:rsidP="009C4D30">
      <w:pPr>
        <w:shd w:val="clear" w:color="auto" w:fill="FFFFFF"/>
        <w:ind w:firstLine="567"/>
        <w:jc w:val="both"/>
        <w:rPr>
          <w:rFonts w:ascii="Verdana" w:hAnsi="Verdana" w:cs="Arial"/>
          <w:b/>
          <w:bCs/>
          <w:lang w:val="en-US" w:eastAsia="ru-RU"/>
        </w:rPr>
      </w:pPr>
    </w:p>
    <w:p w:rsidR="009C4D30" w:rsidRPr="00443970" w:rsidRDefault="009C4D30" w:rsidP="00A9612A">
      <w:pPr>
        <w:shd w:val="clear" w:color="auto" w:fill="FFFFFF"/>
        <w:ind w:firstLine="567"/>
        <w:jc w:val="both"/>
        <w:outlineLvl w:val="2"/>
        <w:rPr>
          <w:rFonts w:cs="Times New Roman"/>
          <w:bCs/>
          <w:sz w:val="28"/>
          <w:szCs w:val="28"/>
          <w:lang w:val="en-US" w:eastAsia="ru-RU"/>
        </w:rPr>
      </w:pPr>
      <w:r w:rsidRPr="00443970">
        <w:rPr>
          <w:rFonts w:cs="Times New Roman"/>
          <w:bCs/>
          <w:sz w:val="28"/>
          <w:szCs w:val="28"/>
          <w:lang w:val="en-US" w:eastAsia="ru-RU"/>
        </w:rPr>
        <w:t xml:space="preserve">Exactly half of Kazakhstan’s export shipments to the EU are at $ 18.5 billion. It should be noted that in the EU countries there was the largest decline in exports, both in monetary terms and as a percentage of 5.8 billion dollars and 24%, respectively. </w:t>
      </w:r>
      <w:r w:rsidRPr="00443970">
        <w:rPr>
          <w:rFonts w:cs="Times New Roman"/>
          <w:bCs/>
          <w:sz w:val="28"/>
          <w:szCs w:val="28"/>
          <w:lang w:val="en-US" w:eastAsia="ru-RU"/>
        </w:rPr>
        <w:lastRenderedPageBreak/>
        <w:t>11% of the total export of Kazakhstan was supplied to China. The export share supplied to the EEU countries was 11%, to the CIS countries - 7%. 21% of exports went to the rest of the world.</w:t>
      </w:r>
    </w:p>
    <w:p w:rsidR="009C4D30" w:rsidRPr="00443970" w:rsidRDefault="009C4D30" w:rsidP="00A9612A">
      <w:pPr>
        <w:shd w:val="clear" w:color="auto" w:fill="FFFFFF"/>
        <w:ind w:firstLine="567"/>
        <w:jc w:val="both"/>
        <w:rPr>
          <w:rFonts w:cs="Times New Roman"/>
          <w:sz w:val="28"/>
          <w:szCs w:val="28"/>
          <w:lang w:val="en-US" w:eastAsia="ru-RU"/>
        </w:rPr>
      </w:pPr>
      <w:r w:rsidRPr="00443970">
        <w:rPr>
          <w:rFonts w:cs="Times New Roman"/>
          <w:bCs/>
          <w:sz w:val="28"/>
          <w:szCs w:val="28"/>
          <w:lang w:val="en-US" w:eastAsia="ru-RU"/>
        </w:rPr>
        <w:t>The main supplier of imported goods for 2016 was Russia (oil products, automobiles, ores and concentrates of precious metals, natural gas, etc.). This is followed by China (telephone sets, electronics, valves, centrifuges, etc.) and Germany (ferrous metal pipes, medicines, equipment for mineral processing, pumps, etc.). The leadership of these countries is explained by the lack of raw materials and the absence of a number of industries in Kazakhstan, favorable geographical position, free trade regime in the EAEU and historically strong ties.</w:t>
      </w:r>
    </w:p>
    <w:p w:rsidR="009C4D30" w:rsidRPr="00443970" w:rsidRDefault="009C4D30" w:rsidP="00A9612A">
      <w:pPr>
        <w:pStyle w:val="af"/>
        <w:spacing w:after="0" w:line="240" w:lineRule="auto"/>
        <w:ind w:left="0" w:firstLine="567"/>
        <w:jc w:val="both"/>
        <w:rPr>
          <w:rFonts w:ascii="Times New Roman" w:hAnsi="Times New Roman" w:cs="Times New Roman"/>
          <w:sz w:val="28"/>
          <w:szCs w:val="28"/>
          <w:lang w:val="en-US"/>
        </w:rPr>
      </w:pPr>
      <w:r w:rsidRPr="00443970">
        <w:rPr>
          <w:rFonts w:ascii="Times New Roman" w:hAnsi="Times New Roman" w:cs="Times New Roman"/>
          <w:sz w:val="28"/>
          <w:szCs w:val="28"/>
          <w:lang w:val="en-US"/>
        </w:rPr>
        <w:t>A feature of the current stage of globalization is the concentration of world trade flows and the formation of world trade trends in Eurasia. The main trends in world trade are associated with changes in its geographical and commodity structure:</w:t>
      </w:r>
    </w:p>
    <w:p w:rsidR="009C4D30" w:rsidRPr="00443970" w:rsidRDefault="009C4D30" w:rsidP="00030071">
      <w:pPr>
        <w:pStyle w:val="af"/>
        <w:numPr>
          <w:ilvl w:val="1"/>
          <w:numId w:val="33"/>
        </w:numPr>
        <w:tabs>
          <w:tab w:val="left" w:pos="567"/>
        </w:tabs>
        <w:spacing w:after="0" w:line="240" w:lineRule="auto"/>
        <w:ind w:left="0" w:firstLine="284"/>
        <w:jc w:val="both"/>
        <w:rPr>
          <w:rFonts w:ascii="Times New Roman" w:hAnsi="Times New Roman" w:cs="Times New Roman"/>
          <w:sz w:val="28"/>
          <w:szCs w:val="28"/>
          <w:lang w:val="en-US"/>
        </w:rPr>
      </w:pPr>
      <w:r w:rsidRPr="00443970">
        <w:rPr>
          <w:rFonts w:ascii="Times New Roman" w:hAnsi="Times New Roman" w:cs="Times New Roman"/>
          <w:sz w:val="28"/>
          <w:szCs w:val="28"/>
          <w:lang w:val="en-US"/>
        </w:rPr>
        <w:t>first, there is a shift of world centers of economic growth and world trade flows from the developed world to the developing world, from the West to the East. The scale of the Chinese and Indian economies and the specific nature of their consumption have a strong influence on the nature of world trade, as well as the nature of foreign trade relations in Eurasia and the countries of Central Asia in particular;</w:t>
      </w:r>
    </w:p>
    <w:p w:rsidR="009C4D30" w:rsidRPr="00443970" w:rsidRDefault="009C4D30" w:rsidP="00030071">
      <w:pPr>
        <w:pStyle w:val="af"/>
        <w:numPr>
          <w:ilvl w:val="1"/>
          <w:numId w:val="33"/>
        </w:numPr>
        <w:tabs>
          <w:tab w:val="left" w:pos="567"/>
        </w:tabs>
        <w:spacing w:after="0" w:line="240" w:lineRule="auto"/>
        <w:ind w:left="0" w:firstLine="284"/>
        <w:jc w:val="both"/>
        <w:rPr>
          <w:rFonts w:ascii="Times New Roman" w:hAnsi="Times New Roman" w:cs="Times New Roman"/>
          <w:sz w:val="28"/>
          <w:szCs w:val="28"/>
          <w:lang w:val="en-US"/>
        </w:rPr>
      </w:pPr>
      <w:r w:rsidRPr="00443970">
        <w:rPr>
          <w:rFonts w:ascii="Times New Roman" w:hAnsi="Times New Roman" w:cs="Times New Roman"/>
          <w:sz w:val="28"/>
          <w:szCs w:val="28"/>
          <w:lang w:val="en-US"/>
        </w:rPr>
        <w:t>secondly, the global demand structure is changing. The dependence of industrial production in developing countries of Asia on the import of raw materials intensifies competition in the global market for raw materials. There is also a need for non-fuel commodities, two-thirds of whose imports are from developed countries, including Central and Eastern Europe.</w:t>
      </w:r>
    </w:p>
    <w:p w:rsidR="009C4D30" w:rsidRDefault="009C4D30" w:rsidP="00A9612A">
      <w:pPr>
        <w:pStyle w:val="af"/>
        <w:spacing w:after="0" w:line="240" w:lineRule="auto"/>
        <w:ind w:left="0" w:firstLine="567"/>
        <w:jc w:val="both"/>
        <w:rPr>
          <w:rFonts w:ascii="Times New Roman" w:hAnsi="Times New Roman" w:cs="Times New Roman"/>
          <w:sz w:val="28"/>
          <w:szCs w:val="28"/>
          <w:lang w:val="en-US"/>
        </w:rPr>
      </w:pPr>
      <w:r w:rsidRPr="00443970">
        <w:rPr>
          <w:rFonts w:ascii="Times New Roman" w:hAnsi="Times New Roman" w:cs="Times New Roman"/>
          <w:sz w:val="28"/>
          <w:szCs w:val="28"/>
          <w:lang w:val="en-US"/>
        </w:rPr>
        <w:t xml:space="preserve">Changes in international trade affect transition economies located between Europe and Asia, and the formation of the structure of their foreign trade. </w:t>
      </w:r>
    </w:p>
    <w:p w:rsidR="00443970" w:rsidRDefault="00443970" w:rsidP="00A9612A">
      <w:pPr>
        <w:pStyle w:val="af"/>
        <w:spacing w:after="0" w:line="240" w:lineRule="auto"/>
        <w:ind w:left="0" w:firstLine="567"/>
        <w:jc w:val="both"/>
        <w:rPr>
          <w:rFonts w:ascii="Times New Roman" w:hAnsi="Times New Roman" w:cs="Times New Roman"/>
          <w:sz w:val="28"/>
          <w:szCs w:val="28"/>
          <w:lang w:val="en-US"/>
        </w:rPr>
      </w:pPr>
    </w:p>
    <w:p w:rsidR="00AE4F09" w:rsidRDefault="00AE4F09" w:rsidP="00AE4F09">
      <w:pPr>
        <w:widowControl w:val="0"/>
        <w:tabs>
          <w:tab w:val="left" w:pos="851"/>
          <w:tab w:val="left" w:pos="993"/>
        </w:tabs>
        <w:ind w:firstLine="567"/>
        <w:jc w:val="both"/>
        <w:rPr>
          <w:rFonts w:cs="Times New Roman"/>
          <w:b/>
          <w:i/>
          <w:lang w:val="en-US"/>
        </w:rPr>
      </w:pPr>
      <w:r w:rsidRPr="00A9612A">
        <w:rPr>
          <w:rFonts w:cs="Times New Roman"/>
          <w:b/>
          <w:i/>
          <w:lang w:val="en-US"/>
        </w:rPr>
        <w:t>Questions for self-control</w:t>
      </w:r>
    </w:p>
    <w:p w:rsidR="00AE4F09" w:rsidRDefault="001943AE" w:rsidP="00AE4F09">
      <w:pPr>
        <w:widowControl w:val="0"/>
        <w:tabs>
          <w:tab w:val="left" w:pos="851"/>
          <w:tab w:val="left" w:pos="993"/>
        </w:tabs>
        <w:ind w:firstLine="567"/>
        <w:jc w:val="both"/>
        <w:rPr>
          <w:i/>
          <w:lang w:val="en-US"/>
        </w:rPr>
      </w:pPr>
      <w:r>
        <w:rPr>
          <w:rFonts w:cs="Times New Roman"/>
          <w:i/>
          <w:lang w:val="en-US"/>
        </w:rPr>
        <w:t>1.</w:t>
      </w:r>
      <w:r w:rsidRPr="001943AE">
        <w:rPr>
          <w:lang w:val="en-US"/>
        </w:rPr>
        <w:t xml:space="preserve"> </w:t>
      </w:r>
      <w:r w:rsidRPr="001943AE">
        <w:rPr>
          <w:rFonts w:cs="Times New Roman"/>
          <w:i/>
          <w:lang w:val="en-US"/>
        </w:rPr>
        <w:t>Analyze</w:t>
      </w:r>
      <w:r>
        <w:rPr>
          <w:rFonts w:cs="Times New Roman"/>
          <w:i/>
          <w:lang w:val="en-US"/>
        </w:rPr>
        <w:t xml:space="preserve"> the statistics of every table and make conclusions about t</w:t>
      </w:r>
      <w:r w:rsidRPr="00A9612A">
        <w:rPr>
          <w:i/>
          <w:lang w:val="en-US"/>
        </w:rPr>
        <w:t>he place of Kazakhstan in the world economy and international trade</w:t>
      </w:r>
      <w:r>
        <w:rPr>
          <w:i/>
          <w:lang w:val="en-US"/>
        </w:rPr>
        <w:t>.</w:t>
      </w:r>
    </w:p>
    <w:p w:rsidR="001943AE" w:rsidRDefault="001943AE" w:rsidP="00AE4F09">
      <w:pPr>
        <w:widowControl w:val="0"/>
        <w:tabs>
          <w:tab w:val="left" w:pos="851"/>
          <w:tab w:val="left" w:pos="993"/>
        </w:tabs>
        <w:ind w:firstLine="567"/>
        <w:jc w:val="both"/>
        <w:rPr>
          <w:rFonts w:cs="Times New Roman"/>
          <w:i/>
          <w:lang w:val="en-US"/>
        </w:rPr>
      </w:pPr>
      <w:r w:rsidRPr="001943AE">
        <w:rPr>
          <w:rFonts w:cs="Times New Roman"/>
          <w:i/>
          <w:lang w:val="en-US"/>
        </w:rPr>
        <w:t xml:space="preserve">2. </w:t>
      </w:r>
      <w:r>
        <w:rPr>
          <w:rFonts w:cs="Times New Roman"/>
          <w:i/>
          <w:lang w:val="en-US"/>
        </w:rPr>
        <w:t>Analyze the foreign economic policy of Kazakhstan and make prospects on international ties of the country.</w:t>
      </w:r>
    </w:p>
    <w:p w:rsidR="001943AE" w:rsidRPr="001943AE" w:rsidRDefault="001943AE" w:rsidP="00AE4F09">
      <w:pPr>
        <w:widowControl w:val="0"/>
        <w:tabs>
          <w:tab w:val="left" w:pos="851"/>
          <w:tab w:val="left" w:pos="993"/>
        </w:tabs>
        <w:ind w:firstLine="567"/>
        <w:jc w:val="both"/>
        <w:rPr>
          <w:rFonts w:cs="Times New Roman"/>
          <w:i/>
          <w:lang w:val="en-US"/>
        </w:rPr>
      </w:pPr>
    </w:p>
    <w:p w:rsidR="00EF1668" w:rsidRPr="00A9612A" w:rsidRDefault="00EF1668" w:rsidP="00EF1668">
      <w:pPr>
        <w:widowControl w:val="0"/>
        <w:tabs>
          <w:tab w:val="left" w:pos="851"/>
          <w:tab w:val="left" w:pos="993"/>
        </w:tabs>
        <w:ind w:firstLine="567"/>
        <w:jc w:val="both"/>
        <w:rPr>
          <w:rFonts w:cs="Times New Roman"/>
          <w:b/>
          <w:i/>
          <w:lang w:val="en-US"/>
        </w:rPr>
      </w:pPr>
      <w:r w:rsidRPr="00A9612A">
        <w:rPr>
          <w:rFonts w:cs="Times New Roman"/>
          <w:b/>
          <w:i/>
          <w:lang w:val="en-US"/>
        </w:rPr>
        <w:t xml:space="preserve">Literature </w:t>
      </w:r>
      <w:r>
        <w:rPr>
          <w:rFonts w:cs="Times New Roman"/>
          <w:b/>
          <w:i/>
          <w:lang w:val="en-US"/>
        </w:rPr>
        <w:t>[27]</w:t>
      </w:r>
    </w:p>
    <w:p w:rsidR="001943AE" w:rsidRPr="001943AE" w:rsidRDefault="001943AE" w:rsidP="001943AE">
      <w:pPr>
        <w:ind w:firstLine="567"/>
        <w:jc w:val="both"/>
        <w:rPr>
          <w:rFonts w:cs="Times New Roman"/>
          <w:sz w:val="28"/>
          <w:szCs w:val="28"/>
          <w:lang w:val="en-US"/>
        </w:rPr>
      </w:pPr>
    </w:p>
    <w:p w:rsidR="00A9612A" w:rsidRPr="00AE4F09" w:rsidRDefault="00A9612A" w:rsidP="00A9612A">
      <w:pPr>
        <w:widowControl w:val="0"/>
        <w:ind w:firstLine="567"/>
        <w:jc w:val="both"/>
        <w:rPr>
          <w:b/>
          <w:sz w:val="28"/>
          <w:szCs w:val="28"/>
          <w:lang w:val="en-US"/>
        </w:rPr>
      </w:pPr>
      <w:r w:rsidRPr="00AE4F09">
        <w:rPr>
          <w:b/>
          <w:sz w:val="28"/>
          <w:szCs w:val="28"/>
          <w:lang w:val="en-US"/>
        </w:rPr>
        <w:t>LECTURE 30</w:t>
      </w:r>
    </w:p>
    <w:p w:rsidR="00A9612A" w:rsidRPr="00A9612A" w:rsidRDefault="00A9612A" w:rsidP="00A9612A">
      <w:pPr>
        <w:ind w:firstLine="567"/>
        <w:jc w:val="both"/>
        <w:rPr>
          <w:rFonts w:cs="Times New Roman"/>
          <w:i/>
          <w:sz w:val="28"/>
          <w:szCs w:val="28"/>
          <w:lang w:val="en-US"/>
        </w:rPr>
      </w:pPr>
      <w:r w:rsidRPr="00A9612A">
        <w:rPr>
          <w:i/>
          <w:lang w:val="en-US"/>
        </w:rPr>
        <w:t>1. Territorial structure of Kazakhstan's foreign trade and trends.</w:t>
      </w:r>
    </w:p>
    <w:p w:rsidR="00A9612A" w:rsidRDefault="00A9612A" w:rsidP="00A9612A">
      <w:pPr>
        <w:pStyle w:val="af"/>
        <w:spacing w:after="0" w:line="240" w:lineRule="auto"/>
        <w:ind w:left="0" w:firstLine="567"/>
        <w:jc w:val="both"/>
        <w:rPr>
          <w:rFonts w:ascii="Times New Roman" w:hAnsi="Times New Roman" w:cs="Times New Roman"/>
          <w:sz w:val="28"/>
          <w:szCs w:val="28"/>
          <w:lang w:val="en-US"/>
        </w:rPr>
      </w:pPr>
    </w:p>
    <w:p w:rsidR="00443970" w:rsidRPr="00443970" w:rsidRDefault="00A9612A" w:rsidP="00A9612A">
      <w:pPr>
        <w:pStyle w:val="af"/>
        <w:spacing w:after="0" w:line="240" w:lineRule="auto"/>
        <w:ind w:left="0" w:firstLine="567"/>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00443970">
        <w:rPr>
          <w:rFonts w:ascii="Times New Roman" w:hAnsi="Times New Roman" w:cs="Times New Roman"/>
          <w:sz w:val="28"/>
          <w:szCs w:val="28"/>
          <w:lang w:val="en-US"/>
        </w:rPr>
        <w:t xml:space="preserve">. </w:t>
      </w:r>
      <w:r w:rsidR="00443970" w:rsidRPr="00443970">
        <w:rPr>
          <w:rFonts w:ascii="Times New Roman" w:hAnsi="Times New Roman" w:cs="Times New Roman"/>
          <w:sz w:val="28"/>
          <w:szCs w:val="28"/>
          <w:lang w:val="en-US"/>
        </w:rPr>
        <w:t>The participation of regions in the international division of labor is shaped by various factors. The main factor in the development of foreign trade relations of the region is the formation of export potential.</w:t>
      </w:r>
    </w:p>
    <w:p w:rsidR="00443970" w:rsidRPr="00443970" w:rsidRDefault="00443970" w:rsidP="00A9612A">
      <w:pPr>
        <w:pStyle w:val="af"/>
        <w:spacing w:after="0" w:line="240" w:lineRule="auto"/>
        <w:ind w:left="0" w:firstLine="567"/>
        <w:jc w:val="both"/>
        <w:rPr>
          <w:rFonts w:ascii="Times New Roman" w:hAnsi="Times New Roman" w:cs="Times New Roman"/>
          <w:sz w:val="28"/>
          <w:szCs w:val="28"/>
          <w:lang w:val="en-US"/>
        </w:rPr>
      </w:pPr>
      <w:r w:rsidRPr="00443970">
        <w:rPr>
          <w:rFonts w:ascii="Times New Roman" w:hAnsi="Times New Roman" w:cs="Times New Roman"/>
          <w:sz w:val="28"/>
          <w:szCs w:val="28"/>
          <w:lang w:val="en-US"/>
        </w:rPr>
        <w:t>The structure of the specialization of the regions of the Republic of Kazakhstan indicates the presence of territorial disproportions - interregional differences in the degree of involvement in international export relations.</w:t>
      </w:r>
    </w:p>
    <w:p w:rsidR="00443970" w:rsidRPr="00443970" w:rsidRDefault="00443970" w:rsidP="00A9612A">
      <w:pPr>
        <w:pStyle w:val="af"/>
        <w:spacing w:after="0" w:line="240" w:lineRule="auto"/>
        <w:ind w:left="0" w:firstLine="567"/>
        <w:jc w:val="both"/>
        <w:rPr>
          <w:rFonts w:ascii="Times New Roman" w:hAnsi="Times New Roman" w:cs="Times New Roman"/>
          <w:sz w:val="28"/>
          <w:szCs w:val="28"/>
          <w:lang w:val="en-US"/>
        </w:rPr>
      </w:pPr>
      <w:r w:rsidRPr="00443970">
        <w:rPr>
          <w:rFonts w:ascii="Times New Roman" w:hAnsi="Times New Roman" w:cs="Times New Roman"/>
          <w:sz w:val="28"/>
          <w:szCs w:val="28"/>
          <w:lang w:val="en-US"/>
        </w:rPr>
        <w:t xml:space="preserve">Thus, the basis of the trade policy of the Republic of Kazakhstan is a focus on external demand, so the global competition for raw materials and investments, which </w:t>
      </w:r>
      <w:r w:rsidRPr="00443970">
        <w:rPr>
          <w:rFonts w:ascii="Times New Roman" w:hAnsi="Times New Roman" w:cs="Times New Roman"/>
          <w:sz w:val="28"/>
          <w:szCs w:val="28"/>
          <w:lang w:val="en-US"/>
        </w:rPr>
        <w:lastRenderedPageBreak/>
        <w:t>results in growth, has a decisive influence on the development of the Kazakhstani commodity market.</w:t>
      </w:r>
    </w:p>
    <w:p w:rsidR="00443970" w:rsidRPr="00443970" w:rsidRDefault="00443970" w:rsidP="00030071">
      <w:pPr>
        <w:pStyle w:val="af"/>
        <w:numPr>
          <w:ilvl w:val="1"/>
          <w:numId w:val="34"/>
        </w:numPr>
        <w:tabs>
          <w:tab w:val="left" w:pos="567"/>
        </w:tabs>
        <w:spacing w:after="0" w:line="240" w:lineRule="auto"/>
        <w:ind w:left="0" w:firstLine="284"/>
        <w:jc w:val="both"/>
        <w:rPr>
          <w:rFonts w:ascii="Times New Roman" w:hAnsi="Times New Roman" w:cs="Times New Roman"/>
          <w:sz w:val="28"/>
          <w:szCs w:val="28"/>
          <w:lang w:val="en-US"/>
        </w:rPr>
      </w:pPr>
      <w:r w:rsidRPr="00443970">
        <w:rPr>
          <w:rFonts w:ascii="Times New Roman" w:hAnsi="Times New Roman" w:cs="Times New Roman"/>
          <w:sz w:val="28"/>
          <w:szCs w:val="28"/>
          <w:lang w:val="en-US"/>
        </w:rPr>
        <w:t>competition between the fuel and energy sector and other industrial sectors;</w:t>
      </w:r>
    </w:p>
    <w:p w:rsidR="00443970" w:rsidRPr="00443970" w:rsidRDefault="00443970" w:rsidP="00030071">
      <w:pPr>
        <w:pStyle w:val="af"/>
        <w:numPr>
          <w:ilvl w:val="1"/>
          <w:numId w:val="34"/>
        </w:numPr>
        <w:tabs>
          <w:tab w:val="left" w:pos="567"/>
        </w:tabs>
        <w:spacing w:after="0" w:line="240" w:lineRule="auto"/>
        <w:ind w:left="0" w:firstLine="284"/>
        <w:jc w:val="both"/>
        <w:rPr>
          <w:rFonts w:ascii="Times New Roman" w:hAnsi="Times New Roman" w:cs="Times New Roman"/>
          <w:sz w:val="28"/>
          <w:szCs w:val="28"/>
          <w:lang w:val="en-US"/>
        </w:rPr>
      </w:pPr>
      <w:r w:rsidRPr="00443970">
        <w:rPr>
          <w:rFonts w:ascii="Times New Roman" w:hAnsi="Times New Roman" w:cs="Times New Roman"/>
          <w:sz w:val="28"/>
          <w:szCs w:val="28"/>
          <w:lang w:val="en-US"/>
        </w:rPr>
        <w:t>competition between export and import-oriented regions of the Republic of Kazakhstan for investments, infrastructural and labor resources;</w:t>
      </w:r>
    </w:p>
    <w:p w:rsidR="00443970" w:rsidRPr="00443970" w:rsidRDefault="00443970" w:rsidP="00030071">
      <w:pPr>
        <w:pStyle w:val="af"/>
        <w:numPr>
          <w:ilvl w:val="1"/>
          <w:numId w:val="34"/>
        </w:numPr>
        <w:tabs>
          <w:tab w:val="left" w:pos="567"/>
        </w:tabs>
        <w:spacing w:after="0" w:line="240" w:lineRule="auto"/>
        <w:ind w:left="0" w:firstLine="284"/>
        <w:jc w:val="both"/>
        <w:rPr>
          <w:rFonts w:ascii="Times New Roman" w:hAnsi="Times New Roman" w:cs="Times New Roman"/>
          <w:sz w:val="28"/>
          <w:szCs w:val="28"/>
          <w:lang w:val="en-US"/>
        </w:rPr>
      </w:pPr>
      <w:r w:rsidRPr="00443970">
        <w:rPr>
          <w:rFonts w:ascii="Times New Roman" w:hAnsi="Times New Roman" w:cs="Times New Roman"/>
          <w:sz w:val="28"/>
          <w:szCs w:val="28"/>
          <w:lang w:val="en-US"/>
        </w:rPr>
        <w:t>territorial disproportions, socio-economic differentiation of regions, structural imbalances.</w:t>
      </w:r>
    </w:p>
    <w:p w:rsidR="00443970" w:rsidRPr="00443970" w:rsidRDefault="00443970" w:rsidP="00A9612A">
      <w:pPr>
        <w:pStyle w:val="af"/>
        <w:spacing w:after="0" w:line="240" w:lineRule="auto"/>
        <w:ind w:left="0" w:firstLine="567"/>
        <w:jc w:val="both"/>
        <w:rPr>
          <w:rFonts w:ascii="Times New Roman" w:hAnsi="Times New Roman" w:cs="Times New Roman"/>
          <w:sz w:val="28"/>
          <w:szCs w:val="28"/>
          <w:lang w:val="en-US"/>
        </w:rPr>
      </w:pPr>
      <w:r w:rsidRPr="00443970">
        <w:rPr>
          <w:rFonts w:ascii="Times New Roman" w:hAnsi="Times New Roman" w:cs="Times New Roman"/>
          <w:sz w:val="28"/>
          <w:szCs w:val="28"/>
          <w:lang w:val="en-US"/>
        </w:rPr>
        <w:t>The main factor in the development of foreign trade relations of the region is the formation of the export potential, in which a small number of regions actively export mineral products, which account for 59% of Kazakhstan’s exports.</w:t>
      </w:r>
    </w:p>
    <w:p w:rsidR="00443970" w:rsidRPr="00443970" w:rsidRDefault="00443970" w:rsidP="00A9612A">
      <w:pPr>
        <w:pStyle w:val="af"/>
        <w:spacing w:after="0" w:line="240" w:lineRule="auto"/>
        <w:ind w:left="0" w:firstLine="567"/>
        <w:jc w:val="both"/>
        <w:rPr>
          <w:rFonts w:ascii="Times New Roman" w:hAnsi="Times New Roman" w:cs="Times New Roman"/>
          <w:sz w:val="28"/>
          <w:szCs w:val="28"/>
          <w:lang w:val="en-US"/>
        </w:rPr>
      </w:pPr>
      <w:r w:rsidRPr="00443970">
        <w:rPr>
          <w:rFonts w:ascii="Times New Roman" w:hAnsi="Times New Roman" w:cs="Times New Roman"/>
          <w:sz w:val="28"/>
          <w:szCs w:val="28"/>
          <w:lang w:val="en-US"/>
        </w:rPr>
        <w:t>In non-export-oriented regions, the influence of external economic factors is felt through the competition of imported goods, competition for financial resources, which are directed, first of all, to export industries. The existing socio-economic differentiation of the regions of Kazakhstan also reflects the nature of the territorial imbalances of regional development associated with international trade.</w:t>
      </w:r>
    </w:p>
    <w:p w:rsidR="009E7EA2" w:rsidRDefault="009E7EA2" w:rsidP="009E7EA2">
      <w:pPr>
        <w:pStyle w:val="af"/>
        <w:spacing w:after="0" w:line="240" w:lineRule="auto"/>
        <w:ind w:left="0" w:firstLine="567"/>
        <w:jc w:val="both"/>
        <w:rPr>
          <w:lang w:val="en-US"/>
        </w:rPr>
      </w:pPr>
    </w:p>
    <w:p w:rsidR="009E7EA2" w:rsidRDefault="009C4D30" w:rsidP="009E7EA2">
      <w:pPr>
        <w:pStyle w:val="aff"/>
        <w:jc w:val="center"/>
        <w:rPr>
          <w:b/>
          <w:i/>
          <w:sz w:val="24"/>
          <w:szCs w:val="24"/>
          <w:lang w:val="en-US"/>
        </w:rPr>
      </w:pPr>
      <w:r w:rsidRPr="008C0A3B">
        <w:rPr>
          <w:rFonts w:ascii="Calibri" w:hAnsi="Calibri"/>
          <w:noProof/>
        </w:rPr>
        <w:drawing>
          <wp:inline distT="0" distB="0" distL="0" distR="0">
            <wp:extent cx="5533903" cy="4702628"/>
            <wp:effectExtent l="1905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9"/>
                    <a:srcRect l="3130" t="2698" r="10027" b="2698"/>
                    <a:stretch>
                      <a:fillRect/>
                    </a:stretch>
                  </pic:blipFill>
                  <pic:spPr bwMode="auto">
                    <a:xfrm>
                      <a:off x="0" y="0"/>
                      <a:ext cx="5530395" cy="4699647"/>
                    </a:xfrm>
                    <a:prstGeom prst="rect">
                      <a:avLst/>
                    </a:prstGeom>
                    <a:noFill/>
                    <a:ln w="9525">
                      <a:noFill/>
                      <a:miter lim="800000"/>
                      <a:headEnd/>
                      <a:tailEnd/>
                    </a:ln>
                  </pic:spPr>
                </pic:pic>
              </a:graphicData>
            </a:graphic>
          </wp:inline>
        </w:drawing>
      </w:r>
    </w:p>
    <w:p w:rsidR="009E7EA2" w:rsidRPr="009E7EA2" w:rsidRDefault="009E7EA2" w:rsidP="009E7EA2">
      <w:pPr>
        <w:pStyle w:val="aff"/>
        <w:jc w:val="center"/>
        <w:rPr>
          <w:i/>
          <w:sz w:val="24"/>
          <w:szCs w:val="24"/>
          <w:lang w:val="en-US"/>
        </w:rPr>
      </w:pPr>
      <w:r w:rsidRPr="009E7EA2">
        <w:rPr>
          <w:i/>
          <w:sz w:val="24"/>
          <w:szCs w:val="24"/>
          <w:lang w:val="en-US"/>
        </w:rPr>
        <w:t>Figure 15.4 – Exports in 2017 by regions</w:t>
      </w:r>
      <w:r w:rsidRPr="009E7EA2">
        <w:rPr>
          <w:i/>
          <w:szCs w:val="24"/>
          <w:lang w:val="en-US"/>
        </w:rPr>
        <w:t>, in %</w:t>
      </w:r>
    </w:p>
    <w:p w:rsidR="009E7EA2" w:rsidRDefault="009E7EA2" w:rsidP="009E7EA2">
      <w:pPr>
        <w:pStyle w:val="af"/>
        <w:spacing w:after="0" w:line="240" w:lineRule="auto"/>
        <w:ind w:left="0" w:firstLine="567"/>
        <w:jc w:val="both"/>
        <w:rPr>
          <w:rFonts w:ascii="Times New Roman" w:hAnsi="Times New Roman" w:cs="Times New Roman"/>
          <w:sz w:val="28"/>
          <w:szCs w:val="28"/>
          <w:lang w:val="en-US"/>
        </w:rPr>
      </w:pPr>
    </w:p>
    <w:p w:rsidR="009E7EA2" w:rsidRPr="00443970" w:rsidRDefault="009E7EA2" w:rsidP="009E7EA2">
      <w:pPr>
        <w:pStyle w:val="af"/>
        <w:spacing w:after="0" w:line="240" w:lineRule="auto"/>
        <w:ind w:left="0" w:firstLine="567"/>
        <w:jc w:val="both"/>
        <w:rPr>
          <w:rFonts w:ascii="Times New Roman" w:hAnsi="Times New Roman" w:cs="Times New Roman"/>
          <w:sz w:val="28"/>
          <w:szCs w:val="28"/>
          <w:lang w:val="en-US"/>
        </w:rPr>
      </w:pPr>
      <w:r w:rsidRPr="00443970">
        <w:rPr>
          <w:rFonts w:ascii="Times New Roman" w:hAnsi="Times New Roman" w:cs="Times New Roman"/>
          <w:sz w:val="28"/>
          <w:szCs w:val="28"/>
          <w:lang w:val="en-US"/>
        </w:rPr>
        <w:t xml:space="preserve">Natural resources, judging by the structure of commodity exports of the republic and the degree of involvement of export-oriented regions in international relations, are almost the only factor in the export sustainability of the regions of Kazakhstan in a favorable world market situation. For these regions, the probability of participation </w:t>
      </w:r>
      <w:r w:rsidRPr="00443970">
        <w:rPr>
          <w:rFonts w:ascii="Times New Roman" w:hAnsi="Times New Roman" w:cs="Times New Roman"/>
          <w:sz w:val="28"/>
          <w:szCs w:val="28"/>
          <w:lang w:val="en-US"/>
        </w:rPr>
        <w:lastRenderedPageBreak/>
        <w:t>in the strategy of changes in the commodity structure of foreign trade of Kazakhstan is extremely low.</w:t>
      </w:r>
    </w:p>
    <w:p w:rsidR="009E7EA2" w:rsidRPr="00443970" w:rsidRDefault="009E7EA2" w:rsidP="009E7EA2">
      <w:pPr>
        <w:pStyle w:val="af"/>
        <w:spacing w:after="0" w:line="240" w:lineRule="auto"/>
        <w:ind w:left="0" w:firstLine="567"/>
        <w:jc w:val="both"/>
        <w:rPr>
          <w:rFonts w:ascii="Times New Roman" w:hAnsi="Times New Roman" w:cs="Times New Roman"/>
          <w:sz w:val="28"/>
          <w:szCs w:val="28"/>
          <w:lang w:val="en-US"/>
        </w:rPr>
      </w:pPr>
      <w:r w:rsidRPr="00443970">
        <w:rPr>
          <w:rFonts w:ascii="Times New Roman" w:hAnsi="Times New Roman" w:cs="Times New Roman"/>
          <w:sz w:val="28"/>
          <w:szCs w:val="28"/>
          <w:lang w:val="en-US"/>
        </w:rPr>
        <w:t>Consequently, the peculiarity of the economic situation is the increase in the economic importance of other regions in the course of implementing the export strategy of the Republic of Kazakhstan and the influence of other factors of export sustainability (production assets, labor, science and education, infrastructure) on smoothing territorial disparities, in particular, by expanding the domestic market and production cooperation of the regions.</w:t>
      </w:r>
    </w:p>
    <w:p w:rsidR="009E7EA2" w:rsidRPr="00443970" w:rsidRDefault="009E7EA2" w:rsidP="009E7EA2">
      <w:pPr>
        <w:pStyle w:val="af"/>
        <w:spacing w:after="0" w:line="240" w:lineRule="auto"/>
        <w:ind w:left="0" w:firstLine="567"/>
        <w:jc w:val="both"/>
        <w:rPr>
          <w:rFonts w:ascii="Times New Roman" w:hAnsi="Times New Roman" w:cs="Times New Roman"/>
          <w:sz w:val="28"/>
          <w:szCs w:val="28"/>
          <w:lang w:val="en-US"/>
        </w:rPr>
      </w:pPr>
      <w:r w:rsidRPr="00443970">
        <w:rPr>
          <w:rFonts w:ascii="Times New Roman" w:hAnsi="Times New Roman" w:cs="Times New Roman"/>
          <w:sz w:val="28"/>
          <w:szCs w:val="28"/>
          <w:lang w:val="en-US"/>
        </w:rPr>
        <w:t>In regions not focused on the export of mineral products and metals, a more rational structure of foreign economic relations and a more diversified export structure, in which in addition to mineral products, ready-made industrial goods of food, chemical, textile industry, agriculture and other industries are represented.</w:t>
      </w:r>
    </w:p>
    <w:p w:rsidR="009C4D30" w:rsidRPr="008C0A3B" w:rsidRDefault="009C4D30" w:rsidP="009C4D30">
      <w:pPr>
        <w:pStyle w:val="afe"/>
        <w:spacing w:before="0" w:after="0"/>
        <w:jc w:val="left"/>
        <w:rPr>
          <w:rFonts w:ascii="Calibri" w:hAnsi="Calibri" w:cs="Calibri"/>
          <w:color w:val="auto"/>
        </w:rPr>
      </w:pPr>
      <w:r w:rsidRPr="008C0A3B">
        <w:rPr>
          <w:rFonts w:ascii="Calibri" w:hAnsi="Calibri" w:cs="Calibri"/>
          <w:color w:val="auto"/>
        </w:rPr>
        <w:tab/>
      </w:r>
      <w:r w:rsidRPr="008C0A3B">
        <w:rPr>
          <w:rFonts w:ascii="Calibri" w:hAnsi="Calibri" w:cs="Calibri"/>
          <w:color w:val="auto"/>
        </w:rPr>
        <w:tab/>
      </w:r>
      <w:r w:rsidRPr="008C0A3B">
        <w:rPr>
          <w:rFonts w:ascii="Calibri" w:hAnsi="Calibri" w:cs="Calibri"/>
          <w:color w:val="auto"/>
        </w:rPr>
        <w:tab/>
      </w:r>
      <w:r w:rsidRPr="008C0A3B">
        <w:rPr>
          <w:rFonts w:ascii="Calibri" w:hAnsi="Calibri" w:cs="Calibri"/>
          <w:color w:val="auto"/>
        </w:rPr>
        <w:tab/>
      </w:r>
      <w:r w:rsidRPr="008C0A3B">
        <w:rPr>
          <w:rFonts w:ascii="Calibri" w:hAnsi="Calibri" w:cs="Calibri"/>
          <w:color w:val="auto"/>
        </w:rPr>
        <w:tab/>
      </w:r>
      <w:r w:rsidRPr="008C0A3B">
        <w:rPr>
          <w:rFonts w:ascii="Calibri" w:hAnsi="Calibri" w:cs="Calibri"/>
          <w:color w:val="auto"/>
        </w:rPr>
        <w:tab/>
      </w:r>
      <w:r w:rsidRPr="008C0A3B">
        <w:rPr>
          <w:rFonts w:ascii="Calibri" w:hAnsi="Calibri" w:cs="Calibri"/>
          <w:color w:val="auto"/>
        </w:rPr>
        <w:tab/>
      </w:r>
      <w:r w:rsidRPr="008C0A3B">
        <w:rPr>
          <w:rFonts w:ascii="Calibri" w:hAnsi="Calibri" w:cs="Calibri"/>
          <w:color w:val="auto"/>
        </w:rPr>
        <w:tab/>
      </w:r>
      <w:r w:rsidRPr="008C0A3B">
        <w:rPr>
          <w:rFonts w:ascii="Calibri" w:hAnsi="Calibri" w:cs="Calibri"/>
          <w:color w:val="auto"/>
        </w:rPr>
        <w:tab/>
      </w:r>
      <w:r w:rsidRPr="008C0A3B">
        <w:rPr>
          <w:rFonts w:ascii="Calibri" w:hAnsi="Calibri" w:cs="Calibri"/>
          <w:color w:val="auto"/>
        </w:rPr>
        <w:tab/>
      </w:r>
      <w:r w:rsidRPr="008C0A3B">
        <w:rPr>
          <w:rFonts w:ascii="Calibri" w:hAnsi="Calibri" w:cs="Calibri"/>
          <w:color w:val="auto"/>
        </w:rPr>
        <w:tab/>
      </w:r>
    </w:p>
    <w:p w:rsidR="009C4D30" w:rsidRPr="008C0A3B" w:rsidRDefault="009C4D30" w:rsidP="009C4D30">
      <w:pPr>
        <w:pStyle w:val="aff0"/>
        <w:spacing w:before="0" w:after="0"/>
        <w:rPr>
          <w:rFonts w:ascii="Calibri" w:hAnsi="Calibri" w:cs="Calibri"/>
          <w:sz w:val="20"/>
          <w:lang w:val="kk-KZ"/>
        </w:rPr>
      </w:pPr>
      <w:r w:rsidRPr="008C0A3B">
        <w:rPr>
          <w:rFonts w:ascii="Calibri" w:hAnsi="Calibri"/>
          <w:noProof/>
        </w:rPr>
        <w:drawing>
          <wp:inline distT="0" distB="0" distL="0" distR="0">
            <wp:extent cx="5009860" cy="4310743"/>
            <wp:effectExtent l="19050" t="0" r="29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0"/>
                    <a:srcRect l="7494" r="10316" b="3203"/>
                    <a:stretch>
                      <a:fillRect/>
                    </a:stretch>
                  </pic:blipFill>
                  <pic:spPr bwMode="auto">
                    <a:xfrm>
                      <a:off x="0" y="0"/>
                      <a:ext cx="5013338" cy="4313736"/>
                    </a:xfrm>
                    <a:prstGeom prst="rect">
                      <a:avLst/>
                    </a:prstGeom>
                    <a:noFill/>
                    <a:ln w="9525">
                      <a:noFill/>
                      <a:miter lim="800000"/>
                      <a:headEnd/>
                      <a:tailEnd/>
                    </a:ln>
                  </pic:spPr>
                </pic:pic>
              </a:graphicData>
            </a:graphic>
          </wp:inline>
        </w:drawing>
      </w:r>
    </w:p>
    <w:p w:rsidR="009C4D30" w:rsidRPr="008C0A3B" w:rsidRDefault="009C4D30" w:rsidP="009C4D30">
      <w:pPr>
        <w:pStyle w:val="af"/>
        <w:spacing w:after="0" w:line="240" w:lineRule="auto"/>
        <w:ind w:left="0" w:firstLine="567"/>
        <w:jc w:val="both"/>
        <w:rPr>
          <w:rFonts w:ascii="Verdana" w:hAnsi="Verdana" w:cs="Arial"/>
          <w:sz w:val="24"/>
          <w:szCs w:val="24"/>
          <w:lang w:val="en-US"/>
        </w:rPr>
      </w:pPr>
    </w:p>
    <w:p w:rsidR="009C4D30" w:rsidRPr="009E7EA2" w:rsidRDefault="009E7EA2" w:rsidP="009E7EA2">
      <w:pPr>
        <w:pStyle w:val="af"/>
        <w:spacing w:after="0" w:line="240" w:lineRule="auto"/>
        <w:ind w:left="0" w:firstLine="567"/>
        <w:jc w:val="center"/>
        <w:rPr>
          <w:rFonts w:ascii="Verdana" w:hAnsi="Verdana" w:cs="Arial"/>
          <w:sz w:val="24"/>
          <w:szCs w:val="24"/>
          <w:lang w:val="en-US"/>
        </w:rPr>
      </w:pPr>
      <w:r w:rsidRPr="009E7EA2">
        <w:rPr>
          <w:rFonts w:ascii="Times New Roman" w:hAnsi="Times New Roman" w:cs="Times New Roman"/>
          <w:i/>
          <w:sz w:val="24"/>
          <w:szCs w:val="24"/>
          <w:lang w:val="en-US"/>
        </w:rPr>
        <w:t>Figure 15.4 – Imports in 2017 by regions</w:t>
      </w:r>
      <w:r w:rsidRPr="009E7EA2">
        <w:rPr>
          <w:i/>
          <w:szCs w:val="24"/>
          <w:lang w:val="en-US"/>
        </w:rPr>
        <w:t>, in %</w:t>
      </w:r>
    </w:p>
    <w:p w:rsidR="009C4D30" w:rsidRDefault="009C4D30" w:rsidP="009C4D30">
      <w:pPr>
        <w:pStyle w:val="af"/>
        <w:spacing w:after="0" w:line="240" w:lineRule="auto"/>
        <w:ind w:left="0" w:firstLine="567"/>
        <w:jc w:val="both"/>
        <w:rPr>
          <w:rFonts w:ascii="Verdana" w:hAnsi="Verdana" w:cs="Arial"/>
          <w:sz w:val="24"/>
          <w:szCs w:val="24"/>
          <w:lang w:val="en-US"/>
        </w:rPr>
      </w:pPr>
    </w:p>
    <w:p w:rsidR="009E7EA2" w:rsidRDefault="009E7EA2" w:rsidP="009E7EA2">
      <w:pPr>
        <w:pStyle w:val="af"/>
        <w:spacing w:after="0" w:line="240" w:lineRule="auto"/>
        <w:ind w:left="0" w:firstLine="567"/>
        <w:jc w:val="both"/>
        <w:rPr>
          <w:rFonts w:ascii="Times New Roman" w:hAnsi="Times New Roman" w:cs="Times New Roman"/>
          <w:sz w:val="28"/>
          <w:szCs w:val="28"/>
          <w:lang w:val="en-US"/>
        </w:rPr>
      </w:pPr>
      <w:r w:rsidRPr="00443970">
        <w:rPr>
          <w:rFonts w:ascii="Times New Roman" w:hAnsi="Times New Roman" w:cs="Times New Roman"/>
          <w:sz w:val="28"/>
          <w:szCs w:val="28"/>
          <w:lang w:val="en-US"/>
        </w:rPr>
        <w:t xml:space="preserve">Foreign economic relations are more focused on neighboring countries, that is, more rational and less dependent on the global market. However, the high share of imports of mineral products, products of plant origin, food industry, non-precious metals, chemical products indicates an unrealized potential for the development of the domestic market and inefficient participation of regions in the industry chains of creation and distribution of value added. Such chains should be built in the agro-industrial complex, the fuel and energy complex, the metallurgical and chemical </w:t>
      </w:r>
      <w:r w:rsidRPr="00443970">
        <w:rPr>
          <w:rFonts w:ascii="Times New Roman" w:hAnsi="Times New Roman" w:cs="Times New Roman"/>
          <w:sz w:val="28"/>
          <w:szCs w:val="28"/>
          <w:lang w:val="en-US"/>
        </w:rPr>
        <w:lastRenderedPageBreak/>
        <w:t>complexes both at the interregional level within the borders of the domestic market of the Republic of Kazakhstan and within the CU / CES.</w:t>
      </w:r>
    </w:p>
    <w:p w:rsidR="009E7EA2" w:rsidRPr="009E7EA2" w:rsidRDefault="009E7EA2" w:rsidP="009E7EA2">
      <w:pPr>
        <w:pStyle w:val="aff0"/>
        <w:spacing w:before="0" w:after="0"/>
        <w:ind w:firstLine="567"/>
        <w:jc w:val="both"/>
        <w:rPr>
          <w:rFonts w:ascii="Calibri" w:hAnsi="Calibri" w:cs="Calibri"/>
          <w:b w:val="0"/>
          <w:sz w:val="20"/>
          <w:lang w:val="en-US"/>
        </w:rPr>
      </w:pPr>
      <w:r w:rsidRPr="009E7EA2">
        <w:rPr>
          <w:b w:val="0"/>
          <w:sz w:val="28"/>
          <w:szCs w:val="28"/>
          <w:lang w:val="en-US"/>
        </w:rPr>
        <w:t>In general, the growing demand in Asia stimulates the world economy through the growth of industries whose import of products to this region is increasing.</w:t>
      </w:r>
    </w:p>
    <w:p w:rsidR="009C4D30" w:rsidRDefault="009C4D30" w:rsidP="009C4D30">
      <w:pPr>
        <w:pStyle w:val="af"/>
        <w:spacing w:after="0" w:line="240" w:lineRule="auto"/>
        <w:ind w:left="0" w:firstLine="567"/>
        <w:jc w:val="both"/>
        <w:rPr>
          <w:rFonts w:ascii="Verdana" w:hAnsi="Verdana" w:cs="Arial"/>
          <w:sz w:val="24"/>
          <w:szCs w:val="24"/>
          <w:lang w:val="en-US"/>
        </w:rPr>
      </w:pPr>
    </w:p>
    <w:p w:rsidR="00AE4F09" w:rsidRDefault="00AE4F09" w:rsidP="00AE4F09">
      <w:pPr>
        <w:widowControl w:val="0"/>
        <w:tabs>
          <w:tab w:val="left" w:pos="851"/>
          <w:tab w:val="left" w:pos="993"/>
        </w:tabs>
        <w:ind w:firstLine="567"/>
        <w:jc w:val="both"/>
        <w:rPr>
          <w:rFonts w:cs="Times New Roman"/>
          <w:b/>
          <w:i/>
          <w:lang w:val="en-US"/>
        </w:rPr>
      </w:pPr>
      <w:r w:rsidRPr="00A9612A">
        <w:rPr>
          <w:rFonts w:cs="Times New Roman"/>
          <w:b/>
          <w:i/>
          <w:lang w:val="en-US"/>
        </w:rPr>
        <w:t>Questions for self-control</w:t>
      </w:r>
    </w:p>
    <w:p w:rsidR="001943AE" w:rsidRDefault="001943AE" w:rsidP="001943AE">
      <w:pPr>
        <w:widowControl w:val="0"/>
        <w:tabs>
          <w:tab w:val="left" w:pos="851"/>
          <w:tab w:val="left" w:pos="993"/>
        </w:tabs>
        <w:ind w:firstLine="567"/>
        <w:jc w:val="both"/>
        <w:rPr>
          <w:i/>
          <w:lang w:val="en-US"/>
        </w:rPr>
      </w:pPr>
      <w:r>
        <w:rPr>
          <w:rFonts w:cs="Times New Roman"/>
          <w:i/>
          <w:lang w:val="en-US"/>
        </w:rPr>
        <w:t>1.</w:t>
      </w:r>
      <w:r w:rsidRPr="001943AE">
        <w:rPr>
          <w:lang w:val="en-US"/>
        </w:rPr>
        <w:t xml:space="preserve"> </w:t>
      </w:r>
      <w:r w:rsidRPr="001943AE">
        <w:rPr>
          <w:rFonts w:cs="Times New Roman"/>
          <w:i/>
          <w:lang w:val="en-US"/>
        </w:rPr>
        <w:t>Analyze</w:t>
      </w:r>
      <w:r>
        <w:rPr>
          <w:rFonts w:cs="Times New Roman"/>
          <w:i/>
          <w:lang w:val="en-US"/>
        </w:rPr>
        <w:t xml:space="preserve"> the statistics of every figure and make conclusions about t</w:t>
      </w:r>
      <w:r w:rsidRPr="00A9612A">
        <w:rPr>
          <w:i/>
          <w:lang w:val="en-US"/>
        </w:rPr>
        <w:t xml:space="preserve">he </w:t>
      </w:r>
      <w:r>
        <w:rPr>
          <w:i/>
          <w:lang w:val="en-US"/>
        </w:rPr>
        <w:t>regions’ participation in in</w:t>
      </w:r>
      <w:r w:rsidRPr="00A9612A">
        <w:rPr>
          <w:i/>
          <w:lang w:val="en-US"/>
        </w:rPr>
        <w:t>ternational trade</w:t>
      </w:r>
      <w:r>
        <w:rPr>
          <w:i/>
          <w:lang w:val="en-US"/>
        </w:rPr>
        <w:t>.</w:t>
      </w:r>
    </w:p>
    <w:p w:rsidR="001943AE" w:rsidRDefault="001943AE" w:rsidP="001943AE">
      <w:pPr>
        <w:widowControl w:val="0"/>
        <w:tabs>
          <w:tab w:val="left" w:pos="851"/>
          <w:tab w:val="left" w:pos="993"/>
        </w:tabs>
        <w:ind w:firstLine="567"/>
        <w:jc w:val="both"/>
        <w:rPr>
          <w:rFonts w:cs="Times New Roman"/>
          <w:i/>
          <w:lang w:val="en-US"/>
        </w:rPr>
      </w:pPr>
      <w:r w:rsidRPr="001943AE">
        <w:rPr>
          <w:rFonts w:cs="Times New Roman"/>
          <w:i/>
          <w:lang w:val="en-US"/>
        </w:rPr>
        <w:t xml:space="preserve">2. </w:t>
      </w:r>
      <w:r>
        <w:rPr>
          <w:rFonts w:cs="Times New Roman"/>
          <w:i/>
          <w:lang w:val="en-US"/>
        </w:rPr>
        <w:t>Analyze the competitive potential of Kazakhstan regions’ and make prospects on their participation in the international trade.</w:t>
      </w:r>
    </w:p>
    <w:p w:rsidR="001943AE" w:rsidRDefault="001943AE" w:rsidP="001943AE">
      <w:pPr>
        <w:widowControl w:val="0"/>
        <w:tabs>
          <w:tab w:val="left" w:pos="851"/>
          <w:tab w:val="left" w:pos="993"/>
        </w:tabs>
        <w:ind w:firstLine="567"/>
        <w:jc w:val="both"/>
        <w:rPr>
          <w:rFonts w:cs="Times New Roman"/>
          <w:i/>
          <w:lang w:val="en-US"/>
        </w:rPr>
      </w:pPr>
      <w:r>
        <w:rPr>
          <w:rFonts w:cs="Times New Roman"/>
          <w:i/>
          <w:lang w:val="en-US"/>
        </w:rPr>
        <w:t xml:space="preserve">3. What is the connection among competitiveness, competitive potential and competitive position. Try to make analysis on the example of the regions of the Republic of Kazakstan. </w:t>
      </w:r>
    </w:p>
    <w:p w:rsidR="00AE4F09" w:rsidRDefault="00AE4F09" w:rsidP="00AE4F09">
      <w:pPr>
        <w:widowControl w:val="0"/>
        <w:tabs>
          <w:tab w:val="left" w:pos="851"/>
          <w:tab w:val="left" w:pos="993"/>
        </w:tabs>
        <w:ind w:firstLine="567"/>
        <w:jc w:val="both"/>
        <w:rPr>
          <w:rFonts w:cs="Times New Roman"/>
          <w:b/>
          <w:i/>
          <w:lang w:val="en-US"/>
        </w:rPr>
      </w:pPr>
    </w:p>
    <w:p w:rsidR="00EF1668" w:rsidRPr="00A9612A" w:rsidRDefault="00EF1668" w:rsidP="00EF1668">
      <w:pPr>
        <w:widowControl w:val="0"/>
        <w:tabs>
          <w:tab w:val="left" w:pos="851"/>
          <w:tab w:val="left" w:pos="993"/>
        </w:tabs>
        <w:ind w:firstLine="567"/>
        <w:jc w:val="both"/>
        <w:rPr>
          <w:rFonts w:cs="Times New Roman"/>
          <w:b/>
          <w:i/>
          <w:lang w:val="en-US"/>
        </w:rPr>
      </w:pPr>
      <w:r w:rsidRPr="00A9612A">
        <w:rPr>
          <w:rFonts w:cs="Times New Roman"/>
          <w:b/>
          <w:i/>
          <w:lang w:val="en-US"/>
        </w:rPr>
        <w:t xml:space="preserve">Literature </w:t>
      </w:r>
      <w:r>
        <w:rPr>
          <w:rFonts w:cs="Times New Roman"/>
          <w:b/>
          <w:i/>
          <w:lang w:val="en-US"/>
        </w:rPr>
        <w:t>[27]</w:t>
      </w: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EF1668" w:rsidRDefault="00EF1668" w:rsidP="00DF2DA7">
      <w:pPr>
        <w:widowControl w:val="0"/>
        <w:ind w:firstLine="567"/>
        <w:jc w:val="center"/>
        <w:rPr>
          <w:b/>
          <w:lang w:val="en-US"/>
        </w:rPr>
      </w:pPr>
    </w:p>
    <w:p w:rsidR="007A5831" w:rsidRPr="000F156C" w:rsidRDefault="00DF2DA7" w:rsidP="00DF2DA7">
      <w:pPr>
        <w:widowControl w:val="0"/>
        <w:ind w:firstLine="567"/>
        <w:jc w:val="center"/>
        <w:rPr>
          <w:rFonts w:cs="Times New Roman"/>
          <w:b/>
          <w:sz w:val="28"/>
          <w:szCs w:val="28"/>
          <w:lang w:val="en-US"/>
        </w:rPr>
      </w:pPr>
      <w:r w:rsidRPr="000F156C">
        <w:rPr>
          <w:b/>
          <w:sz w:val="28"/>
          <w:szCs w:val="28"/>
          <w:lang w:val="en-US"/>
        </w:rPr>
        <w:lastRenderedPageBreak/>
        <w:t>LIST OF USED LITERATURE</w:t>
      </w:r>
    </w:p>
    <w:p w:rsidR="00EF1668" w:rsidRPr="00DF2DA7" w:rsidRDefault="00EF1668" w:rsidP="00EF1668">
      <w:pPr>
        <w:widowControl w:val="0"/>
        <w:ind w:firstLine="567"/>
        <w:jc w:val="both"/>
        <w:rPr>
          <w:rFonts w:cs="Times New Roman"/>
          <w:sz w:val="28"/>
          <w:szCs w:val="28"/>
        </w:rPr>
      </w:pPr>
    </w:p>
    <w:p w:rsidR="00EF1668" w:rsidRPr="00A201AA" w:rsidRDefault="00EF1668" w:rsidP="00EF1668">
      <w:pPr>
        <w:widowControl w:val="0"/>
        <w:tabs>
          <w:tab w:val="left" w:pos="851"/>
          <w:tab w:val="left" w:pos="993"/>
        </w:tabs>
        <w:ind w:firstLine="567"/>
        <w:jc w:val="both"/>
        <w:rPr>
          <w:rFonts w:cs="Times New Roman"/>
          <w:lang w:val="en-US"/>
        </w:rPr>
      </w:pPr>
      <w:r w:rsidRPr="00A201AA">
        <w:rPr>
          <w:rFonts w:cs="Times New Roman"/>
          <w:lang w:val="en-US"/>
        </w:rPr>
        <w:t>1. The report of Whiteshield Partners. Diversification of Kazakhstan’s economy: A capability-based approach. September, 2015. – 90 p.</w:t>
      </w:r>
    </w:p>
    <w:p w:rsidR="00EF1668" w:rsidRPr="00A201AA" w:rsidRDefault="00EF1668" w:rsidP="00EF1668">
      <w:pPr>
        <w:widowControl w:val="0"/>
        <w:tabs>
          <w:tab w:val="left" w:pos="851"/>
          <w:tab w:val="left" w:pos="993"/>
        </w:tabs>
        <w:ind w:firstLine="567"/>
        <w:jc w:val="both"/>
        <w:rPr>
          <w:rFonts w:cs="Times New Roman"/>
          <w:lang w:val="en-US"/>
        </w:rPr>
      </w:pPr>
      <w:r w:rsidRPr="00A201AA">
        <w:rPr>
          <w:rFonts w:cs="Times New Roman"/>
          <w:lang w:val="en-US"/>
        </w:rPr>
        <w:t>2. Berkutova E. The main contours of the regional policy of the Republic of Kazakhstan: strategic planning, power and economy. The Institute of World Economy and Politics (IWEP) under the Foundation of the First President of the Republic of Kazakhstan - Leader of the Nation. - Astana - Almaty, 2015. - 72 p.</w:t>
      </w:r>
    </w:p>
    <w:p w:rsidR="00EF1668" w:rsidRPr="00A201AA" w:rsidRDefault="00EF1668" w:rsidP="00EF1668">
      <w:pPr>
        <w:widowControl w:val="0"/>
        <w:tabs>
          <w:tab w:val="left" w:pos="851"/>
          <w:tab w:val="left" w:pos="993"/>
        </w:tabs>
        <w:ind w:firstLine="567"/>
        <w:jc w:val="both"/>
        <w:rPr>
          <w:rFonts w:cs="Times New Roman"/>
          <w:lang w:val="en-US"/>
        </w:rPr>
      </w:pPr>
      <w:r w:rsidRPr="00A201AA">
        <w:rPr>
          <w:rFonts w:cs="Times New Roman"/>
          <w:lang w:val="en-US"/>
        </w:rPr>
        <w:t>3. On approval of the Program of development of regions until 2020. Resolution of the Government of the Republic of Kazakhstan dated June 28, 2014 No. 728.</w:t>
      </w:r>
    </w:p>
    <w:p w:rsidR="00EF1668" w:rsidRPr="00A201AA" w:rsidRDefault="00EF1668" w:rsidP="00EF1668">
      <w:pPr>
        <w:widowControl w:val="0"/>
        <w:tabs>
          <w:tab w:val="left" w:pos="851"/>
          <w:tab w:val="left" w:pos="993"/>
        </w:tabs>
        <w:ind w:firstLine="567"/>
        <w:jc w:val="both"/>
        <w:rPr>
          <w:rFonts w:cs="Times New Roman"/>
          <w:lang w:val="en-US"/>
        </w:rPr>
      </w:pPr>
      <w:r w:rsidRPr="00A201AA">
        <w:rPr>
          <w:rFonts w:cs="Times New Roman"/>
          <w:lang w:val="en-US"/>
        </w:rPr>
        <w:t xml:space="preserve">4. </w:t>
      </w:r>
      <w:hyperlink r:id="rId71" w:history="1">
        <w:r w:rsidRPr="00A201AA">
          <w:rPr>
            <w:rStyle w:val="a5"/>
            <w:rFonts w:cs="Times New Roman"/>
            <w:color w:val="auto"/>
            <w:u w:val="none"/>
            <w:lang w:val="en-US"/>
          </w:rPr>
          <w:t>http://www.economicsdiscussion.net/articles/division-of-labour-meaning-forms-and-other-details/1523</w:t>
        </w:r>
      </w:hyperlink>
    </w:p>
    <w:p w:rsidR="00EF1668" w:rsidRPr="00A201AA" w:rsidRDefault="00EF1668" w:rsidP="00EF1668">
      <w:pPr>
        <w:widowControl w:val="0"/>
        <w:tabs>
          <w:tab w:val="left" w:pos="851"/>
          <w:tab w:val="left" w:pos="993"/>
        </w:tabs>
        <w:ind w:firstLine="567"/>
        <w:jc w:val="both"/>
        <w:rPr>
          <w:rFonts w:cs="Times New Roman"/>
          <w:lang w:val="en-US"/>
        </w:rPr>
      </w:pPr>
      <w:r w:rsidRPr="00A201AA">
        <w:rPr>
          <w:rFonts w:cs="Times New Roman"/>
          <w:lang w:val="en-US"/>
        </w:rPr>
        <w:t xml:space="preserve">5. </w:t>
      </w:r>
      <w:hyperlink r:id="rId72" w:history="1">
        <w:r w:rsidRPr="00A201AA">
          <w:rPr>
            <w:rStyle w:val="a5"/>
            <w:rFonts w:cs="Times New Roman"/>
            <w:color w:val="auto"/>
            <w:u w:val="none"/>
            <w:lang w:val="en-US"/>
          </w:rPr>
          <w:t>https://www.marxists.org/archive/lenin/works/1899/dcr8vi/vi8iv.htm</w:t>
        </w:r>
      </w:hyperlink>
    </w:p>
    <w:p w:rsidR="00EF1668" w:rsidRPr="00A201AA" w:rsidRDefault="00EF1668" w:rsidP="00EF1668">
      <w:pPr>
        <w:widowControl w:val="0"/>
        <w:tabs>
          <w:tab w:val="left" w:pos="851"/>
          <w:tab w:val="left" w:pos="993"/>
        </w:tabs>
        <w:ind w:firstLine="567"/>
        <w:jc w:val="both"/>
        <w:rPr>
          <w:rFonts w:cs="Times New Roman"/>
          <w:lang w:val="en-US"/>
        </w:rPr>
      </w:pPr>
      <w:r w:rsidRPr="00A201AA">
        <w:rPr>
          <w:rFonts w:cs="Times New Roman"/>
          <w:lang w:val="en-US"/>
        </w:rPr>
        <w:t>6. Region as a Basic Territorial Unit of Regional Development (Concepts and Types) Economic Analysis (2015, Vol. 48, No. 3-4, 69-80)</w:t>
      </w:r>
    </w:p>
    <w:p w:rsidR="00EF1668" w:rsidRPr="00A201AA" w:rsidRDefault="00EF1668" w:rsidP="00EF1668">
      <w:pPr>
        <w:widowControl w:val="0"/>
        <w:tabs>
          <w:tab w:val="left" w:pos="851"/>
          <w:tab w:val="left" w:pos="993"/>
        </w:tabs>
        <w:ind w:firstLine="567"/>
        <w:jc w:val="both"/>
        <w:rPr>
          <w:rFonts w:cs="Times New Roman"/>
          <w:lang w:val="en-US"/>
        </w:rPr>
      </w:pPr>
      <w:r w:rsidRPr="00A201AA">
        <w:rPr>
          <w:rFonts w:cs="Times New Roman"/>
          <w:lang w:val="en-US"/>
        </w:rPr>
        <w:t xml:space="preserve">7. </w:t>
      </w:r>
      <w:hyperlink r:id="rId73" w:history="1">
        <w:r w:rsidRPr="00A201AA">
          <w:rPr>
            <w:rStyle w:val="a5"/>
            <w:rFonts w:cs="Times New Roman"/>
            <w:color w:val="auto"/>
            <w:u w:val="none"/>
            <w:lang w:val="en-US"/>
          </w:rPr>
          <w:t>http://www.grandars.ru/shkola/geografiya/principy-razmeshcheniya-proizvoditelnyh-sil.html</w:t>
        </w:r>
      </w:hyperlink>
    </w:p>
    <w:p w:rsidR="00EF1668" w:rsidRPr="00A201AA" w:rsidRDefault="00EF1668" w:rsidP="00EF1668">
      <w:pPr>
        <w:widowControl w:val="0"/>
        <w:tabs>
          <w:tab w:val="left" w:pos="851"/>
          <w:tab w:val="left" w:pos="993"/>
        </w:tabs>
        <w:ind w:firstLine="567"/>
        <w:jc w:val="both"/>
        <w:rPr>
          <w:rFonts w:cs="Times New Roman"/>
          <w:lang w:val="en-US"/>
        </w:rPr>
      </w:pPr>
      <w:r w:rsidRPr="00A201AA">
        <w:rPr>
          <w:rFonts w:cs="Times New Roman"/>
          <w:lang w:val="en-US"/>
        </w:rPr>
        <w:t xml:space="preserve">8. </w:t>
      </w:r>
      <w:hyperlink r:id="rId74" w:history="1">
        <w:r w:rsidRPr="00A201AA">
          <w:rPr>
            <w:rStyle w:val="a5"/>
            <w:rFonts w:cs="Times New Roman"/>
            <w:color w:val="auto"/>
            <w:u w:val="none"/>
            <w:lang w:val="en-US"/>
          </w:rPr>
          <w:t>https://study.com/academy/lesson/the-regionalization-process-definition-examples.html</w:t>
        </w:r>
      </w:hyperlink>
    </w:p>
    <w:p w:rsidR="00EF1668" w:rsidRPr="00A201AA" w:rsidRDefault="00EF1668" w:rsidP="00EF1668">
      <w:pPr>
        <w:widowControl w:val="0"/>
        <w:tabs>
          <w:tab w:val="left" w:pos="851"/>
          <w:tab w:val="left" w:pos="993"/>
        </w:tabs>
        <w:ind w:firstLine="567"/>
        <w:jc w:val="both"/>
        <w:rPr>
          <w:rFonts w:cs="Times New Roman"/>
          <w:highlight w:val="yellow"/>
          <w:lang w:val="en-US"/>
        </w:rPr>
      </w:pPr>
      <w:r w:rsidRPr="00A201AA">
        <w:rPr>
          <w:rFonts w:cs="Times New Roman"/>
          <w:lang w:val="en-US"/>
        </w:rPr>
        <w:t>9. https://studopedia.ru/6_114124_smezhnih-i-parallelnih-proizvodstv.html</w:t>
      </w:r>
    </w:p>
    <w:p w:rsidR="00EF1668" w:rsidRPr="00A201AA" w:rsidRDefault="00EF1668" w:rsidP="00EF1668">
      <w:pPr>
        <w:widowControl w:val="0"/>
        <w:tabs>
          <w:tab w:val="left" w:pos="851"/>
          <w:tab w:val="left" w:pos="993"/>
        </w:tabs>
        <w:ind w:firstLine="567"/>
        <w:jc w:val="both"/>
        <w:rPr>
          <w:rFonts w:cs="Times New Roman"/>
          <w:lang w:val="en-US"/>
        </w:rPr>
      </w:pPr>
      <w:r w:rsidRPr="00A201AA">
        <w:rPr>
          <w:rFonts w:cs="Times New Roman"/>
          <w:lang w:val="en-US"/>
        </w:rPr>
        <w:t>10. http://www.answers.com/topic/economic-power</w:t>
      </w:r>
    </w:p>
    <w:p w:rsidR="00EF1668" w:rsidRPr="00A201AA" w:rsidRDefault="00EF1668" w:rsidP="00EF1668">
      <w:pPr>
        <w:widowControl w:val="0"/>
        <w:tabs>
          <w:tab w:val="left" w:pos="851"/>
          <w:tab w:val="left" w:pos="993"/>
        </w:tabs>
        <w:ind w:firstLine="567"/>
        <w:jc w:val="both"/>
        <w:rPr>
          <w:rFonts w:cs="Times New Roman"/>
        </w:rPr>
      </w:pPr>
      <w:r w:rsidRPr="00A201AA">
        <w:rPr>
          <w:rFonts w:cs="Times New Roman"/>
        </w:rPr>
        <w:t xml:space="preserve">11. </w:t>
      </w:r>
      <w:r w:rsidRPr="00A201AA">
        <w:rPr>
          <w:rFonts w:cs="Times New Roman"/>
          <w:lang w:val="en-US"/>
        </w:rPr>
        <w:t>http</w:t>
      </w:r>
      <w:r w:rsidRPr="00A201AA">
        <w:rPr>
          <w:rFonts w:cs="Times New Roman"/>
        </w:rPr>
        <w:t>://</w:t>
      </w:r>
      <w:r w:rsidRPr="00A201AA">
        <w:rPr>
          <w:rFonts w:cs="Times New Roman"/>
          <w:lang w:val="en-US"/>
        </w:rPr>
        <w:t>uchebnik</w:t>
      </w:r>
      <w:r w:rsidRPr="00A201AA">
        <w:rPr>
          <w:rFonts w:cs="Times New Roman"/>
        </w:rPr>
        <w:t>.</w:t>
      </w:r>
      <w:r w:rsidRPr="00A201AA">
        <w:rPr>
          <w:rFonts w:cs="Times New Roman"/>
          <w:lang w:val="en-US"/>
        </w:rPr>
        <w:t>kz</w:t>
      </w:r>
      <w:r w:rsidRPr="00A201AA">
        <w:rPr>
          <w:rFonts w:cs="Times New Roman"/>
        </w:rPr>
        <w:t>/</w:t>
      </w:r>
    </w:p>
    <w:p w:rsidR="00EF1668" w:rsidRPr="00A201AA" w:rsidRDefault="00EF1668" w:rsidP="00EF1668">
      <w:pPr>
        <w:widowControl w:val="0"/>
        <w:tabs>
          <w:tab w:val="left" w:pos="851"/>
          <w:tab w:val="left" w:pos="993"/>
        </w:tabs>
        <w:ind w:firstLine="567"/>
        <w:jc w:val="both"/>
        <w:rPr>
          <w:rFonts w:cs="Times New Roman"/>
        </w:rPr>
      </w:pPr>
      <w:r w:rsidRPr="00EF1668">
        <w:rPr>
          <w:rFonts w:cs="Times New Roman"/>
        </w:rPr>
        <w:t>12</w:t>
      </w:r>
      <w:r w:rsidRPr="00A201AA">
        <w:rPr>
          <w:rFonts w:cs="Times New Roman"/>
        </w:rPr>
        <w:t xml:space="preserve">. </w:t>
      </w:r>
      <w:hyperlink r:id="rId75" w:history="1">
        <w:r w:rsidRPr="00A201AA">
          <w:rPr>
            <w:rStyle w:val="a5"/>
            <w:rFonts w:cs="Times New Roman"/>
            <w:color w:val="auto"/>
            <w:u w:val="none"/>
            <w:lang w:val="en-US"/>
          </w:rPr>
          <w:t>https</w:t>
        </w:r>
        <w:r w:rsidRPr="00A201AA">
          <w:rPr>
            <w:rStyle w:val="a5"/>
            <w:rFonts w:cs="Times New Roman"/>
            <w:color w:val="auto"/>
            <w:u w:val="none"/>
          </w:rPr>
          <w:t>://</w:t>
        </w:r>
        <w:r w:rsidRPr="00A201AA">
          <w:rPr>
            <w:rStyle w:val="a5"/>
            <w:rFonts w:cs="Times New Roman"/>
            <w:color w:val="auto"/>
            <w:u w:val="none"/>
            <w:lang w:val="en-US"/>
          </w:rPr>
          <w:t>lib</w:t>
        </w:r>
        <w:r w:rsidRPr="00A201AA">
          <w:rPr>
            <w:rStyle w:val="a5"/>
            <w:rFonts w:cs="Times New Roman"/>
            <w:color w:val="auto"/>
            <w:u w:val="none"/>
          </w:rPr>
          <w:t>.</w:t>
        </w:r>
        <w:r w:rsidRPr="00A201AA">
          <w:rPr>
            <w:rStyle w:val="a5"/>
            <w:rFonts w:cs="Times New Roman"/>
            <w:color w:val="auto"/>
            <w:u w:val="none"/>
            <w:lang w:val="en-US"/>
          </w:rPr>
          <w:t>ink</w:t>
        </w:r>
        <w:r w:rsidRPr="00A201AA">
          <w:rPr>
            <w:rStyle w:val="a5"/>
            <w:rFonts w:cs="Times New Roman"/>
            <w:color w:val="auto"/>
            <w:u w:val="none"/>
          </w:rPr>
          <w:t>/</w:t>
        </w:r>
        <w:r w:rsidRPr="00A201AA">
          <w:rPr>
            <w:rStyle w:val="a5"/>
            <w:rFonts w:cs="Times New Roman"/>
            <w:color w:val="auto"/>
            <w:u w:val="none"/>
            <w:lang w:val="en-US"/>
          </w:rPr>
          <w:t>teoriya</w:t>
        </w:r>
        <w:r w:rsidRPr="00A201AA">
          <w:rPr>
            <w:rStyle w:val="a5"/>
            <w:rFonts w:cs="Times New Roman"/>
            <w:color w:val="auto"/>
            <w:u w:val="none"/>
          </w:rPr>
          <w:t>-</w:t>
        </w:r>
        <w:r w:rsidRPr="00A201AA">
          <w:rPr>
            <w:rStyle w:val="a5"/>
            <w:rFonts w:cs="Times New Roman"/>
            <w:color w:val="auto"/>
            <w:u w:val="none"/>
            <w:lang w:val="en-US"/>
          </w:rPr>
          <w:t>ekonomicheskaya</w:t>
        </w:r>
        <w:r w:rsidRPr="00A201AA">
          <w:rPr>
            <w:rStyle w:val="a5"/>
            <w:rFonts w:cs="Times New Roman"/>
            <w:color w:val="auto"/>
            <w:u w:val="none"/>
          </w:rPr>
          <w:t>/</w:t>
        </w:r>
        <w:r w:rsidRPr="00A201AA">
          <w:rPr>
            <w:rStyle w:val="a5"/>
            <w:rFonts w:cs="Times New Roman"/>
            <w:color w:val="auto"/>
            <w:u w:val="none"/>
            <w:lang w:val="en-US"/>
          </w:rPr>
          <w:t>regionalnaya</w:t>
        </w:r>
        <w:r w:rsidRPr="00A201AA">
          <w:rPr>
            <w:rStyle w:val="a5"/>
            <w:rFonts w:cs="Times New Roman"/>
            <w:color w:val="auto"/>
            <w:u w:val="none"/>
          </w:rPr>
          <w:t>-</w:t>
        </w:r>
        <w:r w:rsidRPr="00A201AA">
          <w:rPr>
            <w:rStyle w:val="a5"/>
            <w:rFonts w:cs="Times New Roman"/>
            <w:color w:val="auto"/>
            <w:u w:val="none"/>
            <w:lang w:val="en-US"/>
          </w:rPr>
          <w:t>ekonomika</w:t>
        </w:r>
        <w:r w:rsidRPr="00A201AA">
          <w:rPr>
            <w:rStyle w:val="a5"/>
            <w:rFonts w:cs="Times New Roman"/>
            <w:color w:val="auto"/>
            <w:u w:val="none"/>
          </w:rPr>
          <w:t>.</w:t>
        </w:r>
        <w:r w:rsidRPr="00A201AA">
          <w:rPr>
            <w:rStyle w:val="a5"/>
            <w:rFonts w:cs="Times New Roman"/>
            <w:color w:val="auto"/>
            <w:u w:val="none"/>
            <w:lang w:val="en-US"/>
          </w:rPr>
          <w:t>html</w:t>
        </w:r>
      </w:hyperlink>
      <w:r w:rsidRPr="00A201AA">
        <w:rPr>
          <w:rFonts w:cs="Times New Roman"/>
        </w:rPr>
        <w:t xml:space="preserve"> </w:t>
      </w:r>
      <w:hyperlink r:id="rId76" w:history="1">
        <w:r w:rsidRPr="00A201AA">
          <w:rPr>
            <w:rStyle w:val="a5"/>
            <w:rFonts w:cs="Times New Roman"/>
            <w:bCs/>
            <w:color w:val="auto"/>
            <w:u w:val="none"/>
            <w:bdr w:val="none" w:sz="0" w:space="0" w:color="auto" w:frame="1"/>
          </w:rPr>
          <w:t>В.И. Видяпина М.В. Степанова. Региональная экономика. 2007</w:t>
        </w:r>
      </w:hyperlink>
    </w:p>
    <w:p w:rsidR="00EF1668" w:rsidRPr="00A201AA" w:rsidRDefault="00EF1668" w:rsidP="00EF1668">
      <w:pPr>
        <w:pStyle w:val="1"/>
        <w:tabs>
          <w:tab w:val="left" w:pos="851"/>
          <w:tab w:val="left" w:pos="993"/>
        </w:tabs>
        <w:spacing w:before="0" w:after="0"/>
        <w:ind w:firstLine="567"/>
        <w:jc w:val="both"/>
        <w:rPr>
          <w:rFonts w:ascii="Times New Roman" w:hAnsi="Times New Roman"/>
          <w:b w:val="0"/>
          <w:sz w:val="24"/>
          <w:szCs w:val="24"/>
          <w:lang w:val="en-US"/>
        </w:rPr>
      </w:pPr>
      <w:r w:rsidRPr="00A201AA">
        <w:rPr>
          <w:rFonts w:ascii="Times New Roman" w:hAnsi="Times New Roman"/>
          <w:b w:val="0"/>
          <w:sz w:val="24"/>
          <w:szCs w:val="24"/>
        </w:rPr>
        <w:t xml:space="preserve">13. </w:t>
      </w:r>
      <w:hyperlink r:id="rId77" w:history="1">
        <w:r w:rsidRPr="00A201AA">
          <w:rPr>
            <w:rStyle w:val="a5"/>
            <w:rFonts w:ascii="Times New Roman" w:hAnsi="Times New Roman"/>
            <w:b w:val="0"/>
            <w:color w:val="auto"/>
            <w:sz w:val="24"/>
            <w:szCs w:val="24"/>
            <w:u w:val="none"/>
          </w:rPr>
          <w:t>http://vasilievaa.narod.ru/ru/stat_rab/book/Reg_ek_upr_Gavrilov/Reg_ek_upr_Gavrilov.htm Гаврилов А.И</w:t>
        </w:r>
      </w:hyperlink>
      <w:r w:rsidRPr="00A201AA">
        <w:rPr>
          <w:rFonts w:ascii="Times New Roman" w:hAnsi="Times New Roman"/>
          <w:b w:val="0"/>
          <w:sz w:val="24"/>
          <w:szCs w:val="24"/>
        </w:rPr>
        <w:t>. Региональная</w:t>
      </w:r>
      <w:r w:rsidRPr="00A201AA">
        <w:rPr>
          <w:rFonts w:ascii="Times New Roman" w:hAnsi="Times New Roman"/>
          <w:b w:val="0"/>
          <w:sz w:val="24"/>
          <w:szCs w:val="24"/>
          <w:lang w:val="en-US"/>
        </w:rPr>
        <w:t xml:space="preserve"> </w:t>
      </w:r>
      <w:r w:rsidRPr="00A201AA">
        <w:rPr>
          <w:rFonts w:ascii="Times New Roman" w:hAnsi="Times New Roman"/>
          <w:b w:val="0"/>
          <w:sz w:val="24"/>
          <w:szCs w:val="24"/>
        </w:rPr>
        <w:t>экономика</w:t>
      </w:r>
      <w:r w:rsidRPr="00A201AA">
        <w:rPr>
          <w:rFonts w:ascii="Times New Roman" w:hAnsi="Times New Roman"/>
          <w:b w:val="0"/>
          <w:sz w:val="24"/>
          <w:szCs w:val="24"/>
          <w:lang w:val="en-US"/>
        </w:rPr>
        <w:t xml:space="preserve"> </w:t>
      </w:r>
      <w:r w:rsidRPr="00A201AA">
        <w:rPr>
          <w:rFonts w:ascii="Times New Roman" w:hAnsi="Times New Roman"/>
          <w:b w:val="0"/>
          <w:sz w:val="24"/>
          <w:szCs w:val="24"/>
        </w:rPr>
        <w:t>и</w:t>
      </w:r>
      <w:r w:rsidRPr="00A201AA">
        <w:rPr>
          <w:rFonts w:ascii="Times New Roman" w:hAnsi="Times New Roman"/>
          <w:b w:val="0"/>
          <w:sz w:val="24"/>
          <w:szCs w:val="24"/>
          <w:lang w:val="en-US"/>
        </w:rPr>
        <w:t xml:space="preserve"> </w:t>
      </w:r>
      <w:r w:rsidRPr="00A201AA">
        <w:rPr>
          <w:rFonts w:ascii="Times New Roman" w:hAnsi="Times New Roman"/>
          <w:b w:val="0"/>
          <w:sz w:val="24"/>
          <w:szCs w:val="24"/>
        </w:rPr>
        <w:t>управление</w:t>
      </w:r>
    </w:p>
    <w:p w:rsidR="00EF1668" w:rsidRPr="00A201AA" w:rsidRDefault="00EF1668" w:rsidP="00EF1668">
      <w:pPr>
        <w:widowControl w:val="0"/>
        <w:tabs>
          <w:tab w:val="left" w:pos="851"/>
          <w:tab w:val="left" w:pos="993"/>
        </w:tabs>
        <w:ind w:firstLine="567"/>
        <w:jc w:val="both"/>
        <w:rPr>
          <w:rFonts w:cs="Times New Roman"/>
          <w:lang w:val="en-US"/>
        </w:rPr>
      </w:pPr>
      <w:r w:rsidRPr="00A201AA">
        <w:rPr>
          <w:rFonts w:cs="Times New Roman"/>
          <w:lang w:val="en-US"/>
        </w:rPr>
        <w:t>14. Gao Shangquan Economic Globalization: Trends, Risks and Risk Prevention CDP Background Paper No. 1 ST/ESA/2000/CDP/1</w:t>
      </w:r>
    </w:p>
    <w:p w:rsidR="00EF1668" w:rsidRPr="00A201AA" w:rsidRDefault="00EF1668" w:rsidP="00EF1668">
      <w:pPr>
        <w:widowControl w:val="0"/>
        <w:tabs>
          <w:tab w:val="left" w:pos="851"/>
          <w:tab w:val="left" w:pos="993"/>
        </w:tabs>
        <w:ind w:firstLine="567"/>
        <w:jc w:val="both"/>
        <w:rPr>
          <w:rFonts w:cs="Times New Roman"/>
          <w:lang w:val="en-US"/>
        </w:rPr>
      </w:pPr>
      <w:r w:rsidRPr="00A201AA">
        <w:rPr>
          <w:rFonts w:cs="Times New Roman"/>
          <w:lang w:val="en-US"/>
        </w:rPr>
        <w:t>15. Irena Macerinskiene, Gaukhar Sakhanova National Economy Competitiveness of Kazakhstan Republic Inzinerine Ekonomika-Engineering Economics, 2011, 22(3), 292-299</w:t>
      </w:r>
    </w:p>
    <w:p w:rsidR="00EF1668" w:rsidRPr="00A201AA" w:rsidRDefault="00EF1668" w:rsidP="00EF1668">
      <w:pPr>
        <w:pStyle w:val="1"/>
        <w:tabs>
          <w:tab w:val="left" w:pos="851"/>
          <w:tab w:val="left" w:pos="993"/>
        </w:tabs>
        <w:spacing w:before="0" w:after="0"/>
        <w:ind w:firstLine="567"/>
        <w:jc w:val="both"/>
        <w:rPr>
          <w:rFonts w:ascii="Times New Roman" w:hAnsi="Times New Roman"/>
          <w:b w:val="0"/>
          <w:sz w:val="24"/>
          <w:szCs w:val="24"/>
        </w:rPr>
      </w:pPr>
      <w:r w:rsidRPr="00A201AA">
        <w:rPr>
          <w:rFonts w:ascii="Times New Roman" w:hAnsi="Times New Roman"/>
          <w:b w:val="0"/>
          <w:sz w:val="24"/>
          <w:szCs w:val="24"/>
          <w:lang w:val="en-US"/>
        </w:rPr>
        <w:t xml:space="preserve">16. </w:t>
      </w:r>
      <w:r w:rsidRPr="00A201AA">
        <w:rPr>
          <w:rFonts w:ascii="Times New Roman" w:hAnsi="Times New Roman"/>
          <w:b w:val="0"/>
          <w:sz w:val="24"/>
          <w:szCs w:val="24"/>
          <w:shd w:val="clear" w:color="auto" w:fill="FFFFFF"/>
          <w:lang w:val="en-US"/>
        </w:rPr>
        <w:t>Ivanova O. Yu. Factors to ensure a sustainable competitive position of the region // Herald of the Ural federal university. A</w:t>
      </w:r>
      <w:r w:rsidRPr="00A201AA">
        <w:rPr>
          <w:rFonts w:ascii="Times New Roman" w:hAnsi="Times New Roman"/>
          <w:b w:val="0"/>
          <w:sz w:val="24"/>
          <w:szCs w:val="24"/>
          <w:shd w:val="clear" w:color="auto" w:fill="FFFFFF"/>
        </w:rPr>
        <w:t xml:space="preserve"> </w:t>
      </w:r>
      <w:r w:rsidRPr="00A201AA">
        <w:rPr>
          <w:rFonts w:ascii="Times New Roman" w:hAnsi="Times New Roman"/>
          <w:b w:val="0"/>
          <w:sz w:val="24"/>
          <w:szCs w:val="24"/>
          <w:shd w:val="clear" w:color="auto" w:fill="FFFFFF"/>
          <w:lang w:val="en-US"/>
        </w:rPr>
        <w:t>series</w:t>
      </w:r>
      <w:r w:rsidRPr="00A201AA">
        <w:rPr>
          <w:rFonts w:ascii="Times New Roman" w:hAnsi="Times New Roman"/>
          <w:b w:val="0"/>
          <w:sz w:val="24"/>
          <w:szCs w:val="24"/>
          <w:shd w:val="clear" w:color="auto" w:fill="FFFFFF"/>
        </w:rPr>
        <w:t xml:space="preserve"> </w:t>
      </w:r>
      <w:r w:rsidRPr="00A201AA">
        <w:rPr>
          <w:rFonts w:ascii="Times New Roman" w:hAnsi="Times New Roman"/>
          <w:b w:val="0"/>
          <w:sz w:val="24"/>
          <w:szCs w:val="24"/>
          <w:shd w:val="clear" w:color="auto" w:fill="FFFFFF"/>
          <w:lang w:val="en-US"/>
        </w:rPr>
        <w:t>of</w:t>
      </w:r>
      <w:r w:rsidRPr="00A201AA">
        <w:rPr>
          <w:rFonts w:ascii="Times New Roman" w:hAnsi="Times New Roman"/>
          <w:b w:val="0"/>
          <w:sz w:val="24"/>
          <w:szCs w:val="24"/>
          <w:shd w:val="clear" w:color="auto" w:fill="FFFFFF"/>
        </w:rPr>
        <w:t xml:space="preserve"> </w:t>
      </w:r>
      <w:r w:rsidRPr="00A201AA">
        <w:rPr>
          <w:rFonts w:ascii="Times New Roman" w:hAnsi="Times New Roman"/>
          <w:b w:val="0"/>
          <w:sz w:val="24"/>
          <w:szCs w:val="24"/>
          <w:shd w:val="clear" w:color="auto" w:fill="FFFFFF"/>
          <w:lang w:val="en-US"/>
        </w:rPr>
        <w:t>economics</w:t>
      </w:r>
      <w:r w:rsidRPr="00A201AA">
        <w:rPr>
          <w:rFonts w:ascii="Times New Roman" w:hAnsi="Times New Roman"/>
          <w:b w:val="0"/>
          <w:sz w:val="24"/>
          <w:szCs w:val="24"/>
          <w:shd w:val="clear" w:color="auto" w:fill="FFFFFF"/>
        </w:rPr>
        <w:t xml:space="preserve"> </w:t>
      </w:r>
      <w:r w:rsidRPr="00A201AA">
        <w:rPr>
          <w:rFonts w:ascii="Times New Roman" w:hAnsi="Times New Roman"/>
          <w:b w:val="0"/>
          <w:sz w:val="24"/>
          <w:szCs w:val="24"/>
          <w:shd w:val="clear" w:color="auto" w:fill="FFFFFF"/>
          <w:lang w:val="en-US"/>
        </w:rPr>
        <w:t>and</w:t>
      </w:r>
      <w:r w:rsidRPr="00A201AA">
        <w:rPr>
          <w:rFonts w:ascii="Times New Roman" w:hAnsi="Times New Roman"/>
          <w:b w:val="0"/>
          <w:sz w:val="24"/>
          <w:szCs w:val="24"/>
          <w:shd w:val="clear" w:color="auto" w:fill="FFFFFF"/>
        </w:rPr>
        <w:t xml:space="preserve"> </w:t>
      </w:r>
      <w:r w:rsidRPr="00A201AA">
        <w:rPr>
          <w:rFonts w:ascii="Times New Roman" w:hAnsi="Times New Roman"/>
          <w:b w:val="0"/>
          <w:sz w:val="24"/>
          <w:szCs w:val="24"/>
          <w:shd w:val="clear" w:color="auto" w:fill="FFFFFF"/>
          <w:lang w:val="en-US"/>
        </w:rPr>
        <w:t>management</w:t>
      </w:r>
      <w:r w:rsidRPr="00A201AA">
        <w:rPr>
          <w:rFonts w:ascii="Times New Roman" w:hAnsi="Times New Roman"/>
          <w:b w:val="0"/>
          <w:sz w:val="24"/>
          <w:szCs w:val="24"/>
          <w:shd w:val="clear" w:color="auto" w:fill="FFFFFF"/>
        </w:rPr>
        <w:t>. – 2014. - №3.</w:t>
      </w:r>
    </w:p>
    <w:p w:rsidR="00EF1668" w:rsidRPr="00A201AA" w:rsidRDefault="00EF1668" w:rsidP="00EF1668">
      <w:pPr>
        <w:tabs>
          <w:tab w:val="left" w:pos="851"/>
          <w:tab w:val="left" w:pos="993"/>
        </w:tabs>
        <w:ind w:firstLine="567"/>
        <w:jc w:val="both"/>
        <w:rPr>
          <w:rFonts w:cs="Times New Roman"/>
          <w:shd w:val="clear" w:color="auto" w:fill="FFFFFF"/>
        </w:rPr>
      </w:pPr>
      <w:r w:rsidRPr="00A201AA">
        <w:rPr>
          <w:rFonts w:cs="Times New Roman"/>
          <w:shd w:val="clear" w:color="auto" w:fill="FFFFFF"/>
        </w:rPr>
        <w:t>17. Богомолова И.С., Жертовская Е.В., Задорожняя Е.К., Масыч М.А. Характеристика пропорций воспроизводства региона и факторов, влияющих на их изменения // Современные проблемы науки и образования. – 2014. – № 6.</w:t>
      </w:r>
    </w:p>
    <w:p w:rsidR="00EF1668" w:rsidRPr="00A201AA" w:rsidRDefault="00100635" w:rsidP="00030071">
      <w:pPr>
        <w:pStyle w:val="1"/>
        <w:numPr>
          <w:ilvl w:val="0"/>
          <w:numId w:val="77"/>
        </w:numPr>
        <w:tabs>
          <w:tab w:val="left" w:pos="0"/>
          <w:tab w:val="left" w:pos="851"/>
          <w:tab w:val="left" w:pos="993"/>
        </w:tabs>
        <w:spacing w:before="0" w:after="0"/>
        <w:ind w:left="0" w:firstLine="567"/>
        <w:jc w:val="both"/>
        <w:rPr>
          <w:rFonts w:ascii="Times New Roman" w:hAnsi="Times New Roman"/>
          <w:b w:val="0"/>
          <w:sz w:val="24"/>
          <w:szCs w:val="24"/>
        </w:rPr>
      </w:pPr>
      <w:hyperlink r:id="rId78" w:history="1">
        <w:r w:rsidR="00EF1668" w:rsidRPr="00A201AA">
          <w:rPr>
            <w:rStyle w:val="a5"/>
            <w:rFonts w:ascii="Times New Roman" w:hAnsi="Times New Roman"/>
            <w:b w:val="0"/>
            <w:color w:val="auto"/>
            <w:sz w:val="24"/>
            <w:szCs w:val="24"/>
            <w:u w:val="none"/>
          </w:rPr>
          <w:t>https://studref.com/452294/buhgalterskiy_uchet_i_audit/regionalnaya_ekonomika_i_upravlenie</w:t>
        </w:r>
      </w:hyperlink>
      <w:r w:rsidR="00EF1668" w:rsidRPr="00A201AA">
        <w:rPr>
          <w:rFonts w:ascii="Times New Roman" w:hAnsi="Times New Roman"/>
          <w:b w:val="0"/>
          <w:sz w:val="24"/>
          <w:szCs w:val="24"/>
        </w:rPr>
        <w:t xml:space="preserve"> Фетисов Г.Г. Региональная экономика и управление. – 2015.</w:t>
      </w:r>
    </w:p>
    <w:p w:rsidR="00EF1668" w:rsidRPr="00A201AA" w:rsidRDefault="00100635" w:rsidP="00030071">
      <w:pPr>
        <w:pStyle w:val="af"/>
        <w:widowControl w:val="0"/>
        <w:numPr>
          <w:ilvl w:val="0"/>
          <w:numId w:val="77"/>
        </w:numPr>
        <w:tabs>
          <w:tab w:val="left" w:pos="709"/>
          <w:tab w:val="left" w:pos="851"/>
          <w:tab w:val="left" w:pos="993"/>
        </w:tabs>
        <w:spacing w:after="0" w:line="240" w:lineRule="auto"/>
        <w:ind w:left="0" w:firstLine="567"/>
        <w:jc w:val="both"/>
        <w:rPr>
          <w:rFonts w:ascii="Times New Roman" w:hAnsi="Times New Roman" w:cs="Times New Roman"/>
          <w:sz w:val="24"/>
          <w:szCs w:val="24"/>
        </w:rPr>
      </w:pPr>
      <w:hyperlink r:id="rId79" w:history="1">
        <w:r w:rsidR="00EF1668" w:rsidRPr="00A201AA">
          <w:rPr>
            <w:rStyle w:val="a5"/>
            <w:rFonts w:ascii="Times New Roman" w:hAnsi="Times New Roman" w:cs="Times New Roman"/>
            <w:color w:val="auto"/>
            <w:sz w:val="24"/>
            <w:szCs w:val="24"/>
            <w:u w:val="none"/>
            <w:lang w:val="en-US"/>
          </w:rPr>
          <w:t>https</w:t>
        </w:r>
        <w:r w:rsidR="00EF1668" w:rsidRPr="00A201AA">
          <w:rPr>
            <w:rStyle w:val="a5"/>
            <w:rFonts w:ascii="Times New Roman" w:hAnsi="Times New Roman" w:cs="Times New Roman"/>
            <w:color w:val="auto"/>
            <w:sz w:val="24"/>
            <w:szCs w:val="24"/>
            <w:u w:val="none"/>
          </w:rPr>
          <w:t>://</w:t>
        </w:r>
        <w:r w:rsidR="00EF1668" w:rsidRPr="00A201AA">
          <w:rPr>
            <w:rStyle w:val="a5"/>
            <w:rFonts w:ascii="Times New Roman" w:hAnsi="Times New Roman" w:cs="Times New Roman"/>
            <w:color w:val="auto"/>
            <w:sz w:val="24"/>
            <w:szCs w:val="24"/>
            <w:u w:val="none"/>
            <w:lang w:val="en-US"/>
          </w:rPr>
          <w:t>www</w:t>
        </w:r>
        <w:r w:rsidR="00EF1668" w:rsidRPr="00A201AA">
          <w:rPr>
            <w:rStyle w:val="a5"/>
            <w:rFonts w:ascii="Times New Roman" w:hAnsi="Times New Roman" w:cs="Times New Roman"/>
            <w:color w:val="auto"/>
            <w:sz w:val="24"/>
            <w:szCs w:val="24"/>
            <w:u w:val="none"/>
          </w:rPr>
          <w:t>.</w:t>
        </w:r>
        <w:r w:rsidR="00EF1668" w:rsidRPr="00A201AA">
          <w:rPr>
            <w:rStyle w:val="a5"/>
            <w:rFonts w:ascii="Times New Roman" w:hAnsi="Times New Roman" w:cs="Times New Roman"/>
            <w:color w:val="auto"/>
            <w:sz w:val="24"/>
            <w:szCs w:val="24"/>
            <w:u w:val="none"/>
            <w:lang w:val="en-US"/>
          </w:rPr>
          <w:t>encyclopedia</w:t>
        </w:r>
        <w:r w:rsidR="00EF1668" w:rsidRPr="00A201AA">
          <w:rPr>
            <w:rStyle w:val="a5"/>
            <w:rFonts w:ascii="Times New Roman" w:hAnsi="Times New Roman" w:cs="Times New Roman"/>
            <w:color w:val="auto"/>
            <w:sz w:val="24"/>
            <w:szCs w:val="24"/>
            <w:u w:val="none"/>
          </w:rPr>
          <w:t>.</w:t>
        </w:r>
        <w:r w:rsidR="00EF1668" w:rsidRPr="00A201AA">
          <w:rPr>
            <w:rStyle w:val="a5"/>
            <w:rFonts w:ascii="Times New Roman" w:hAnsi="Times New Roman" w:cs="Times New Roman"/>
            <w:color w:val="auto"/>
            <w:sz w:val="24"/>
            <w:szCs w:val="24"/>
            <w:u w:val="none"/>
            <w:lang w:val="en-US"/>
          </w:rPr>
          <w:t>com</w:t>
        </w:r>
        <w:r w:rsidR="00EF1668" w:rsidRPr="00A201AA">
          <w:rPr>
            <w:rStyle w:val="a5"/>
            <w:rFonts w:ascii="Times New Roman" w:hAnsi="Times New Roman" w:cs="Times New Roman"/>
            <w:color w:val="auto"/>
            <w:sz w:val="24"/>
            <w:szCs w:val="24"/>
            <w:u w:val="none"/>
          </w:rPr>
          <w:t>/</w:t>
        </w:r>
        <w:r w:rsidR="00EF1668" w:rsidRPr="00A201AA">
          <w:rPr>
            <w:rStyle w:val="a5"/>
            <w:rFonts w:ascii="Times New Roman" w:hAnsi="Times New Roman" w:cs="Times New Roman"/>
            <w:color w:val="auto"/>
            <w:sz w:val="24"/>
            <w:szCs w:val="24"/>
            <w:u w:val="none"/>
            <w:lang w:val="en-US"/>
          </w:rPr>
          <w:t>social</w:t>
        </w:r>
        <w:r w:rsidR="00EF1668" w:rsidRPr="00A201AA">
          <w:rPr>
            <w:rStyle w:val="a5"/>
            <w:rFonts w:ascii="Times New Roman" w:hAnsi="Times New Roman" w:cs="Times New Roman"/>
            <w:color w:val="auto"/>
            <w:sz w:val="24"/>
            <w:szCs w:val="24"/>
            <w:u w:val="none"/>
          </w:rPr>
          <w:t>-</w:t>
        </w:r>
        <w:r w:rsidR="00EF1668" w:rsidRPr="00A201AA">
          <w:rPr>
            <w:rStyle w:val="a5"/>
            <w:rFonts w:ascii="Times New Roman" w:hAnsi="Times New Roman" w:cs="Times New Roman"/>
            <w:color w:val="auto"/>
            <w:sz w:val="24"/>
            <w:szCs w:val="24"/>
            <w:u w:val="none"/>
            <w:lang w:val="en-US"/>
          </w:rPr>
          <w:t>sciences</w:t>
        </w:r>
        <w:r w:rsidR="00EF1668" w:rsidRPr="00A201AA">
          <w:rPr>
            <w:rStyle w:val="a5"/>
            <w:rFonts w:ascii="Times New Roman" w:hAnsi="Times New Roman" w:cs="Times New Roman"/>
            <w:color w:val="auto"/>
            <w:sz w:val="24"/>
            <w:szCs w:val="24"/>
            <w:u w:val="none"/>
          </w:rPr>
          <w:t>/</w:t>
        </w:r>
        <w:r w:rsidR="00EF1668" w:rsidRPr="00A201AA">
          <w:rPr>
            <w:rStyle w:val="a5"/>
            <w:rFonts w:ascii="Times New Roman" w:hAnsi="Times New Roman" w:cs="Times New Roman"/>
            <w:color w:val="auto"/>
            <w:sz w:val="24"/>
            <w:szCs w:val="24"/>
            <w:u w:val="none"/>
            <w:lang w:val="en-US"/>
          </w:rPr>
          <w:t>applied</w:t>
        </w:r>
        <w:r w:rsidR="00EF1668" w:rsidRPr="00A201AA">
          <w:rPr>
            <w:rStyle w:val="a5"/>
            <w:rFonts w:ascii="Times New Roman" w:hAnsi="Times New Roman" w:cs="Times New Roman"/>
            <w:color w:val="auto"/>
            <w:sz w:val="24"/>
            <w:szCs w:val="24"/>
            <w:u w:val="none"/>
          </w:rPr>
          <w:t>-</w:t>
        </w:r>
        <w:r w:rsidR="00EF1668" w:rsidRPr="00A201AA">
          <w:rPr>
            <w:rStyle w:val="a5"/>
            <w:rFonts w:ascii="Times New Roman" w:hAnsi="Times New Roman" w:cs="Times New Roman"/>
            <w:color w:val="auto"/>
            <w:sz w:val="24"/>
            <w:szCs w:val="24"/>
            <w:u w:val="none"/>
            <w:lang w:val="en-US"/>
          </w:rPr>
          <w:t>and</w:t>
        </w:r>
        <w:r w:rsidR="00EF1668" w:rsidRPr="00A201AA">
          <w:rPr>
            <w:rStyle w:val="a5"/>
            <w:rFonts w:ascii="Times New Roman" w:hAnsi="Times New Roman" w:cs="Times New Roman"/>
            <w:color w:val="auto"/>
            <w:sz w:val="24"/>
            <w:szCs w:val="24"/>
            <w:u w:val="none"/>
          </w:rPr>
          <w:t>-</w:t>
        </w:r>
        <w:r w:rsidR="00EF1668" w:rsidRPr="00A201AA">
          <w:rPr>
            <w:rStyle w:val="a5"/>
            <w:rFonts w:ascii="Times New Roman" w:hAnsi="Times New Roman" w:cs="Times New Roman"/>
            <w:color w:val="auto"/>
            <w:sz w:val="24"/>
            <w:szCs w:val="24"/>
            <w:u w:val="none"/>
            <w:lang w:val="en-US"/>
          </w:rPr>
          <w:t>social</w:t>
        </w:r>
        <w:r w:rsidR="00EF1668" w:rsidRPr="00A201AA">
          <w:rPr>
            <w:rStyle w:val="a5"/>
            <w:rFonts w:ascii="Times New Roman" w:hAnsi="Times New Roman" w:cs="Times New Roman"/>
            <w:color w:val="auto"/>
            <w:sz w:val="24"/>
            <w:szCs w:val="24"/>
            <w:u w:val="none"/>
          </w:rPr>
          <w:t>-</w:t>
        </w:r>
        <w:r w:rsidR="00EF1668" w:rsidRPr="00A201AA">
          <w:rPr>
            <w:rStyle w:val="a5"/>
            <w:rFonts w:ascii="Times New Roman" w:hAnsi="Times New Roman" w:cs="Times New Roman"/>
            <w:color w:val="auto"/>
            <w:sz w:val="24"/>
            <w:szCs w:val="24"/>
            <w:u w:val="none"/>
            <w:lang w:val="en-US"/>
          </w:rPr>
          <w:t>sciences</w:t>
        </w:r>
        <w:r w:rsidR="00EF1668" w:rsidRPr="00A201AA">
          <w:rPr>
            <w:rStyle w:val="a5"/>
            <w:rFonts w:ascii="Times New Roman" w:hAnsi="Times New Roman" w:cs="Times New Roman"/>
            <w:color w:val="auto"/>
            <w:sz w:val="24"/>
            <w:szCs w:val="24"/>
            <w:u w:val="none"/>
          </w:rPr>
          <w:t>-</w:t>
        </w:r>
        <w:r w:rsidR="00EF1668" w:rsidRPr="00A201AA">
          <w:rPr>
            <w:rStyle w:val="a5"/>
            <w:rFonts w:ascii="Times New Roman" w:hAnsi="Times New Roman" w:cs="Times New Roman"/>
            <w:color w:val="auto"/>
            <w:sz w:val="24"/>
            <w:szCs w:val="24"/>
            <w:u w:val="none"/>
            <w:lang w:val="en-US"/>
          </w:rPr>
          <w:t>magazines</w:t>
        </w:r>
        <w:r w:rsidR="00EF1668" w:rsidRPr="00A201AA">
          <w:rPr>
            <w:rStyle w:val="a5"/>
            <w:rFonts w:ascii="Times New Roman" w:hAnsi="Times New Roman" w:cs="Times New Roman"/>
            <w:color w:val="auto"/>
            <w:sz w:val="24"/>
            <w:szCs w:val="24"/>
            <w:u w:val="none"/>
          </w:rPr>
          <w:t>/</w:t>
        </w:r>
        <w:r w:rsidR="00EF1668" w:rsidRPr="00A201AA">
          <w:rPr>
            <w:rStyle w:val="a5"/>
            <w:rFonts w:ascii="Times New Roman" w:hAnsi="Times New Roman" w:cs="Times New Roman"/>
            <w:color w:val="auto"/>
            <w:sz w:val="24"/>
            <w:szCs w:val="24"/>
            <w:u w:val="none"/>
            <w:lang w:val="en-US"/>
          </w:rPr>
          <w:t>antitrust</w:t>
        </w:r>
        <w:r w:rsidR="00EF1668" w:rsidRPr="00A201AA">
          <w:rPr>
            <w:rStyle w:val="a5"/>
            <w:rFonts w:ascii="Times New Roman" w:hAnsi="Times New Roman" w:cs="Times New Roman"/>
            <w:color w:val="auto"/>
            <w:sz w:val="24"/>
            <w:szCs w:val="24"/>
            <w:u w:val="none"/>
          </w:rPr>
          <w:t>-</w:t>
        </w:r>
        <w:r w:rsidR="00EF1668" w:rsidRPr="00A201AA">
          <w:rPr>
            <w:rStyle w:val="a5"/>
            <w:rFonts w:ascii="Times New Roman" w:hAnsi="Times New Roman" w:cs="Times New Roman"/>
            <w:color w:val="auto"/>
            <w:sz w:val="24"/>
            <w:szCs w:val="24"/>
            <w:u w:val="none"/>
            <w:lang w:val="en-US"/>
          </w:rPr>
          <w:t>regulation</w:t>
        </w:r>
      </w:hyperlink>
    </w:p>
    <w:p w:rsidR="00EF1668" w:rsidRPr="00A201AA" w:rsidRDefault="00EF1668" w:rsidP="00030071">
      <w:pPr>
        <w:pStyle w:val="af"/>
        <w:numPr>
          <w:ilvl w:val="0"/>
          <w:numId w:val="77"/>
        </w:numPr>
        <w:shd w:val="clear" w:color="auto" w:fill="FFFFFF"/>
        <w:tabs>
          <w:tab w:val="left" w:pos="709"/>
          <w:tab w:val="left" w:pos="851"/>
          <w:tab w:val="left" w:pos="993"/>
        </w:tabs>
        <w:spacing w:after="0" w:line="240" w:lineRule="auto"/>
        <w:ind w:left="0" w:firstLine="567"/>
        <w:jc w:val="both"/>
        <w:rPr>
          <w:rFonts w:ascii="Times New Roman" w:hAnsi="Times New Roman" w:cs="Times New Roman"/>
          <w:sz w:val="24"/>
          <w:szCs w:val="24"/>
          <w:lang w:val="en-US"/>
        </w:rPr>
      </w:pPr>
      <w:r w:rsidRPr="00A201AA">
        <w:rPr>
          <w:rFonts w:ascii="Times New Roman" w:hAnsi="Times New Roman" w:cs="Times New Roman"/>
          <w:sz w:val="24"/>
          <w:szCs w:val="24"/>
          <w:lang w:val="en-US"/>
        </w:rPr>
        <w:t>Baker, Jonathan B. 2003. The Case for Antitrust Enforcement. </w:t>
      </w:r>
      <w:r w:rsidRPr="00A201AA">
        <w:rPr>
          <w:rFonts w:ascii="Times New Roman" w:hAnsi="Times New Roman" w:cs="Times New Roman"/>
          <w:iCs/>
          <w:sz w:val="24"/>
          <w:szCs w:val="24"/>
          <w:lang w:val="en-US"/>
        </w:rPr>
        <w:t>Journal of Economic Perspectives</w:t>
      </w:r>
      <w:r w:rsidRPr="00A201AA">
        <w:rPr>
          <w:rFonts w:ascii="Times New Roman" w:hAnsi="Times New Roman" w:cs="Times New Roman"/>
          <w:sz w:val="24"/>
          <w:szCs w:val="24"/>
          <w:lang w:val="en-US"/>
        </w:rPr>
        <w:t> 17 (4): 27-50.</w:t>
      </w:r>
    </w:p>
    <w:p w:rsidR="00EF1668" w:rsidRPr="00A201AA" w:rsidRDefault="00EF1668" w:rsidP="00030071">
      <w:pPr>
        <w:pStyle w:val="af"/>
        <w:numPr>
          <w:ilvl w:val="0"/>
          <w:numId w:val="77"/>
        </w:numPr>
        <w:shd w:val="clear" w:color="auto" w:fill="FFFFFF"/>
        <w:tabs>
          <w:tab w:val="left" w:pos="709"/>
          <w:tab w:val="left" w:pos="851"/>
          <w:tab w:val="left" w:pos="993"/>
        </w:tabs>
        <w:spacing w:after="0" w:line="240" w:lineRule="auto"/>
        <w:ind w:left="0" w:firstLine="567"/>
        <w:jc w:val="both"/>
        <w:rPr>
          <w:rFonts w:ascii="Times New Roman" w:hAnsi="Times New Roman" w:cs="Times New Roman"/>
          <w:sz w:val="24"/>
          <w:szCs w:val="24"/>
          <w:lang w:val="en-US"/>
        </w:rPr>
      </w:pPr>
      <w:r w:rsidRPr="00A201AA">
        <w:rPr>
          <w:rFonts w:ascii="Times New Roman" w:hAnsi="Times New Roman" w:cs="Times New Roman"/>
          <w:sz w:val="24"/>
          <w:szCs w:val="24"/>
          <w:lang w:val="en-US"/>
        </w:rPr>
        <w:t>Kovacic, William E., and Carl Shapiro. 2000. Antitrust Policy: A Century of Economic and Legal Thinking. </w:t>
      </w:r>
      <w:r w:rsidRPr="00A201AA">
        <w:rPr>
          <w:rFonts w:ascii="Times New Roman" w:hAnsi="Times New Roman" w:cs="Times New Roman"/>
          <w:iCs/>
          <w:sz w:val="24"/>
          <w:szCs w:val="24"/>
          <w:lang w:val="en-US"/>
        </w:rPr>
        <w:t>Journal of Economic Perspectives</w:t>
      </w:r>
      <w:r w:rsidRPr="00A201AA">
        <w:rPr>
          <w:rFonts w:ascii="Times New Roman" w:hAnsi="Times New Roman" w:cs="Times New Roman"/>
          <w:sz w:val="24"/>
          <w:szCs w:val="24"/>
          <w:lang w:val="en-US"/>
        </w:rPr>
        <w:t> 14: 43-60.</w:t>
      </w:r>
    </w:p>
    <w:p w:rsidR="00EF1668" w:rsidRPr="00A201AA" w:rsidRDefault="00EF1668" w:rsidP="00030071">
      <w:pPr>
        <w:pStyle w:val="af"/>
        <w:numPr>
          <w:ilvl w:val="0"/>
          <w:numId w:val="77"/>
        </w:numPr>
        <w:shd w:val="clear" w:color="auto" w:fill="FFFFFF"/>
        <w:tabs>
          <w:tab w:val="left" w:pos="709"/>
          <w:tab w:val="left" w:pos="851"/>
          <w:tab w:val="left" w:pos="993"/>
        </w:tabs>
        <w:spacing w:after="0" w:line="240" w:lineRule="auto"/>
        <w:ind w:left="0" w:firstLine="567"/>
        <w:jc w:val="both"/>
        <w:rPr>
          <w:rFonts w:ascii="Times New Roman" w:hAnsi="Times New Roman" w:cs="Times New Roman"/>
          <w:sz w:val="24"/>
          <w:szCs w:val="24"/>
        </w:rPr>
      </w:pPr>
      <w:r w:rsidRPr="00A201AA">
        <w:rPr>
          <w:rFonts w:ascii="Times New Roman" w:hAnsi="Times New Roman" w:cs="Times New Roman"/>
          <w:sz w:val="24"/>
          <w:szCs w:val="24"/>
          <w:lang w:val="en-US"/>
        </w:rPr>
        <w:t>Wood, B. Dan, and James E. Anderson. 1993. The Politics of U.S. Antitrust Regulation. </w:t>
      </w:r>
      <w:r w:rsidRPr="00A201AA">
        <w:rPr>
          <w:rFonts w:ascii="Times New Roman" w:hAnsi="Times New Roman" w:cs="Times New Roman"/>
          <w:iCs/>
          <w:sz w:val="24"/>
          <w:szCs w:val="24"/>
        </w:rPr>
        <w:t>American Journal of Political Science</w:t>
      </w:r>
      <w:r w:rsidRPr="00A201AA">
        <w:rPr>
          <w:rFonts w:ascii="Times New Roman" w:hAnsi="Times New Roman" w:cs="Times New Roman"/>
          <w:sz w:val="24"/>
          <w:szCs w:val="24"/>
        </w:rPr>
        <w:t> 37 (1): 1-39.</w:t>
      </w:r>
    </w:p>
    <w:p w:rsidR="00EF1668" w:rsidRPr="00A201AA" w:rsidRDefault="00100635" w:rsidP="00030071">
      <w:pPr>
        <w:pStyle w:val="af"/>
        <w:keepNext/>
        <w:numPr>
          <w:ilvl w:val="0"/>
          <w:numId w:val="77"/>
        </w:numPr>
        <w:tabs>
          <w:tab w:val="left" w:pos="851"/>
          <w:tab w:val="left" w:pos="993"/>
        </w:tabs>
        <w:spacing w:after="0" w:line="240" w:lineRule="auto"/>
        <w:ind w:left="0" w:firstLine="567"/>
        <w:jc w:val="both"/>
        <w:rPr>
          <w:rFonts w:ascii="Times New Roman" w:hAnsi="Times New Roman" w:cs="Times New Roman"/>
          <w:sz w:val="24"/>
          <w:szCs w:val="24"/>
        </w:rPr>
      </w:pPr>
      <w:hyperlink r:id="rId80" w:history="1">
        <w:r w:rsidR="00EF1668" w:rsidRPr="00A201AA">
          <w:rPr>
            <w:rStyle w:val="a5"/>
            <w:rFonts w:ascii="Times New Roman" w:hAnsi="Times New Roman" w:cs="Times New Roman"/>
            <w:bCs/>
            <w:color w:val="auto"/>
            <w:sz w:val="24"/>
            <w:szCs w:val="24"/>
            <w:u w:val="none"/>
            <w:bdr w:val="none" w:sz="0" w:space="0" w:color="auto" w:frame="1"/>
          </w:rPr>
          <w:t>Коваленко Е.Г. Региональная экономика и управление. 2005</w:t>
        </w:r>
      </w:hyperlink>
    </w:p>
    <w:p w:rsidR="00EF1668" w:rsidRPr="00A201AA" w:rsidRDefault="00EF1668" w:rsidP="00EF1668">
      <w:pPr>
        <w:keepNext/>
        <w:tabs>
          <w:tab w:val="left" w:pos="851"/>
          <w:tab w:val="left" w:pos="993"/>
        </w:tabs>
        <w:ind w:firstLine="567"/>
        <w:jc w:val="both"/>
        <w:rPr>
          <w:rFonts w:cs="Times New Roman"/>
        </w:rPr>
      </w:pPr>
      <w:r w:rsidRPr="00A201AA">
        <w:rPr>
          <w:rFonts w:cs="Times New Roman"/>
        </w:rPr>
        <w:t xml:space="preserve">24. </w:t>
      </w:r>
      <w:hyperlink r:id="rId81" w:history="1">
        <w:r w:rsidRPr="00A201AA">
          <w:rPr>
            <w:rStyle w:val="a5"/>
            <w:rFonts w:cs="Times New Roman"/>
            <w:color w:val="auto"/>
            <w:u w:val="none"/>
            <w:lang w:val="en-US"/>
          </w:rPr>
          <w:t>https</w:t>
        </w:r>
        <w:r w:rsidRPr="00A201AA">
          <w:rPr>
            <w:rStyle w:val="a5"/>
            <w:rFonts w:cs="Times New Roman"/>
            <w:color w:val="auto"/>
            <w:u w:val="none"/>
          </w:rPr>
          <w:t>://</w:t>
        </w:r>
        <w:r w:rsidRPr="00A201AA">
          <w:rPr>
            <w:rStyle w:val="a5"/>
            <w:rFonts w:cs="Times New Roman"/>
            <w:color w:val="auto"/>
            <w:u w:val="none"/>
            <w:lang w:val="en-US"/>
          </w:rPr>
          <w:t>studopedia</w:t>
        </w:r>
        <w:r w:rsidRPr="00A201AA">
          <w:rPr>
            <w:rStyle w:val="a5"/>
            <w:rFonts w:cs="Times New Roman"/>
            <w:color w:val="auto"/>
            <w:u w:val="none"/>
          </w:rPr>
          <w:t>.</w:t>
        </w:r>
        <w:r w:rsidRPr="00A201AA">
          <w:rPr>
            <w:rStyle w:val="a5"/>
            <w:rFonts w:cs="Times New Roman"/>
            <w:color w:val="auto"/>
            <w:u w:val="none"/>
            <w:lang w:val="en-US"/>
          </w:rPr>
          <w:t>ru</w:t>
        </w:r>
        <w:r w:rsidRPr="00A201AA">
          <w:rPr>
            <w:rStyle w:val="a5"/>
            <w:rFonts w:cs="Times New Roman"/>
            <w:color w:val="auto"/>
            <w:u w:val="none"/>
          </w:rPr>
          <w:t>/8_115528_</w:t>
        </w:r>
        <w:r w:rsidRPr="00A201AA">
          <w:rPr>
            <w:rStyle w:val="a5"/>
            <w:rFonts w:cs="Times New Roman"/>
            <w:color w:val="auto"/>
            <w:u w:val="none"/>
            <w:lang w:val="en-US"/>
          </w:rPr>
          <w:t>razdelenie</w:t>
        </w:r>
        <w:r w:rsidRPr="00A201AA">
          <w:rPr>
            <w:rStyle w:val="a5"/>
            <w:rFonts w:cs="Times New Roman"/>
            <w:color w:val="auto"/>
            <w:u w:val="none"/>
          </w:rPr>
          <w:t>-</w:t>
        </w:r>
        <w:r w:rsidRPr="00A201AA">
          <w:rPr>
            <w:rStyle w:val="a5"/>
            <w:rFonts w:cs="Times New Roman"/>
            <w:color w:val="auto"/>
            <w:u w:val="none"/>
            <w:lang w:val="en-US"/>
          </w:rPr>
          <w:t>funktsiy</w:t>
        </w:r>
        <w:r w:rsidRPr="00A201AA">
          <w:rPr>
            <w:rStyle w:val="a5"/>
            <w:rFonts w:cs="Times New Roman"/>
            <w:color w:val="auto"/>
            <w:u w:val="none"/>
          </w:rPr>
          <w:t>-</w:t>
        </w:r>
        <w:r w:rsidRPr="00A201AA">
          <w:rPr>
            <w:rStyle w:val="a5"/>
            <w:rFonts w:cs="Times New Roman"/>
            <w:color w:val="auto"/>
            <w:u w:val="none"/>
            <w:lang w:val="en-US"/>
          </w:rPr>
          <w:t>resursov</w:t>
        </w:r>
        <w:r w:rsidRPr="00A201AA">
          <w:rPr>
            <w:rStyle w:val="a5"/>
            <w:rFonts w:cs="Times New Roman"/>
            <w:color w:val="auto"/>
            <w:u w:val="none"/>
          </w:rPr>
          <w:t>-</w:t>
        </w:r>
        <w:r w:rsidRPr="00A201AA">
          <w:rPr>
            <w:rStyle w:val="a5"/>
            <w:rFonts w:cs="Times New Roman"/>
            <w:color w:val="auto"/>
            <w:u w:val="none"/>
            <w:lang w:val="en-US"/>
          </w:rPr>
          <w:t>i</w:t>
        </w:r>
        <w:r w:rsidRPr="00A201AA">
          <w:rPr>
            <w:rStyle w:val="a5"/>
            <w:rFonts w:cs="Times New Roman"/>
            <w:color w:val="auto"/>
            <w:u w:val="none"/>
          </w:rPr>
          <w:t>-</w:t>
        </w:r>
        <w:r w:rsidRPr="00A201AA">
          <w:rPr>
            <w:rStyle w:val="a5"/>
            <w:rFonts w:cs="Times New Roman"/>
            <w:color w:val="auto"/>
            <w:u w:val="none"/>
            <w:lang w:val="en-US"/>
          </w:rPr>
          <w:t>otvetstvennosti</w:t>
        </w:r>
        <w:r w:rsidRPr="00A201AA">
          <w:rPr>
            <w:rStyle w:val="a5"/>
            <w:rFonts w:cs="Times New Roman"/>
            <w:color w:val="auto"/>
            <w:u w:val="none"/>
          </w:rPr>
          <w:t>-</w:t>
        </w:r>
        <w:r w:rsidRPr="00A201AA">
          <w:rPr>
            <w:rStyle w:val="a5"/>
            <w:rFonts w:cs="Times New Roman"/>
            <w:color w:val="auto"/>
            <w:u w:val="none"/>
            <w:lang w:val="en-US"/>
          </w:rPr>
          <w:t>na</w:t>
        </w:r>
        <w:r w:rsidRPr="00A201AA">
          <w:rPr>
            <w:rStyle w:val="a5"/>
            <w:rFonts w:cs="Times New Roman"/>
            <w:color w:val="auto"/>
            <w:u w:val="none"/>
          </w:rPr>
          <w:t>-</w:t>
        </w:r>
        <w:r w:rsidRPr="00A201AA">
          <w:rPr>
            <w:rStyle w:val="a5"/>
            <w:rFonts w:cs="Times New Roman"/>
            <w:color w:val="auto"/>
            <w:u w:val="none"/>
            <w:lang w:val="en-US"/>
          </w:rPr>
          <w:t>federalnom</w:t>
        </w:r>
        <w:r w:rsidRPr="00A201AA">
          <w:rPr>
            <w:rStyle w:val="a5"/>
            <w:rFonts w:cs="Times New Roman"/>
            <w:color w:val="auto"/>
            <w:u w:val="none"/>
          </w:rPr>
          <w:t>-</w:t>
        </w:r>
        <w:r w:rsidRPr="00A201AA">
          <w:rPr>
            <w:rStyle w:val="a5"/>
            <w:rFonts w:cs="Times New Roman"/>
            <w:color w:val="auto"/>
            <w:u w:val="none"/>
            <w:lang w:val="en-US"/>
          </w:rPr>
          <w:t>regionalnom</w:t>
        </w:r>
        <w:r w:rsidRPr="00A201AA">
          <w:rPr>
            <w:rStyle w:val="a5"/>
            <w:rFonts w:cs="Times New Roman"/>
            <w:color w:val="auto"/>
            <w:u w:val="none"/>
          </w:rPr>
          <w:t>-</w:t>
        </w:r>
        <w:r w:rsidRPr="00A201AA">
          <w:rPr>
            <w:rStyle w:val="a5"/>
            <w:rFonts w:cs="Times New Roman"/>
            <w:color w:val="auto"/>
            <w:u w:val="none"/>
            <w:lang w:val="en-US"/>
          </w:rPr>
          <w:t>i</w:t>
        </w:r>
        <w:r w:rsidRPr="00A201AA">
          <w:rPr>
            <w:rStyle w:val="a5"/>
            <w:rFonts w:cs="Times New Roman"/>
            <w:color w:val="auto"/>
            <w:u w:val="none"/>
          </w:rPr>
          <w:t>-</w:t>
        </w:r>
        <w:r w:rsidRPr="00A201AA">
          <w:rPr>
            <w:rStyle w:val="a5"/>
            <w:rFonts w:cs="Times New Roman"/>
            <w:color w:val="auto"/>
            <w:u w:val="none"/>
            <w:lang w:val="en-US"/>
          </w:rPr>
          <w:t>munitsipalnom</w:t>
        </w:r>
        <w:r w:rsidRPr="00A201AA">
          <w:rPr>
            <w:rStyle w:val="a5"/>
            <w:rFonts w:cs="Times New Roman"/>
            <w:color w:val="auto"/>
            <w:u w:val="none"/>
          </w:rPr>
          <w:t>-</w:t>
        </w:r>
        <w:r w:rsidRPr="00A201AA">
          <w:rPr>
            <w:rStyle w:val="a5"/>
            <w:rFonts w:cs="Times New Roman"/>
            <w:color w:val="auto"/>
            <w:u w:val="none"/>
            <w:lang w:val="en-US"/>
          </w:rPr>
          <w:t>urovnyah</w:t>
        </w:r>
        <w:r w:rsidRPr="00A201AA">
          <w:rPr>
            <w:rStyle w:val="a5"/>
            <w:rFonts w:cs="Times New Roman"/>
            <w:color w:val="auto"/>
            <w:u w:val="none"/>
          </w:rPr>
          <w:t>.</w:t>
        </w:r>
        <w:r w:rsidRPr="00A201AA">
          <w:rPr>
            <w:rStyle w:val="a5"/>
            <w:rFonts w:cs="Times New Roman"/>
            <w:color w:val="auto"/>
            <w:u w:val="none"/>
            <w:lang w:val="en-US"/>
          </w:rPr>
          <w:t>html</w:t>
        </w:r>
      </w:hyperlink>
    </w:p>
    <w:p w:rsidR="00EF1668" w:rsidRPr="00A201AA" w:rsidRDefault="00EF1668" w:rsidP="00EF1668">
      <w:pPr>
        <w:tabs>
          <w:tab w:val="left" w:pos="851"/>
          <w:tab w:val="left" w:pos="993"/>
        </w:tabs>
        <w:ind w:firstLine="567"/>
        <w:jc w:val="both"/>
        <w:rPr>
          <w:rFonts w:cs="Times New Roman"/>
          <w:lang w:val="en-US"/>
        </w:rPr>
      </w:pPr>
      <w:r w:rsidRPr="00A201AA">
        <w:rPr>
          <w:rFonts w:cs="Times New Roman"/>
          <w:lang w:val="en-US"/>
        </w:rPr>
        <w:t>25. Regional  Policy:  Foreign  Experience  and  Russian  Realities  /  Kuznetsov  A.V.,  Kuznetsova O.V., eds. – Moscow, IMEMO, 2015. – 137 p.</w:t>
      </w:r>
    </w:p>
    <w:p w:rsidR="00EF1668" w:rsidRPr="00A201AA" w:rsidRDefault="00EF1668" w:rsidP="00EF1668">
      <w:pPr>
        <w:tabs>
          <w:tab w:val="left" w:pos="851"/>
          <w:tab w:val="left" w:pos="993"/>
        </w:tabs>
        <w:ind w:firstLine="567"/>
        <w:jc w:val="both"/>
        <w:rPr>
          <w:rFonts w:cs="Times New Roman"/>
        </w:rPr>
      </w:pPr>
      <w:r w:rsidRPr="00A201AA">
        <w:rPr>
          <w:rFonts w:cs="Times New Roman"/>
        </w:rPr>
        <w:t>26. Хасбулатов О.Р. Развитые страны: центры и периферия. Опыт региональной экономической политики. – М.: ЗАО «Издательство «Экономика», 2009.</w:t>
      </w:r>
    </w:p>
    <w:p w:rsidR="00EF1668" w:rsidRDefault="00EF1668" w:rsidP="00EF1668">
      <w:pPr>
        <w:tabs>
          <w:tab w:val="left" w:pos="851"/>
          <w:tab w:val="left" w:pos="993"/>
        </w:tabs>
        <w:ind w:firstLine="567"/>
        <w:jc w:val="both"/>
        <w:rPr>
          <w:rFonts w:cs="Times New Roman"/>
          <w:lang w:val="en-US"/>
        </w:rPr>
      </w:pPr>
      <w:r w:rsidRPr="00A201AA">
        <w:rPr>
          <w:rFonts w:cs="Times New Roman"/>
          <w:lang w:val="en-US"/>
        </w:rPr>
        <w:lastRenderedPageBreak/>
        <w:t xml:space="preserve">27.  </w:t>
      </w:r>
      <w:hyperlink r:id="rId82" w:history="1">
        <w:r w:rsidRPr="00A201AA">
          <w:rPr>
            <w:rStyle w:val="a5"/>
            <w:rFonts w:cs="Times New Roman"/>
            <w:color w:val="auto"/>
            <w:u w:val="none"/>
            <w:lang w:val="en-US"/>
          </w:rPr>
          <w:t>www.stat.gov.kz</w:t>
        </w:r>
      </w:hyperlink>
    </w:p>
    <w:p w:rsidR="0098219F" w:rsidRDefault="0098219F" w:rsidP="00EF1668">
      <w:pPr>
        <w:tabs>
          <w:tab w:val="left" w:pos="851"/>
          <w:tab w:val="left" w:pos="993"/>
        </w:tabs>
        <w:ind w:firstLine="567"/>
        <w:jc w:val="both"/>
        <w:rPr>
          <w:rFonts w:cs="Times New Roman"/>
          <w:lang w:val="en-US"/>
        </w:rPr>
      </w:pPr>
    </w:p>
    <w:p w:rsidR="0098219F" w:rsidRPr="00DF2DA7" w:rsidRDefault="0098219F" w:rsidP="0098219F">
      <w:pPr>
        <w:widowControl w:val="0"/>
        <w:ind w:firstLine="567"/>
        <w:jc w:val="both"/>
        <w:rPr>
          <w:b/>
          <w:lang w:val="en-US"/>
        </w:rPr>
      </w:pPr>
      <w:r w:rsidRPr="00DF2DA7">
        <w:rPr>
          <w:b/>
          <w:lang w:val="en-US"/>
        </w:rPr>
        <w:t xml:space="preserve">Additional </w:t>
      </w:r>
    </w:p>
    <w:p w:rsidR="00DF2DA7" w:rsidRPr="00DF2DA7" w:rsidRDefault="00DF2DA7" w:rsidP="00857153">
      <w:pPr>
        <w:pStyle w:val="af"/>
        <w:widowControl w:val="0"/>
        <w:numPr>
          <w:ilvl w:val="0"/>
          <w:numId w:val="1"/>
        </w:numPr>
        <w:tabs>
          <w:tab w:val="left" w:pos="284"/>
          <w:tab w:val="left" w:pos="851"/>
          <w:tab w:val="left" w:pos="1134"/>
        </w:tabs>
        <w:spacing w:after="0" w:line="240" w:lineRule="auto"/>
        <w:ind w:left="0" w:firstLine="567"/>
        <w:jc w:val="both"/>
        <w:rPr>
          <w:rFonts w:ascii="Times New Roman" w:hAnsi="Times New Roman" w:cs="Times New Roman"/>
          <w:sz w:val="24"/>
          <w:szCs w:val="24"/>
        </w:rPr>
      </w:pPr>
      <w:r w:rsidRPr="00DF2DA7">
        <w:rPr>
          <w:rFonts w:ascii="Times New Roman" w:hAnsi="Times New Roman" w:cs="Times New Roman"/>
          <w:bCs/>
          <w:sz w:val="24"/>
          <w:szCs w:val="24"/>
        </w:rPr>
        <w:t>Мартынов В.Л.</w:t>
      </w:r>
      <w:r w:rsidRPr="00DF2DA7">
        <w:rPr>
          <w:rFonts w:ascii="Times New Roman" w:hAnsi="Times New Roman" w:cs="Times New Roman"/>
          <w:sz w:val="24"/>
          <w:szCs w:val="24"/>
        </w:rPr>
        <w:t xml:space="preserve"> Социально-экономическая география современного мира: учебник для студ. вузов, обуч. по направ. «Сервис» / В. Л. Мартынов, Э. Л. Файбусович. - М.: Академия, 2014.</w:t>
      </w:r>
    </w:p>
    <w:p w:rsidR="00DF2DA7" w:rsidRPr="00DF2DA7" w:rsidRDefault="00DF2DA7" w:rsidP="00857153">
      <w:pPr>
        <w:pStyle w:val="af"/>
        <w:widowControl w:val="0"/>
        <w:numPr>
          <w:ilvl w:val="0"/>
          <w:numId w:val="1"/>
        </w:numPr>
        <w:tabs>
          <w:tab w:val="left" w:pos="284"/>
          <w:tab w:val="left" w:pos="851"/>
          <w:tab w:val="left" w:pos="1134"/>
        </w:tabs>
        <w:spacing w:after="0" w:line="240" w:lineRule="auto"/>
        <w:ind w:left="0" w:firstLine="567"/>
        <w:jc w:val="both"/>
        <w:rPr>
          <w:rFonts w:ascii="Times New Roman" w:hAnsi="Times New Roman" w:cs="Times New Roman"/>
          <w:sz w:val="24"/>
          <w:szCs w:val="24"/>
        </w:rPr>
      </w:pPr>
      <w:r w:rsidRPr="00DF2DA7">
        <w:rPr>
          <w:rFonts w:ascii="Times New Roman" w:hAnsi="Times New Roman" w:cs="Times New Roman"/>
          <w:sz w:val="24"/>
          <w:szCs w:val="24"/>
        </w:rPr>
        <w:t>Казахстанский путь - 2050 : в 3-х кн.: монография / Б. К. Султанов [и др.]; под общ. ред. Б.К. Султанова. - Алматы: КИСИ при Президенте РК. – 2014 Кн.3: Последовательная и предсказуемая внешняя политика. - 308 с.</w:t>
      </w:r>
    </w:p>
    <w:p w:rsidR="00DF2DA7" w:rsidRPr="00DF2DA7" w:rsidRDefault="00DF2DA7" w:rsidP="00857153">
      <w:pPr>
        <w:pStyle w:val="af"/>
        <w:widowControl w:val="0"/>
        <w:numPr>
          <w:ilvl w:val="0"/>
          <w:numId w:val="1"/>
        </w:numPr>
        <w:tabs>
          <w:tab w:val="left" w:pos="284"/>
          <w:tab w:val="left" w:pos="851"/>
          <w:tab w:val="left" w:pos="1134"/>
        </w:tabs>
        <w:spacing w:after="0" w:line="240" w:lineRule="auto"/>
        <w:ind w:left="0" w:firstLine="567"/>
        <w:jc w:val="both"/>
        <w:rPr>
          <w:rFonts w:ascii="Times New Roman" w:hAnsi="Times New Roman" w:cs="Times New Roman"/>
          <w:sz w:val="24"/>
          <w:szCs w:val="24"/>
        </w:rPr>
      </w:pPr>
      <w:r w:rsidRPr="00DF2DA7">
        <w:rPr>
          <w:rFonts w:ascii="Times New Roman" w:hAnsi="Times New Roman" w:cs="Times New Roman"/>
          <w:bCs/>
          <w:sz w:val="24"/>
          <w:szCs w:val="24"/>
        </w:rPr>
        <w:t>Тулеметова</w:t>
      </w:r>
      <w:r w:rsidRPr="00DF2DA7">
        <w:rPr>
          <w:rFonts w:ascii="Times New Roman" w:hAnsi="Times New Roman" w:cs="Times New Roman"/>
          <w:bCs/>
          <w:sz w:val="24"/>
          <w:szCs w:val="24"/>
          <w:lang w:val="kk-KZ"/>
        </w:rPr>
        <w:t>,</w:t>
      </w:r>
      <w:r w:rsidRPr="00DF2DA7">
        <w:rPr>
          <w:rFonts w:ascii="Times New Roman" w:hAnsi="Times New Roman" w:cs="Times New Roman"/>
          <w:bCs/>
          <w:sz w:val="24"/>
          <w:szCs w:val="24"/>
        </w:rPr>
        <w:t xml:space="preserve"> А.С.</w:t>
      </w:r>
      <w:r w:rsidRPr="00DF2DA7">
        <w:rPr>
          <w:rFonts w:ascii="Times New Roman" w:hAnsi="Times New Roman" w:cs="Times New Roman"/>
          <w:sz w:val="24"/>
          <w:szCs w:val="24"/>
        </w:rPr>
        <w:t xml:space="preserve"> Экономика регионов: Учебное пособие предназначено для студентов экономических специальностей / А. С. Тулеметова. - Шымкент: ЮКГУ, 2013.</w:t>
      </w:r>
      <w:r w:rsidRPr="00DF2DA7">
        <w:rPr>
          <w:rFonts w:ascii="Times New Roman" w:hAnsi="Times New Roman" w:cs="Times New Roman"/>
          <w:bCs/>
          <w:sz w:val="24"/>
          <w:szCs w:val="24"/>
        </w:rPr>
        <w:t xml:space="preserve"> </w:t>
      </w:r>
    </w:p>
    <w:p w:rsidR="00DF2DA7" w:rsidRPr="00DF2DA7" w:rsidRDefault="00DF2DA7" w:rsidP="00857153">
      <w:pPr>
        <w:pStyle w:val="af"/>
        <w:widowControl w:val="0"/>
        <w:numPr>
          <w:ilvl w:val="0"/>
          <w:numId w:val="1"/>
        </w:numPr>
        <w:tabs>
          <w:tab w:val="left" w:pos="284"/>
          <w:tab w:val="left" w:pos="851"/>
          <w:tab w:val="left" w:pos="1134"/>
        </w:tabs>
        <w:spacing w:after="0" w:line="240" w:lineRule="auto"/>
        <w:ind w:left="0" w:firstLine="567"/>
        <w:jc w:val="both"/>
        <w:rPr>
          <w:rFonts w:ascii="Times New Roman" w:hAnsi="Times New Roman" w:cs="Times New Roman"/>
          <w:sz w:val="24"/>
          <w:szCs w:val="24"/>
        </w:rPr>
      </w:pPr>
      <w:r w:rsidRPr="00DF2DA7">
        <w:rPr>
          <w:rFonts w:ascii="Times New Roman" w:hAnsi="Times New Roman" w:cs="Times New Roman"/>
          <w:bCs/>
          <w:sz w:val="24"/>
          <w:szCs w:val="24"/>
        </w:rPr>
        <w:t>Мухамеджанова</w:t>
      </w:r>
      <w:r w:rsidRPr="00DF2DA7">
        <w:rPr>
          <w:rFonts w:ascii="Times New Roman" w:hAnsi="Times New Roman" w:cs="Times New Roman"/>
          <w:bCs/>
          <w:sz w:val="24"/>
          <w:szCs w:val="24"/>
          <w:lang w:val="kk-KZ"/>
        </w:rPr>
        <w:t>,</w:t>
      </w:r>
      <w:r w:rsidRPr="00DF2DA7">
        <w:rPr>
          <w:rFonts w:ascii="Times New Roman" w:hAnsi="Times New Roman" w:cs="Times New Roman"/>
          <w:bCs/>
          <w:sz w:val="24"/>
          <w:szCs w:val="24"/>
        </w:rPr>
        <w:t xml:space="preserve"> Д.Ш.</w:t>
      </w:r>
      <w:r w:rsidRPr="00DF2DA7">
        <w:rPr>
          <w:rFonts w:ascii="Times New Roman" w:hAnsi="Times New Roman" w:cs="Times New Roman"/>
          <w:sz w:val="24"/>
          <w:szCs w:val="24"/>
        </w:rPr>
        <w:t xml:space="preserve"> Мировые интеграционные объединения и Казахстан: сотрудничество в условиях регионализации: </w:t>
      </w:r>
      <w:r w:rsidRPr="00DF2DA7">
        <w:rPr>
          <w:rFonts w:ascii="Times New Roman" w:hAnsi="Times New Roman" w:cs="Times New Roman"/>
          <w:sz w:val="24"/>
          <w:szCs w:val="24"/>
          <w:lang w:val="kk-KZ"/>
        </w:rPr>
        <w:t>м</w:t>
      </w:r>
      <w:r w:rsidRPr="00DF2DA7">
        <w:rPr>
          <w:rFonts w:ascii="Times New Roman" w:hAnsi="Times New Roman" w:cs="Times New Roman"/>
          <w:sz w:val="24"/>
          <w:szCs w:val="24"/>
        </w:rPr>
        <w:t>онография / Д. Ш. Мухамеджанова. - Алматы: КИСИ при Президенте РК, 2013. - 348 с.</w:t>
      </w:r>
    </w:p>
    <w:p w:rsidR="00DF2DA7" w:rsidRPr="00DF2DA7" w:rsidRDefault="00DF2DA7" w:rsidP="00857153">
      <w:pPr>
        <w:pStyle w:val="af"/>
        <w:widowControl w:val="0"/>
        <w:numPr>
          <w:ilvl w:val="0"/>
          <w:numId w:val="1"/>
        </w:numPr>
        <w:tabs>
          <w:tab w:val="left" w:pos="284"/>
          <w:tab w:val="left" w:pos="851"/>
          <w:tab w:val="left" w:pos="1134"/>
        </w:tabs>
        <w:spacing w:after="0" w:line="240" w:lineRule="auto"/>
        <w:ind w:left="0" w:firstLine="567"/>
        <w:jc w:val="both"/>
        <w:rPr>
          <w:rFonts w:ascii="Times New Roman" w:hAnsi="Times New Roman" w:cs="Times New Roman"/>
          <w:sz w:val="24"/>
          <w:szCs w:val="24"/>
        </w:rPr>
      </w:pPr>
      <w:r w:rsidRPr="00DF2DA7">
        <w:rPr>
          <w:rFonts w:ascii="Times New Roman" w:hAnsi="Times New Roman" w:cs="Times New Roman"/>
          <w:bCs/>
          <w:sz w:val="24"/>
          <w:szCs w:val="24"/>
        </w:rPr>
        <w:t>Ахметов С.Н.</w:t>
      </w:r>
      <w:r w:rsidRPr="00DF2DA7">
        <w:rPr>
          <w:rFonts w:ascii="Times New Roman" w:hAnsi="Times New Roman" w:cs="Times New Roman"/>
          <w:sz w:val="24"/>
          <w:szCs w:val="24"/>
        </w:rPr>
        <w:t xml:space="preserve"> Региональная экономика (проблемы, стратегия и тактика развития): учебное пособие / Карагандийский металлургический ин-т. - Алматы, 20</w:t>
      </w:r>
      <w:r w:rsidRPr="00DF2DA7">
        <w:rPr>
          <w:rFonts w:ascii="Times New Roman" w:hAnsi="Times New Roman" w:cs="Times New Roman"/>
          <w:sz w:val="24"/>
          <w:szCs w:val="24"/>
          <w:lang w:val="kk-KZ"/>
        </w:rPr>
        <w:t>12</w:t>
      </w:r>
      <w:r w:rsidRPr="00DF2DA7">
        <w:rPr>
          <w:rFonts w:ascii="Times New Roman" w:hAnsi="Times New Roman" w:cs="Times New Roman"/>
          <w:sz w:val="24"/>
          <w:szCs w:val="24"/>
        </w:rPr>
        <w:t>. - 168 с.</w:t>
      </w:r>
    </w:p>
    <w:p w:rsidR="00DF2DA7" w:rsidRPr="00DF2DA7" w:rsidRDefault="00DF2DA7" w:rsidP="00857153">
      <w:pPr>
        <w:pStyle w:val="af"/>
        <w:widowControl w:val="0"/>
        <w:numPr>
          <w:ilvl w:val="0"/>
          <w:numId w:val="1"/>
        </w:numPr>
        <w:tabs>
          <w:tab w:val="left" w:pos="284"/>
          <w:tab w:val="left" w:pos="851"/>
          <w:tab w:val="left" w:pos="1134"/>
        </w:tabs>
        <w:spacing w:after="0" w:line="240" w:lineRule="auto"/>
        <w:ind w:left="0" w:firstLine="567"/>
        <w:jc w:val="both"/>
        <w:rPr>
          <w:rFonts w:ascii="Times New Roman" w:hAnsi="Times New Roman" w:cs="Times New Roman"/>
          <w:sz w:val="24"/>
          <w:szCs w:val="24"/>
        </w:rPr>
      </w:pPr>
      <w:r w:rsidRPr="00DF2DA7">
        <w:rPr>
          <w:rFonts w:ascii="Times New Roman" w:hAnsi="Times New Roman" w:cs="Times New Roman"/>
          <w:bCs/>
          <w:sz w:val="24"/>
          <w:szCs w:val="24"/>
        </w:rPr>
        <w:t>Алшанов, Р.А.</w:t>
      </w:r>
      <w:r w:rsidRPr="00DF2DA7">
        <w:rPr>
          <w:rFonts w:ascii="Times New Roman" w:hAnsi="Times New Roman" w:cs="Times New Roman"/>
          <w:sz w:val="24"/>
          <w:szCs w:val="24"/>
        </w:rPr>
        <w:t xml:space="preserve"> Экономика независимого Казахстана: достижения и пути развития / Р. А. Алшанов. - Алматы : Print-S, 2012. - 448 с. - (Ассоциация вузов РК)</w:t>
      </w:r>
    </w:p>
    <w:p w:rsidR="00DF2DA7" w:rsidRPr="00DF2DA7" w:rsidRDefault="00DF2DA7" w:rsidP="00857153">
      <w:pPr>
        <w:pStyle w:val="af"/>
        <w:widowControl w:val="0"/>
        <w:numPr>
          <w:ilvl w:val="0"/>
          <w:numId w:val="1"/>
        </w:numPr>
        <w:tabs>
          <w:tab w:val="left" w:pos="284"/>
          <w:tab w:val="left" w:pos="851"/>
          <w:tab w:val="left" w:pos="1134"/>
        </w:tabs>
        <w:spacing w:after="0" w:line="240" w:lineRule="auto"/>
        <w:ind w:left="0" w:firstLine="567"/>
        <w:jc w:val="both"/>
        <w:rPr>
          <w:rFonts w:ascii="Times New Roman" w:hAnsi="Times New Roman" w:cs="Times New Roman"/>
          <w:sz w:val="24"/>
          <w:szCs w:val="24"/>
        </w:rPr>
      </w:pPr>
      <w:r w:rsidRPr="00DF2DA7">
        <w:rPr>
          <w:rFonts w:ascii="Times New Roman" w:hAnsi="Times New Roman" w:cs="Times New Roman"/>
          <w:bCs/>
          <w:sz w:val="24"/>
          <w:szCs w:val="24"/>
        </w:rPr>
        <w:t>Родионова И.А.</w:t>
      </w:r>
      <w:r w:rsidRPr="00DF2DA7">
        <w:rPr>
          <w:rFonts w:ascii="Times New Roman" w:hAnsi="Times New Roman" w:cs="Times New Roman"/>
          <w:sz w:val="24"/>
          <w:szCs w:val="24"/>
        </w:rPr>
        <w:t xml:space="preserve"> Экономическая география: весь курс: для выпускников и абитуриентов/ И. А. Родионова. - М.: ЭКСМО, 2012.</w:t>
      </w:r>
    </w:p>
    <w:p w:rsidR="00DF2DA7" w:rsidRPr="00DF2DA7" w:rsidRDefault="00DF2DA7" w:rsidP="00857153">
      <w:pPr>
        <w:pStyle w:val="af"/>
        <w:widowControl w:val="0"/>
        <w:numPr>
          <w:ilvl w:val="0"/>
          <w:numId w:val="1"/>
        </w:numPr>
        <w:tabs>
          <w:tab w:val="left" w:pos="284"/>
          <w:tab w:val="left" w:pos="851"/>
          <w:tab w:val="left" w:pos="1134"/>
        </w:tabs>
        <w:spacing w:after="0" w:line="240" w:lineRule="auto"/>
        <w:ind w:left="0" w:firstLine="567"/>
        <w:jc w:val="both"/>
        <w:rPr>
          <w:rFonts w:ascii="Times New Roman" w:hAnsi="Times New Roman" w:cs="Times New Roman"/>
          <w:sz w:val="24"/>
          <w:szCs w:val="24"/>
        </w:rPr>
      </w:pPr>
      <w:r w:rsidRPr="00DF2DA7">
        <w:rPr>
          <w:rFonts w:ascii="Times New Roman" w:hAnsi="Times New Roman" w:cs="Times New Roman"/>
          <w:bCs/>
          <w:sz w:val="24"/>
          <w:szCs w:val="24"/>
        </w:rPr>
        <w:t>Вавилова Е.В.</w:t>
      </w:r>
      <w:r w:rsidRPr="00DF2DA7">
        <w:rPr>
          <w:rFonts w:ascii="Times New Roman" w:hAnsi="Times New Roman" w:cs="Times New Roman"/>
          <w:sz w:val="24"/>
          <w:szCs w:val="24"/>
        </w:rPr>
        <w:t xml:space="preserve"> Экономическая география и регионалистика: Учеб.пособие / М. : Гардарики, 20</w:t>
      </w:r>
      <w:r w:rsidRPr="00DF2DA7">
        <w:rPr>
          <w:rFonts w:ascii="Times New Roman" w:hAnsi="Times New Roman" w:cs="Times New Roman"/>
          <w:sz w:val="24"/>
          <w:szCs w:val="24"/>
          <w:lang w:val="kk-KZ"/>
        </w:rPr>
        <w:t>1</w:t>
      </w:r>
      <w:r w:rsidRPr="00DF2DA7">
        <w:rPr>
          <w:rFonts w:ascii="Times New Roman" w:hAnsi="Times New Roman" w:cs="Times New Roman"/>
          <w:sz w:val="24"/>
          <w:szCs w:val="24"/>
        </w:rPr>
        <w:t>2</w:t>
      </w:r>
      <w:r w:rsidRPr="00DF2DA7">
        <w:rPr>
          <w:rFonts w:ascii="Times New Roman" w:hAnsi="Times New Roman" w:cs="Times New Roman"/>
          <w:sz w:val="24"/>
          <w:szCs w:val="24"/>
          <w:lang w:val="kk-KZ"/>
        </w:rPr>
        <w:t>г</w:t>
      </w:r>
      <w:r w:rsidRPr="00DF2DA7">
        <w:rPr>
          <w:rFonts w:ascii="Times New Roman" w:hAnsi="Times New Roman" w:cs="Times New Roman"/>
          <w:sz w:val="24"/>
          <w:szCs w:val="24"/>
        </w:rPr>
        <w:t xml:space="preserve">. - 160 </w:t>
      </w:r>
      <w:r w:rsidRPr="00DF2DA7">
        <w:rPr>
          <w:rFonts w:ascii="Times New Roman" w:hAnsi="Times New Roman" w:cs="Times New Roman"/>
          <w:sz w:val="24"/>
          <w:szCs w:val="24"/>
          <w:lang w:val="en-US"/>
        </w:rPr>
        <w:t>c</w:t>
      </w:r>
      <w:r w:rsidRPr="00DF2DA7">
        <w:rPr>
          <w:rFonts w:ascii="Times New Roman" w:hAnsi="Times New Roman" w:cs="Times New Roman"/>
          <w:sz w:val="24"/>
          <w:szCs w:val="24"/>
        </w:rPr>
        <w:t>.</w:t>
      </w:r>
    </w:p>
    <w:p w:rsidR="00DF2DA7" w:rsidRPr="00DF2DA7" w:rsidRDefault="00DF2DA7" w:rsidP="00857153">
      <w:pPr>
        <w:pStyle w:val="af"/>
        <w:widowControl w:val="0"/>
        <w:numPr>
          <w:ilvl w:val="0"/>
          <w:numId w:val="1"/>
        </w:numPr>
        <w:tabs>
          <w:tab w:val="left" w:pos="284"/>
          <w:tab w:val="left" w:pos="851"/>
          <w:tab w:val="left" w:pos="1134"/>
        </w:tabs>
        <w:spacing w:after="0" w:line="240" w:lineRule="auto"/>
        <w:ind w:left="0" w:firstLine="567"/>
        <w:jc w:val="both"/>
        <w:rPr>
          <w:rFonts w:ascii="Times New Roman" w:hAnsi="Times New Roman" w:cs="Times New Roman"/>
          <w:sz w:val="24"/>
          <w:szCs w:val="24"/>
        </w:rPr>
      </w:pPr>
      <w:r w:rsidRPr="00DF2DA7">
        <w:rPr>
          <w:rFonts w:ascii="Times New Roman" w:hAnsi="Times New Roman" w:cs="Times New Roman"/>
          <w:sz w:val="24"/>
          <w:szCs w:val="24"/>
        </w:rPr>
        <w:t xml:space="preserve">Э.В. Алехин. Государственное регулирование региональной экономики: Учебное пособие. – Пенза, 2011. </w:t>
      </w:r>
    </w:p>
    <w:p w:rsidR="00DF2DA7" w:rsidRPr="00DF2DA7" w:rsidRDefault="00DF2DA7" w:rsidP="00857153">
      <w:pPr>
        <w:pStyle w:val="af"/>
        <w:widowControl w:val="0"/>
        <w:numPr>
          <w:ilvl w:val="0"/>
          <w:numId w:val="1"/>
        </w:numPr>
        <w:tabs>
          <w:tab w:val="left" w:pos="284"/>
          <w:tab w:val="left" w:pos="851"/>
          <w:tab w:val="left" w:pos="1134"/>
        </w:tabs>
        <w:spacing w:after="0" w:line="240" w:lineRule="auto"/>
        <w:ind w:left="0" w:firstLine="567"/>
        <w:jc w:val="both"/>
        <w:rPr>
          <w:rFonts w:ascii="Times New Roman" w:hAnsi="Times New Roman" w:cs="Times New Roman"/>
          <w:sz w:val="24"/>
          <w:szCs w:val="24"/>
        </w:rPr>
      </w:pPr>
      <w:r w:rsidRPr="00DF2DA7">
        <w:rPr>
          <w:rFonts w:ascii="Times New Roman" w:hAnsi="Times New Roman" w:cs="Times New Roman"/>
          <w:sz w:val="24"/>
          <w:szCs w:val="24"/>
        </w:rPr>
        <w:t>Экономика Казахстана на пороге 21 века. Под ред. Мамырова А.И. – Алматы: Экономика, 2012 г.</w:t>
      </w:r>
    </w:p>
    <w:p w:rsidR="00DF2DA7" w:rsidRPr="00DF2DA7" w:rsidRDefault="00DF2DA7" w:rsidP="00857153">
      <w:pPr>
        <w:widowControl w:val="0"/>
        <w:numPr>
          <w:ilvl w:val="0"/>
          <w:numId w:val="1"/>
        </w:numPr>
        <w:shd w:val="clear" w:color="auto" w:fill="FFFFFF"/>
        <w:tabs>
          <w:tab w:val="left" w:pos="284"/>
          <w:tab w:val="left" w:pos="851"/>
          <w:tab w:val="left" w:pos="1134"/>
        </w:tabs>
        <w:suppressAutoHyphens w:val="0"/>
        <w:autoSpaceDE w:val="0"/>
        <w:autoSpaceDN w:val="0"/>
        <w:adjustRightInd w:val="0"/>
        <w:ind w:left="0" w:firstLine="567"/>
        <w:jc w:val="both"/>
      </w:pPr>
      <w:r w:rsidRPr="00DF2DA7">
        <w:t>Экономика стран ближнего зарубежья: учебн.пособие / под ред. А.С. Булатова. – М.: Магистр: ИНФРА-М, 2011. – 382 с.</w:t>
      </w:r>
    </w:p>
    <w:p w:rsidR="00DF2DA7" w:rsidRPr="00DF2DA7" w:rsidRDefault="00DF2DA7" w:rsidP="00857153">
      <w:pPr>
        <w:widowControl w:val="0"/>
        <w:numPr>
          <w:ilvl w:val="0"/>
          <w:numId w:val="1"/>
        </w:numPr>
        <w:shd w:val="clear" w:color="auto" w:fill="FFFFFF"/>
        <w:tabs>
          <w:tab w:val="left" w:pos="284"/>
          <w:tab w:val="left" w:pos="851"/>
          <w:tab w:val="left" w:pos="1134"/>
        </w:tabs>
        <w:suppressAutoHyphens w:val="0"/>
        <w:autoSpaceDE w:val="0"/>
        <w:autoSpaceDN w:val="0"/>
        <w:adjustRightInd w:val="0"/>
        <w:ind w:left="0" w:firstLine="567"/>
        <w:jc w:val="both"/>
      </w:pPr>
      <w:r w:rsidRPr="00DF2DA7">
        <w:t>Модернизация территориального развития Казахстана: методология и приоритеты // Н.Ж. Бримбетова. – Алматы: Институт экономики КН МОН РК, 2011. – 229 с.</w:t>
      </w:r>
    </w:p>
    <w:p w:rsidR="00DF2DA7" w:rsidRPr="00DF2DA7" w:rsidRDefault="00DF2DA7" w:rsidP="00857153">
      <w:pPr>
        <w:pStyle w:val="af"/>
        <w:widowControl w:val="0"/>
        <w:numPr>
          <w:ilvl w:val="0"/>
          <w:numId w:val="1"/>
        </w:numPr>
        <w:tabs>
          <w:tab w:val="left" w:pos="284"/>
          <w:tab w:val="left" w:pos="851"/>
          <w:tab w:val="left" w:pos="1134"/>
        </w:tabs>
        <w:spacing w:after="0" w:line="240" w:lineRule="auto"/>
        <w:ind w:left="0" w:firstLine="567"/>
        <w:jc w:val="both"/>
        <w:rPr>
          <w:rFonts w:ascii="Times New Roman" w:hAnsi="Times New Roman" w:cs="Times New Roman"/>
          <w:sz w:val="24"/>
          <w:szCs w:val="24"/>
        </w:rPr>
      </w:pPr>
      <w:r w:rsidRPr="00DF2DA7">
        <w:rPr>
          <w:rFonts w:ascii="Times New Roman" w:hAnsi="Times New Roman" w:cs="Times New Roman"/>
          <w:bCs/>
          <w:sz w:val="24"/>
          <w:szCs w:val="24"/>
        </w:rPr>
        <w:t>Современное экономическое развитие</w:t>
      </w:r>
      <w:r w:rsidRPr="00DF2DA7">
        <w:rPr>
          <w:rFonts w:ascii="Times New Roman" w:hAnsi="Times New Roman" w:cs="Times New Roman"/>
          <w:sz w:val="24"/>
          <w:szCs w:val="24"/>
        </w:rPr>
        <w:t xml:space="preserve"> Казахстана: отраслевые, региональные, внешнеэкономические приоритеты: Монография / под общ. ред. Б.К. Султанова. - Алматы : КИСИ при Президенте РК, 2011. - 236 с.</w:t>
      </w:r>
    </w:p>
    <w:p w:rsidR="00DF2DA7" w:rsidRPr="00DF2DA7" w:rsidRDefault="00DF2DA7" w:rsidP="00DF2DA7">
      <w:pPr>
        <w:widowControl w:val="0"/>
        <w:ind w:firstLine="567"/>
        <w:jc w:val="both"/>
      </w:pPr>
    </w:p>
    <w:p w:rsidR="00C336E6" w:rsidRPr="0098219F" w:rsidRDefault="00C336E6" w:rsidP="00EF7741">
      <w:pPr>
        <w:widowControl w:val="0"/>
        <w:jc w:val="center"/>
        <w:rPr>
          <w:rFonts w:cs="Times New Roman"/>
          <w:sz w:val="28"/>
        </w:rPr>
      </w:pPr>
    </w:p>
    <w:p w:rsidR="00C336E6" w:rsidRPr="0098219F" w:rsidRDefault="00C336E6" w:rsidP="00EF7741">
      <w:pPr>
        <w:widowControl w:val="0"/>
        <w:jc w:val="center"/>
        <w:rPr>
          <w:rFonts w:cs="Times New Roman"/>
          <w:sz w:val="28"/>
        </w:rPr>
      </w:pPr>
    </w:p>
    <w:p w:rsidR="00C336E6" w:rsidRPr="0098219F" w:rsidRDefault="00C336E6" w:rsidP="00EF7741">
      <w:pPr>
        <w:widowControl w:val="0"/>
        <w:jc w:val="center"/>
        <w:rPr>
          <w:rFonts w:cs="Times New Roman"/>
          <w:sz w:val="28"/>
        </w:rPr>
      </w:pPr>
    </w:p>
    <w:p w:rsidR="00C336E6" w:rsidRPr="0098219F" w:rsidRDefault="00C336E6" w:rsidP="00EF7741">
      <w:pPr>
        <w:widowControl w:val="0"/>
        <w:jc w:val="center"/>
        <w:rPr>
          <w:rFonts w:cs="Times New Roman"/>
          <w:sz w:val="28"/>
        </w:rPr>
      </w:pPr>
    </w:p>
    <w:p w:rsidR="00C336E6" w:rsidRPr="0098219F" w:rsidRDefault="00C336E6" w:rsidP="00EF7741">
      <w:pPr>
        <w:widowControl w:val="0"/>
        <w:jc w:val="center"/>
        <w:rPr>
          <w:rFonts w:cs="Times New Roman"/>
          <w:sz w:val="28"/>
        </w:rPr>
      </w:pPr>
    </w:p>
    <w:p w:rsidR="00C336E6" w:rsidRPr="0098219F" w:rsidRDefault="00C336E6" w:rsidP="00EF7741">
      <w:pPr>
        <w:widowControl w:val="0"/>
        <w:jc w:val="center"/>
        <w:rPr>
          <w:rFonts w:cs="Times New Roman"/>
          <w:sz w:val="28"/>
        </w:rPr>
      </w:pPr>
    </w:p>
    <w:p w:rsidR="00C336E6" w:rsidRPr="0098219F" w:rsidRDefault="00C336E6" w:rsidP="00EF7741">
      <w:pPr>
        <w:widowControl w:val="0"/>
        <w:jc w:val="center"/>
        <w:rPr>
          <w:rFonts w:cs="Times New Roman"/>
          <w:sz w:val="28"/>
        </w:rPr>
      </w:pPr>
    </w:p>
    <w:p w:rsidR="00C336E6" w:rsidRPr="0098219F" w:rsidRDefault="00C336E6" w:rsidP="00EF7741">
      <w:pPr>
        <w:widowControl w:val="0"/>
        <w:jc w:val="center"/>
        <w:rPr>
          <w:rFonts w:cs="Times New Roman"/>
          <w:sz w:val="28"/>
        </w:rPr>
      </w:pPr>
    </w:p>
    <w:p w:rsidR="00C336E6" w:rsidRPr="0098219F" w:rsidRDefault="00C336E6" w:rsidP="00EF7741">
      <w:pPr>
        <w:widowControl w:val="0"/>
        <w:jc w:val="center"/>
        <w:rPr>
          <w:rFonts w:cs="Times New Roman"/>
          <w:sz w:val="28"/>
        </w:rPr>
      </w:pPr>
    </w:p>
    <w:p w:rsidR="00C336E6" w:rsidRPr="0098219F" w:rsidRDefault="00C336E6" w:rsidP="00EF7741">
      <w:pPr>
        <w:widowControl w:val="0"/>
        <w:jc w:val="center"/>
        <w:rPr>
          <w:rFonts w:cs="Times New Roman"/>
          <w:sz w:val="28"/>
        </w:rPr>
      </w:pPr>
    </w:p>
    <w:p w:rsidR="00C336E6" w:rsidRPr="0098219F" w:rsidRDefault="00C336E6" w:rsidP="00EF7741">
      <w:pPr>
        <w:widowControl w:val="0"/>
        <w:jc w:val="center"/>
        <w:rPr>
          <w:rFonts w:cs="Times New Roman"/>
          <w:sz w:val="28"/>
        </w:rPr>
      </w:pPr>
    </w:p>
    <w:p w:rsidR="00C336E6" w:rsidRPr="0098219F" w:rsidRDefault="00C336E6" w:rsidP="00EF7741">
      <w:pPr>
        <w:widowControl w:val="0"/>
        <w:jc w:val="center"/>
        <w:rPr>
          <w:rFonts w:cs="Times New Roman"/>
          <w:sz w:val="28"/>
        </w:rPr>
      </w:pPr>
    </w:p>
    <w:p w:rsidR="00EF7741" w:rsidRPr="0098219F" w:rsidRDefault="00EF7741" w:rsidP="00EF7741">
      <w:pPr>
        <w:widowControl w:val="0"/>
        <w:jc w:val="center"/>
        <w:rPr>
          <w:rFonts w:cs="Times New Roman"/>
          <w:sz w:val="28"/>
        </w:rPr>
      </w:pPr>
    </w:p>
    <w:p w:rsidR="00EF7741" w:rsidRPr="0098219F" w:rsidRDefault="00EF7741" w:rsidP="00EF7741">
      <w:pPr>
        <w:widowControl w:val="0"/>
        <w:jc w:val="center"/>
        <w:rPr>
          <w:rFonts w:cs="Times New Roman"/>
          <w:sz w:val="28"/>
        </w:rPr>
      </w:pPr>
    </w:p>
    <w:p w:rsidR="00F73EDA" w:rsidRPr="0098219F" w:rsidRDefault="00F73EDA" w:rsidP="00EF7741">
      <w:pPr>
        <w:widowControl w:val="0"/>
        <w:jc w:val="center"/>
        <w:rPr>
          <w:rFonts w:cs="Times New Roman"/>
          <w:sz w:val="28"/>
        </w:rPr>
      </w:pPr>
    </w:p>
    <w:p w:rsidR="004167C6" w:rsidRPr="0098219F" w:rsidRDefault="004167C6" w:rsidP="0096755B">
      <w:pPr>
        <w:widowControl w:val="0"/>
        <w:jc w:val="center"/>
        <w:rPr>
          <w:rFonts w:cs="Times New Roman"/>
          <w:b/>
          <w:sz w:val="28"/>
        </w:rPr>
      </w:pPr>
    </w:p>
    <w:p w:rsidR="000F156C" w:rsidRDefault="000F156C" w:rsidP="0096755B">
      <w:pPr>
        <w:widowControl w:val="0"/>
        <w:jc w:val="center"/>
        <w:rPr>
          <w:rFonts w:cs="Times New Roman"/>
          <w:b/>
          <w:sz w:val="28"/>
          <w:lang w:val="en-US"/>
        </w:rPr>
      </w:pPr>
    </w:p>
    <w:p w:rsidR="000F156C" w:rsidRDefault="000F156C" w:rsidP="0096755B">
      <w:pPr>
        <w:widowControl w:val="0"/>
        <w:jc w:val="center"/>
        <w:rPr>
          <w:rFonts w:cs="Times New Roman"/>
          <w:b/>
          <w:sz w:val="28"/>
          <w:lang w:val="en-US"/>
        </w:rPr>
      </w:pPr>
    </w:p>
    <w:p w:rsidR="0096755B" w:rsidRPr="008564AC" w:rsidRDefault="0096755B" w:rsidP="0096755B">
      <w:pPr>
        <w:widowControl w:val="0"/>
        <w:jc w:val="center"/>
        <w:rPr>
          <w:rFonts w:cs="Times New Roman"/>
          <w:b/>
          <w:sz w:val="28"/>
          <w:lang w:val="en-US"/>
        </w:rPr>
      </w:pPr>
      <w:r w:rsidRPr="008564AC">
        <w:rPr>
          <w:rFonts w:cs="Times New Roman"/>
          <w:b/>
          <w:sz w:val="28"/>
          <w:lang w:val="en-US"/>
        </w:rPr>
        <w:t>Aigul A. Alzhanova</w:t>
      </w:r>
    </w:p>
    <w:p w:rsidR="0096755B" w:rsidRPr="00F31D9B" w:rsidRDefault="0096755B" w:rsidP="0096755B">
      <w:pPr>
        <w:widowControl w:val="0"/>
        <w:jc w:val="center"/>
        <w:rPr>
          <w:rFonts w:cs="Times New Roman"/>
          <w:sz w:val="28"/>
          <w:lang w:val="en-US"/>
        </w:rPr>
      </w:pPr>
    </w:p>
    <w:p w:rsidR="0096755B" w:rsidRPr="00F31D9B" w:rsidRDefault="0096755B" w:rsidP="0096755B">
      <w:pPr>
        <w:widowControl w:val="0"/>
        <w:jc w:val="center"/>
        <w:rPr>
          <w:rFonts w:cs="Times New Roman"/>
          <w:sz w:val="28"/>
          <w:lang w:val="en-US"/>
        </w:rPr>
      </w:pPr>
    </w:p>
    <w:p w:rsidR="0096755B" w:rsidRPr="00F31D9B" w:rsidRDefault="0096755B" w:rsidP="0096755B">
      <w:pPr>
        <w:widowControl w:val="0"/>
        <w:jc w:val="center"/>
        <w:rPr>
          <w:rFonts w:cs="Times New Roman"/>
          <w:sz w:val="28"/>
          <w:lang w:val="en-US"/>
        </w:rPr>
      </w:pPr>
    </w:p>
    <w:p w:rsidR="0096755B" w:rsidRPr="004167C6" w:rsidRDefault="0096755B" w:rsidP="0096755B">
      <w:pPr>
        <w:widowControl w:val="0"/>
        <w:jc w:val="center"/>
        <w:rPr>
          <w:rFonts w:cs="Times New Roman"/>
          <w:sz w:val="28"/>
          <w:szCs w:val="28"/>
          <w:lang w:val="en-US"/>
        </w:rPr>
      </w:pPr>
    </w:p>
    <w:p w:rsidR="004167C6" w:rsidRPr="004167C6" w:rsidRDefault="004167C6" w:rsidP="004167C6">
      <w:pPr>
        <w:shd w:val="clear" w:color="auto" w:fill="FFFFFF"/>
        <w:autoSpaceDE w:val="0"/>
        <w:autoSpaceDN w:val="0"/>
        <w:adjustRightInd w:val="0"/>
        <w:jc w:val="center"/>
        <w:rPr>
          <w:b/>
          <w:noProof/>
          <w:color w:val="000000"/>
          <w:sz w:val="28"/>
          <w:szCs w:val="28"/>
          <w:lang w:val="en-US"/>
        </w:rPr>
      </w:pPr>
      <w:r w:rsidRPr="004167C6">
        <w:rPr>
          <w:b/>
          <w:noProof/>
          <w:color w:val="000000"/>
          <w:sz w:val="28"/>
          <w:szCs w:val="28"/>
          <w:lang w:val="en-US"/>
        </w:rPr>
        <w:t xml:space="preserve">COURSE OF LECTURES </w:t>
      </w:r>
    </w:p>
    <w:p w:rsidR="004167C6" w:rsidRPr="004167C6" w:rsidRDefault="004167C6" w:rsidP="004167C6">
      <w:pPr>
        <w:shd w:val="clear" w:color="auto" w:fill="FFFFFF"/>
        <w:autoSpaceDE w:val="0"/>
        <w:autoSpaceDN w:val="0"/>
        <w:adjustRightInd w:val="0"/>
        <w:jc w:val="center"/>
        <w:rPr>
          <w:b/>
          <w:noProof/>
          <w:color w:val="000000"/>
          <w:sz w:val="28"/>
          <w:szCs w:val="28"/>
          <w:lang w:val="en-US"/>
        </w:rPr>
      </w:pPr>
    </w:p>
    <w:p w:rsidR="004167C6" w:rsidRPr="004167C6" w:rsidRDefault="004167C6" w:rsidP="004167C6">
      <w:pPr>
        <w:shd w:val="clear" w:color="auto" w:fill="FFFFFF"/>
        <w:autoSpaceDE w:val="0"/>
        <w:autoSpaceDN w:val="0"/>
        <w:adjustRightInd w:val="0"/>
        <w:jc w:val="center"/>
        <w:rPr>
          <w:i/>
          <w:noProof/>
          <w:color w:val="000000"/>
          <w:sz w:val="28"/>
          <w:szCs w:val="28"/>
          <w:lang w:val="en-US"/>
        </w:rPr>
      </w:pPr>
      <w:r w:rsidRPr="004167C6">
        <w:rPr>
          <w:b/>
          <w:i/>
          <w:noProof/>
          <w:color w:val="000000"/>
          <w:sz w:val="28"/>
          <w:szCs w:val="28"/>
          <w:lang w:val="en-US"/>
        </w:rPr>
        <w:t>on the discipline</w:t>
      </w:r>
      <w:r w:rsidRPr="004167C6">
        <w:rPr>
          <w:b/>
          <w:noProof/>
          <w:color w:val="000000"/>
          <w:sz w:val="28"/>
          <w:szCs w:val="28"/>
          <w:lang w:val="en-US"/>
        </w:rPr>
        <w:t xml:space="preserve"> </w:t>
      </w:r>
      <w:r w:rsidRPr="004167C6">
        <w:rPr>
          <w:b/>
          <w:i/>
          <w:noProof/>
          <w:color w:val="000000"/>
          <w:sz w:val="28"/>
          <w:szCs w:val="28"/>
          <w:lang w:val="en-US"/>
        </w:rPr>
        <w:t>“</w:t>
      </w:r>
      <w:r w:rsidRPr="004167C6">
        <w:rPr>
          <w:b/>
          <w:i/>
          <w:color w:val="000000"/>
          <w:sz w:val="28"/>
          <w:szCs w:val="28"/>
          <w:lang w:val="en-US"/>
        </w:rPr>
        <w:t>REGIONAL ECONOMY</w:t>
      </w:r>
      <w:r w:rsidRPr="004167C6">
        <w:rPr>
          <w:b/>
          <w:i/>
          <w:noProof/>
          <w:color w:val="000000"/>
          <w:sz w:val="28"/>
          <w:szCs w:val="28"/>
          <w:lang w:val="en-US"/>
        </w:rPr>
        <w:t>”</w:t>
      </w:r>
      <w:r w:rsidRPr="004167C6">
        <w:rPr>
          <w:i/>
          <w:noProof/>
          <w:color w:val="000000"/>
          <w:sz w:val="28"/>
          <w:szCs w:val="28"/>
          <w:lang w:val="en-US"/>
        </w:rPr>
        <w:t xml:space="preserve"> </w:t>
      </w:r>
    </w:p>
    <w:p w:rsidR="004167C6" w:rsidRPr="004167C6" w:rsidRDefault="004167C6" w:rsidP="004167C6">
      <w:pPr>
        <w:widowControl w:val="0"/>
        <w:shd w:val="clear" w:color="auto" w:fill="FFFFFF"/>
        <w:autoSpaceDE w:val="0"/>
        <w:autoSpaceDN w:val="0"/>
        <w:adjustRightInd w:val="0"/>
        <w:jc w:val="center"/>
        <w:rPr>
          <w:rFonts w:cs="Times New Roman"/>
          <w:b/>
          <w:i/>
          <w:noProof/>
          <w:color w:val="000000"/>
          <w:sz w:val="28"/>
          <w:szCs w:val="28"/>
          <w:lang w:val="en-US"/>
        </w:rPr>
      </w:pPr>
      <w:r w:rsidRPr="004167C6">
        <w:rPr>
          <w:noProof/>
          <w:color w:val="000000"/>
          <w:sz w:val="28"/>
          <w:szCs w:val="28"/>
          <w:lang w:val="en-US"/>
        </w:rPr>
        <w:t xml:space="preserve">for students of 5В050600 </w:t>
      </w:r>
      <w:r w:rsidRPr="004167C6">
        <w:rPr>
          <w:sz w:val="28"/>
          <w:szCs w:val="28"/>
          <w:lang w:val="en-US"/>
        </w:rPr>
        <w:t>- «Economics» specialty</w:t>
      </w:r>
      <w:r w:rsidRPr="004167C6">
        <w:rPr>
          <w:rFonts w:cs="Times New Roman"/>
          <w:b/>
          <w:i/>
          <w:noProof/>
          <w:color w:val="000000"/>
          <w:sz w:val="28"/>
          <w:szCs w:val="28"/>
          <w:lang w:val="en-US"/>
        </w:rPr>
        <w:t xml:space="preserve"> </w:t>
      </w:r>
    </w:p>
    <w:p w:rsidR="004167C6" w:rsidRDefault="004167C6" w:rsidP="004167C6">
      <w:pPr>
        <w:widowControl w:val="0"/>
        <w:shd w:val="clear" w:color="auto" w:fill="FFFFFF"/>
        <w:autoSpaceDE w:val="0"/>
        <w:autoSpaceDN w:val="0"/>
        <w:adjustRightInd w:val="0"/>
        <w:jc w:val="center"/>
        <w:rPr>
          <w:rFonts w:cs="Times New Roman"/>
          <w:b/>
          <w:i/>
          <w:noProof/>
          <w:color w:val="000000"/>
          <w:sz w:val="28"/>
          <w:szCs w:val="28"/>
          <w:lang w:val="en-US"/>
        </w:rPr>
      </w:pPr>
    </w:p>
    <w:p w:rsidR="004167C6" w:rsidRDefault="004167C6" w:rsidP="004167C6">
      <w:pPr>
        <w:widowControl w:val="0"/>
        <w:shd w:val="clear" w:color="auto" w:fill="FFFFFF"/>
        <w:autoSpaceDE w:val="0"/>
        <w:autoSpaceDN w:val="0"/>
        <w:adjustRightInd w:val="0"/>
        <w:jc w:val="center"/>
        <w:rPr>
          <w:rFonts w:cs="Times New Roman"/>
          <w:b/>
          <w:i/>
          <w:noProof/>
          <w:color w:val="000000"/>
          <w:sz w:val="28"/>
          <w:szCs w:val="28"/>
          <w:lang w:val="en-US"/>
        </w:rPr>
      </w:pPr>
    </w:p>
    <w:p w:rsidR="0096755B" w:rsidRPr="00F31D9B" w:rsidRDefault="0096755B" w:rsidP="0096755B">
      <w:pPr>
        <w:widowControl w:val="0"/>
        <w:jc w:val="center"/>
        <w:rPr>
          <w:rFonts w:cs="Times New Roman"/>
          <w:i/>
          <w:noProof/>
          <w:sz w:val="28"/>
          <w:szCs w:val="28"/>
          <w:lang w:val="en-US"/>
        </w:rPr>
      </w:pPr>
    </w:p>
    <w:p w:rsidR="0096755B" w:rsidRPr="00F31D9B" w:rsidRDefault="0096755B" w:rsidP="0096755B">
      <w:pPr>
        <w:widowControl w:val="0"/>
        <w:jc w:val="center"/>
        <w:rPr>
          <w:rFonts w:cs="Times New Roman"/>
          <w:i/>
          <w:noProof/>
          <w:sz w:val="28"/>
          <w:szCs w:val="28"/>
          <w:lang w:val="en-US"/>
        </w:rPr>
      </w:pPr>
    </w:p>
    <w:p w:rsidR="0096755B" w:rsidRPr="00F31D9B" w:rsidRDefault="0096755B" w:rsidP="0096755B">
      <w:pPr>
        <w:widowControl w:val="0"/>
        <w:jc w:val="center"/>
        <w:rPr>
          <w:rFonts w:cs="Times New Roman"/>
          <w:i/>
          <w:noProof/>
          <w:sz w:val="28"/>
          <w:szCs w:val="28"/>
          <w:lang w:val="en-US"/>
        </w:rPr>
      </w:pPr>
    </w:p>
    <w:p w:rsidR="0096755B" w:rsidRPr="00F31D9B" w:rsidRDefault="0096755B" w:rsidP="0096755B">
      <w:pPr>
        <w:widowControl w:val="0"/>
        <w:jc w:val="center"/>
        <w:rPr>
          <w:rFonts w:cs="Times New Roman"/>
          <w:noProof/>
          <w:sz w:val="28"/>
          <w:szCs w:val="28"/>
          <w:lang w:val="en-US"/>
        </w:rPr>
      </w:pPr>
      <w:r w:rsidRPr="00F31D9B">
        <w:rPr>
          <w:rFonts w:cs="Times New Roman"/>
          <w:sz w:val="28"/>
          <w:lang w:val="en-US"/>
        </w:rPr>
        <w:t xml:space="preserve">Has been signed </w:t>
      </w:r>
      <w:r w:rsidRPr="00F31D9B">
        <w:rPr>
          <w:rFonts w:cs="Times New Roman"/>
          <w:noProof/>
          <w:sz w:val="28"/>
          <w:szCs w:val="28"/>
          <w:lang w:val="en-US"/>
        </w:rPr>
        <w:t>to publication</w:t>
      </w:r>
    </w:p>
    <w:p w:rsidR="0096755B" w:rsidRPr="00F31D9B" w:rsidRDefault="0096755B" w:rsidP="0096755B">
      <w:pPr>
        <w:widowControl w:val="0"/>
        <w:jc w:val="center"/>
        <w:rPr>
          <w:rFonts w:cs="Times New Roman"/>
          <w:noProof/>
          <w:sz w:val="28"/>
          <w:szCs w:val="28"/>
          <w:lang w:val="en-US"/>
        </w:rPr>
      </w:pPr>
      <w:r w:rsidRPr="00F31D9B">
        <w:rPr>
          <w:rFonts w:cs="Times New Roman"/>
          <w:noProof/>
          <w:sz w:val="28"/>
          <w:szCs w:val="28"/>
          <w:lang w:val="en-US"/>
        </w:rPr>
        <w:t>Demy X</w:t>
      </w:r>
      <w:r w:rsidRPr="00F31D9B">
        <w:rPr>
          <w:rFonts w:cs="Times New Roman"/>
          <w:noProof/>
          <w:sz w:val="28"/>
          <w:szCs w:val="28"/>
          <w:vertAlign w:val="superscript"/>
          <w:lang w:val="en-US"/>
        </w:rPr>
        <w:t>x</w:t>
      </w:r>
      <w:r w:rsidRPr="00F31D9B">
        <w:rPr>
          <w:rFonts w:cs="Times New Roman"/>
          <w:noProof/>
          <w:sz w:val="28"/>
          <w:szCs w:val="28"/>
          <w:lang w:val="en-US"/>
        </w:rPr>
        <w:t>Y 1/16</w:t>
      </w:r>
    </w:p>
    <w:p w:rsidR="0096755B" w:rsidRPr="004B3E9B" w:rsidRDefault="0096755B" w:rsidP="0096755B">
      <w:pPr>
        <w:widowControl w:val="0"/>
        <w:jc w:val="center"/>
        <w:rPr>
          <w:rFonts w:cs="Times New Roman"/>
          <w:noProof/>
          <w:sz w:val="28"/>
          <w:szCs w:val="28"/>
          <w:lang w:val="en-US"/>
        </w:rPr>
      </w:pPr>
      <w:r w:rsidRPr="004B3E9B">
        <w:rPr>
          <w:rFonts w:cs="Times New Roman"/>
          <w:noProof/>
          <w:sz w:val="28"/>
          <w:szCs w:val="28"/>
          <w:lang w:val="en-US"/>
        </w:rPr>
        <w:t xml:space="preserve">Typographical paper. Offset press. Size </w:t>
      </w:r>
      <w:r w:rsidR="004B3E9B" w:rsidRPr="004B3E9B">
        <w:rPr>
          <w:rFonts w:cs="Times New Roman"/>
          <w:noProof/>
          <w:sz w:val="28"/>
          <w:szCs w:val="28"/>
          <w:lang w:val="en-US"/>
        </w:rPr>
        <w:t>6</w:t>
      </w:r>
      <w:r w:rsidRPr="004B3E9B">
        <w:rPr>
          <w:rFonts w:cs="Times New Roman"/>
          <w:noProof/>
          <w:sz w:val="28"/>
          <w:szCs w:val="28"/>
          <w:lang w:val="en-US"/>
        </w:rPr>
        <w:t xml:space="preserve"> p.p.</w:t>
      </w:r>
    </w:p>
    <w:p w:rsidR="0096755B" w:rsidRPr="00F31D9B" w:rsidRDefault="0096755B" w:rsidP="0096755B">
      <w:pPr>
        <w:widowControl w:val="0"/>
        <w:jc w:val="center"/>
        <w:rPr>
          <w:rFonts w:cs="Times New Roman"/>
          <w:noProof/>
          <w:sz w:val="28"/>
          <w:szCs w:val="28"/>
          <w:lang w:val="en-US"/>
        </w:rPr>
      </w:pPr>
      <w:r w:rsidRPr="00F31D9B">
        <w:rPr>
          <w:rFonts w:cs="Times New Roman"/>
          <w:noProof/>
          <w:sz w:val="28"/>
          <w:szCs w:val="28"/>
          <w:lang w:val="en-US"/>
        </w:rPr>
        <w:t>Edition … copies. Order № …</w:t>
      </w:r>
    </w:p>
    <w:p w:rsidR="0096755B" w:rsidRPr="00F31D9B" w:rsidRDefault="0096755B" w:rsidP="0096755B">
      <w:pPr>
        <w:widowControl w:val="0"/>
        <w:jc w:val="center"/>
        <w:rPr>
          <w:rFonts w:cs="Times New Roman"/>
          <w:sz w:val="28"/>
          <w:lang w:val="en-US"/>
        </w:rPr>
      </w:pPr>
    </w:p>
    <w:p w:rsidR="0096755B" w:rsidRPr="00F31D9B" w:rsidRDefault="0096755B" w:rsidP="0096755B">
      <w:pPr>
        <w:widowControl w:val="0"/>
        <w:jc w:val="center"/>
        <w:rPr>
          <w:rFonts w:cs="Times New Roman"/>
          <w:sz w:val="28"/>
          <w:lang w:val="en-US"/>
        </w:rPr>
      </w:pPr>
    </w:p>
    <w:p w:rsidR="0096755B" w:rsidRPr="00F31D9B" w:rsidRDefault="0096755B" w:rsidP="0096755B">
      <w:pPr>
        <w:widowControl w:val="0"/>
        <w:jc w:val="center"/>
        <w:rPr>
          <w:rFonts w:cs="Times New Roman"/>
          <w:sz w:val="28"/>
          <w:lang w:val="en-US"/>
        </w:rPr>
      </w:pPr>
    </w:p>
    <w:p w:rsidR="0096755B" w:rsidRPr="00F31D9B" w:rsidRDefault="0096755B" w:rsidP="0096755B">
      <w:pPr>
        <w:widowControl w:val="0"/>
        <w:jc w:val="center"/>
        <w:rPr>
          <w:rFonts w:cs="Times New Roman"/>
          <w:sz w:val="28"/>
          <w:lang w:val="en-US"/>
        </w:rPr>
      </w:pPr>
    </w:p>
    <w:p w:rsidR="0096755B" w:rsidRPr="00F31D9B" w:rsidRDefault="0096755B" w:rsidP="0096755B">
      <w:pPr>
        <w:widowControl w:val="0"/>
        <w:jc w:val="center"/>
        <w:rPr>
          <w:rFonts w:cs="Times New Roman"/>
          <w:sz w:val="28"/>
          <w:lang w:val="en-US"/>
        </w:rPr>
      </w:pPr>
    </w:p>
    <w:p w:rsidR="0096755B" w:rsidRPr="00F31D9B" w:rsidRDefault="0096755B" w:rsidP="0096755B">
      <w:pPr>
        <w:widowControl w:val="0"/>
        <w:jc w:val="center"/>
        <w:rPr>
          <w:rFonts w:cs="Times New Roman"/>
          <w:sz w:val="28"/>
          <w:lang w:val="en-US"/>
        </w:rPr>
      </w:pPr>
    </w:p>
    <w:p w:rsidR="0096755B" w:rsidRPr="00F31D9B" w:rsidRDefault="0096755B" w:rsidP="0096755B">
      <w:pPr>
        <w:widowControl w:val="0"/>
        <w:jc w:val="center"/>
        <w:rPr>
          <w:rFonts w:cs="Times New Roman"/>
          <w:sz w:val="28"/>
          <w:lang w:val="en-US"/>
        </w:rPr>
      </w:pPr>
    </w:p>
    <w:p w:rsidR="0096755B" w:rsidRPr="00F31D9B" w:rsidRDefault="0096755B" w:rsidP="0096755B">
      <w:pPr>
        <w:widowControl w:val="0"/>
        <w:jc w:val="center"/>
        <w:rPr>
          <w:rFonts w:cs="Times New Roman"/>
          <w:sz w:val="28"/>
          <w:lang w:val="en-US"/>
        </w:rPr>
      </w:pPr>
    </w:p>
    <w:p w:rsidR="0096755B" w:rsidRPr="00F31D9B" w:rsidRDefault="0096755B" w:rsidP="0096755B">
      <w:pPr>
        <w:widowControl w:val="0"/>
        <w:jc w:val="center"/>
        <w:rPr>
          <w:rFonts w:cs="Times New Roman"/>
          <w:sz w:val="28"/>
          <w:lang w:val="en-US"/>
        </w:rPr>
      </w:pPr>
    </w:p>
    <w:p w:rsidR="0096755B" w:rsidRPr="00F31D9B" w:rsidRDefault="0096755B" w:rsidP="0096755B">
      <w:pPr>
        <w:widowControl w:val="0"/>
        <w:jc w:val="center"/>
        <w:rPr>
          <w:rFonts w:cs="Times New Roman"/>
          <w:sz w:val="28"/>
          <w:lang w:val="en-US"/>
        </w:rPr>
      </w:pPr>
    </w:p>
    <w:p w:rsidR="0096755B" w:rsidRDefault="0096755B" w:rsidP="0096755B">
      <w:pPr>
        <w:widowControl w:val="0"/>
        <w:jc w:val="center"/>
        <w:rPr>
          <w:rFonts w:cs="Times New Roman"/>
          <w:sz w:val="28"/>
          <w:lang w:val="en-US"/>
        </w:rPr>
      </w:pPr>
      <w:r w:rsidRPr="00F31D9B">
        <w:rPr>
          <w:rFonts w:cs="Times New Roman"/>
          <w:sz w:val="28"/>
          <w:lang w:val="en-US"/>
        </w:rPr>
        <w:t xml:space="preserve">© Issue of M. Auezov South </w:t>
      </w:r>
      <w:smartTag w:uri="urn:schemas-microsoft-com:office:smarttags" w:element="country-region">
        <w:smartTag w:uri="urn:schemas-microsoft-com:office:smarttags" w:element="place">
          <w:r w:rsidRPr="00F31D9B">
            <w:rPr>
              <w:rFonts w:cs="Times New Roman"/>
              <w:sz w:val="28"/>
              <w:lang w:val="en-US"/>
            </w:rPr>
            <w:t>Kazakhstan</w:t>
          </w:r>
        </w:smartTag>
      </w:smartTag>
      <w:r w:rsidRPr="00F31D9B">
        <w:rPr>
          <w:rFonts w:cs="Times New Roman"/>
          <w:sz w:val="28"/>
          <w:lang w:val="en-US"/>
        </w:rPr>
        <w:t xml:space="preserve"> State University</w:t>
      </w:r>
    </w:p>
    <w:p w:rsidR="004167C6" w:rsidRDefault="004167C6" w:rsidP="0096755B">
      <w:pPr>
        <w:widowControl w:val="0"/>
        <w:jc w:val="center"/>
        <w:rPr>
          <w:rFonts w:cs="Times New Roman"/>
          <w:sz w:val="28"/>
          <w:lang w:val="en-US"/>
        </w:rPr>
      </w:pPr>
    </w:p>
    <w:p w:rsidR="004167C6" w:rsidRDefault="004167C6" w:rsidP="0096755B">
      <w:pPr>
        <w:widowControl w:val="0"/>
        <w:jc w:val="center"/>
        <w:rPr>
          <w:rFonts w:cs="Times New Roman"/>
          <w:sz w:val="28"/>
          <w:lang w:val="en-US"/>
        </w:rPr>
      </w:pPr>
    </w:p>
    <w:p w:rsidR="004167C6" w:rsidRDefault="004167C6" w:rsidP="0096755B">
      <w:pPr>
        <w:widowControl w:val="0"/>
        <w:jc w:val="center"/>
        <w:rPr>
          <w:rFonts w:cs="Times New Roman"/>
          <w:sz w:val="28"/>
          <w:lang w:val="en-US"/>
        </w:rPr>
      </w:pPr>
    </w:p>
    <w:p w:rsidR="004167C6" w:rsidRDefault="004167C6" w:rsidP="004167C6">
      <w:pPr>
        <w:widowControl w:val="0"/>
        <w:jc w:val="center"/>
        <w:rPr>
          <w:sz w:val="28"/>
          <w:szCs w:val="28"/>
          <w:lang w:val="en-GB"/>
        </w:rPr>
      </w:pPr>
      <w:r w:rsidRPr="0021631A">
        <w:rPr>
          <w:sz w:val="28"/>
          <w:szCs w:val="28"/>
          <w:lang w:val="en-US"/>
        </w:rPr>
        <w:t xml:space="preserve">Publishing house of M. </w:t>
      </w:r>
      <w:smartTag w:uri="urn:schemas-microsoft-com:office:smarttags" w:element="place">
        <w:smartTag w:uri="urn:schemas-microsoft-com:office:smarttags" w:element="PlaceName">
          <w:r w:rsidRPr="0021631A">
            <w:rPr>
              <w:sz w:val="28"/>
              <w:szCs w:val="28"/>
              <w:lang w:val="en-US"/>
            </w:rPr>
            <w:t>Auezov</w:t>
          </w:r>
        </w:smartTag>
        <w:r w:rsidRPr="0021631A">
          <w:rPr>
            <w:sz w:val="28"/>
            <w:szCs w:val="28"/>
            <w:lang w:val="en-US"/>
          </w:rPr>
          <w:t xml:space="preserve"> </w:t>
        </w:r>
        <w:smartTag w:uri="urn:schemas-microsoft-com:office:smarttags" w:element="PlaceName">
          <w:r w:rsidRPr="0021631A">
            <w:rPr>
              <w:sz w:val="28"/>
              <w:szCs w:val="28"/>
              <w:lang w:val="en-US"/>
            </w:rPr>
            <w:t>South</w:t>
          </w:r>
        </w:smartTag>
        <w:r w:rsidRPr="0021631A">
          <w:rPr>
            <w:sz w:val="28"/>
            <w:szCs w:val="28"/>
            <w:lang w:val="en-US"/>
          </w:rPr>
          <w:t xml:space="preserve"> </w:t>
        </w:r>
        <w:smartTag w:uri="urn:schemas-microsoft-com:office:smarttags" w:element="PlaceName">
          <w:r w:rsidRPr="0021631A">
            <w:rPr>
              <w:sz w:val="28"/>
              <w:szCs w:val="28"/>
              <w:lang w:val="en-US"/>
            </w:rPr>
            <w:t>Kazakhstan</w:t>
          </w:r>
        </w:smartTag>
        <w:r w:rsidRPr="0021631A">
          <w:rPr>
            <w:sz w:val="28"/>
            <w:szCs w:val="28"/>
            <w:lang w:val="en-US"/>
          </w:rPr>
          <w:t xml:space="preserve"> </w:t>
        </w:r>
        <w:smartTag w:uri="urn:schemas-microsoft-com:office:smarttags" w:element="PlaceType">
          <w:r w:rsidRPr="0021631A">
            <w:rPr>
              <w:sz w:val="28"/>
              <w:szCs w:val="28"/>
              <w:lang w:val="en-US"/>
            </w:rPr>
            <w:t>State</w:t>
          </w:r>
        </w:smartTag>
        <w:r w:rsidRPr="0021631A">
          <w:rPr>
            <w:sz w:val="28"/>
            <w:szCs w:val="28"/>
            <w:lang w:val="en-US"/>
          </w:rPr>
          <w:t xml:space="preserve"> </w:t>
        </w:r>
        <w:smartTag w:uri="urn:schemas-microsoft-com:office:smarttags" w:element="PlaceType">
          <w:r w:rsidRPr="0021631A">
            <w:rPr>
              <w:sz w:val="28"/>
              <w:szCs w:val="28"/>
              <w:lang w:val="en-US"/>
            </w:rPr>
            <w:t>University</w:t>
          </w:r>
        </w:smartTag>
      </w:smartTag>
      <w:r w:rsidRPr="0021631A">
        <w:rPr>
          <w:sz w:val="28"/>
          <w:szCs w:val="28"/>
          <w:lang w:val="en-US"/>
        </w:rPr>
        <w:t>, Shymkent, 5 Tauke-khan</w:t>
      </w:r>
      <w:r w:rsidRPr="0021631A">
        <w:rPr>
          <w:sz w:val="28"/>
          <w:szCs w:val="28"/>
          <w:lang w:val="en-GB"/>
        </w:rPr>
        <w:t xml:space="preserve"> av.</w:t>
      </w:r>
    </w:p>
    <w:p w:rsidR="004167C6" w:rsidRPr="004167C6" w:rsidRDefault="004167C6" w:rsidP="0096755B">
      <w:pPr>
        <w:widowControl w:val="0"/>
        <w:jc w:val="center"/>
        <w:rPr>
          <w:rFonts w:cs="Times New Roman"/>
          <w:sz w:val="28"/>
          <w:lang w:val="en-GB"/>
        </w:rPr>
      </w:pPr>
    </w:p>
    <w:p w:rsidR="0096755B" w:rsidRPr="00F31D9B" w:rsidRDefault="0096755B" w:rsidP="0096755B">
      <w:pPr>
        <w:widowControl w:val="0"/>
        <w:jc w:val="center"/>
        <w:rPr>
          <w:rFonts w:cs="Times New Roman"/>
          <w:sz w:val="28"/>
          <w:lang w:val="en-US"/>
        </w:rPr>
      </w:pPr>
    </w:p>
    <w:p w:rsidR="0096755B" w:rsidRPr="00F31D9B" w:rsidRDefault="0096755B" w:rsidP="0096755B">
      <w:pPr>
        <w:widowControl w:val="0"/>
        <w:jc w:val="center"/>
        <w:rPr>
          <w:rFonts w:cs="Times New Roman"/>
          <w:sz w:val="28"/>
          <w:lang w:val="en-US"/>
        </w:rPr>
      </w:pPr>
    </w:p>
    <w:p w:rsidR="0096755B" w:rsidRPr="00F31D9B" w:rsidRDefault="0096755B" w:rsidP="0096755B">
      <w:pPr>
        <w:widowControl w:val="0"/>
        <w:jc w:val="center"/>
        <w:rPr>
          <w:rFonts w:cs="Times New Roman"/>
          <w:sz w:val="28"/>
          <w:szCs w:val="28"/>
          <w:lang w:val="en-US"/>
        </w:rPr>
      </w:pPr>
    </w:p>
    <w:p w:rsidR="0096755B" w:rsidRPr="00F31D9B" w:rsidRDefault="00100635" w:rsidP="00EF7741">
      <w:pPr>
        <w:pStyle w:val="af"/>
        <w:widowControl w:val="0"/>
        <w:tabs>
          <w:tab w:val="left" w:pos="730"/>
          <w:tab w:val="left" w:pos="851"/>
          <w:tab w:val="left" w:pos="993"/>
          <w:tab w:val="left" w:pos="1276"/>
        </w:tabs>
        <w:autoSpaceDE w:val="0"/>
        <w:spacing w:after="0" w:line="240" w:lineRule="auto"/>
        <w:jc w:val="both"/>
        <w:rPr>
          <w:rFonts w:ascii="Times New Roman" w:hAnsi="Times New Roman" w:cs="Times New Roman"/>
          <w:sz w:val="28"/>
          <w:szCs w:val="28"/>
          <w:lang w:val="en-GB"/>
        </w:rPr>
      </w:pPr>
      <w:r>
        <w:rPr>
          <w:rFonts w:ascii="Times New Roman" w:hAnsi="Times New Roman" w:cs="Times New Roman"/>
          <w:noProof/>
          <w:sz w:val="28"/>
          <w:szCs w:val="28"/>
        </w:rPr>
        <w:pict>
          <v:rect id="_x0000_s1557" style="position:absolute;left:0;text-align:left;margin-left:229.15pt;margin-top:61.2pt;width:22.4pt;height:17.8pt;z-index:251894784" stroked="f"/>
        </w:pict>
      </w:r>
      <w:r>
        <w:rPr>
          <w:rFonts w:ascii="Times New Roman" w:hAnsi="Times New Roman" w:cs="Times New Roman"/>
          <w:noProof/>
          <w:sz w:val="28"/>
          <w:szCs w:val="28"/>
        </w:rPr>
        <w:pict>
          <v:rect id="_x0000_s1556" style="position:absolute;left:0;text-align:left;margin-left:229.15pt;margin-top:86.9pt;width:22.4pt;height:24.3pt;z-index:251893760" stroked="f"/>
        </w:pict>
      </w:r>
    </w:p>
    <w:sectPr w:rsidR="0096755B" w:rsidRPr="00F31D9B" w:rsidSect="00021700">
      <w:footerReference w:type="default" r:id="rId83"/>
      <w:type w:val="continuous"/>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0071" w:rsidRDefault="00030071" w:rsidP="00F67503">
      <w:r>
        <w:separator/>
      </w:r>
    </w:p>
  </w:endnote>
  <w:endnote w:type="continuationSeparator" w:id="1">
    <w:p w:rsidR="00030071" w:rsidRDefault="00030071" w:rsidP="00F6750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Mincho"/>
    <w:charset w:val="80"/>
    <w:family w:val="auto"/>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134041"/>
      <w:docPartObj>
        <w:docPartGallery w:val="Page Numbers (Bottom of Page)"/>
        <w:docPartUnique/>
      </w:docPartObj>
    </w:sdtPr>
    <w:sdtContent>
      <w:p w:rsidR="00C065F9" w:rsidRDefault="00100635">
        <w:pPr>
          <w:pStyle w:val="ac"/>
          <w:jc w:val="center"/>
        </w:pPr>
        <w:fldSimple w:instr=" PAGE   \* MERGEFORMAT ">
          <w:r w:rsidR="0014271D">
            <w:rPr>
              <w:noProof/>
            </w:rPr>
            <w:t>1</w:t>
          </w:r>
        </w:fldSimple>
      </w:p>
    </w:sdtContent>
  </w:sdt>
  <w:p w:rsidR="00C065F9" w:rsidRDefault="00C065F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17442"/>
      <w:docPartObj>
        <w:docPartGallery w:val="Page Numbers (Bottom of Page)"/>
        <w:docPartUnique/>
      </w:docPartObj>
    </w:sdtPr>
    <w:sdtContent>
      <w:p w:rsidR="00C065F9" w:rsidRDefault="00100635">
        <w:pPr>
          <w:pStyle w:val="ac"/>
          <w:jc w:val="center"/>
        </w:pPr>
        <w:fldSimple w:instr=" PAGE   \* MERGEFORMAT ">
          <w:r w:rsidR="0014271D">
            <w:rPr>
              <w:noProof/>
            </w:rPr>
            <w:t>74</w:t>
          </w:r>
        </w:fldSimple>
      </w:p>
    </w:sdtContent>
  </w:sdt>
  <w:p w:rsidR="00C065F9" w:rsidRDefault="00C065F9">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5F9" w:rsidRDefault="00100635">
    <w:pPr>
      <w:pStyle w:val="ac"/>
      <w:jc w:val="center"/>
    </w:pPr>
    <w:fldSimple w:instr=" PAGE   \* MERGEFORMAT ">
      <w:r w:rsidR="0014271D">
        <w:rPr>
          <w:noProof/>
        </w:rPr>
        <w:t>96</w:t>
      </w:r>
    </w:fldSimple>
  </w:p>
  <w:p w:rsidR="00C065F9" w:rsidRDefault="00C065F9">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0071" w:rsidRDefault="00030071" w:rsidP="00F67503">
      <w:r>
        <w:separator/>
      </w:r>
    </w:p>
  </w:footnote>
  <w:footnote w:type="continuationSeparator" w:id="1">
    <w:p w:rsidR="00030071" w:rsidRDefault="00030071" w:rsidP="00F675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bullet"/>
      <w:lvlText w:val=""/>
      <w:lvlJc w:val="left"/>
      <w:pPr>
        <w:tabs>
          <w:tab w:val="num" w:pos="720"/>
        </w:tabs>
        <w:ind w:left="720" w:hanging="360"/>
      </w:pPr>
      <w:rPr>
        <w:rFonts w:ascii="Wingdings" w:hAnsi="Wingdings"/>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4"/>
    <w:multiLevelType w:val="singleLevel"/>
    <w:tmpl w:val="00000004"/>
    <w:name w:val="WW8Num4"/>
    <w:lvl w:ilvl="0">
      <w:start w:val="1"/>
      <w:numFmt w:val="decimal"/>
      <w:lvlText w:val="%1."/>
      <w:lvlJc w:val="left"/>
      <w:pPr>
        <w:tabs>
          <w:tab w:val="num" w:pos="720"/>
        </w:tabs>
        <w:ind w:left="720" w:hanging="360"/>
      </w:pPr>
    </w:lvl>
  </w:abstractNum>
  <w:abstractNum w:abstractNumId="2">
    <w:nsid w:val="00000005"/>
    <w:multiLevelType w:val="singleLevel"/>
    <w:tmpl w:val="00000005"/>
    <w:name w:val="WW8Num5"/>
    <w:lvl w:ilvl="0">
      <w:start w:val="1"/>
      <w:numFmt w:val="decimal"/>
      <w:lvlText w:val="%1."/>
      <w:lvlJc w:val="left"/>
      <w:pPr>
        <w:tabs>
          <w:tab w:val="num" w:pos="0"/>
        </w:tabs>
        <w:ind w:left="720" w:hanging="360"/>
      </w:pPr>
    </w:lvl>
  </w:abstractNum>
  <w:abstractNum w:abstractNumId="3">
    <w:nsid w:val="00000006"/>
    <w:multiLevelType w:val="singleLevel"/>
    <w:tmpl w:val="00000006"/>
    <w:name w:val="WW8Num6"/>
    <w:lvl w:ilvl="0">
      <w:start w:val="1"/>
      <w:numFmt w:val="decimal"/>
      <w:lvlText w:val="%1."/>
      <w:lvlJc w:val="left"/>
      <w:pPr>
        <w:tabs>
          <w:tab w:val="num" w:pos="0"/>
        </w:tabs>
        <w:ind w:left="720" w:hanging="360"/>
      </w:pPr>
      <w:rPr>
        <w:b w:val="0"/>
      </w:rPr>
    </w:lvl>
  </w:abstractNum>
  <w:abstractNum w:abstractNumId="4">
    <w:nsid w:val="00000008"/>
    <w:multiLevelType w:val="singleLevel"/>
    <w:tmpl w:val="00000008"/>
    <w:name w:val="WW8Num8"/>
    <w:lvl w:ilvl="0">
      <w:start w:val="1"/>
      <w:numFmt w:val="decimal"/>
      <w:lvlText w:val="%1."/>
      <w:lvlJc w:val="left"/>
      <w:pPr>
        <w:tabs>
          <w:tab w:val="num" w:pos="720"/>
        </w:tabs>
        <w:ind w:left="720" w:hanging="360"/>
      </w:pPr>
    </w:lvl>
  </w:abstractNum>
  <w:abstractNum w:abstractNumId="5">
    <w:nsid w:val="00000009"/>
    <w:multiLevelType w:val="singleLevel"/>
    <w:tmpl w:val="00000009"/>
    <w:name w:val="WW8Num9"/>
    <w:lvl w:ilvl="0">
      <w:start w:val="1"/>
      <w:numFmt w:val="bullet"/>
      <w:lvlText w:val=""/>
      <w:lvlJc w:val="left"/>
      <w:pPr>
        <w:tabs>
          <w:tab w:val="num" w:pos="1380"/>
        </w:tabs>
        <w:ind w:left="1380" w:hanging="360"/>
      </w:pPr>
      <w:rPr>
        <w:rFonts w:ascii="Symbol" w:hAnsi="Symbol"/>
      </w:rPr>
    </w:lvl>
  </w:abstractNum>
  <w:abstractNum w:abstractNumId="6">
    <w:nsid w:val="0000000A"/>
    <w:multiLevelType w:val="singleLevel"/>
    <w:tmpl w:val="0000000A"/>
    <w:name w:val="WW8Num10"/>
    <w:lvl w:ilvl="0">
      <w:start w:val="1"/>
      <w:numFmt w:val="decimal"/>
      <w:lvlText w:val="%1."/>
      <w:lvlJc w:val="left"/>
      <w:pPr>
        <w:tabs>
          <w:tab w:val="num" w:pos="720"/>
        </w:tabs>
        <w:ind w:left="720" w:hanging="360"/>
      </w:pPr>
    </w:lvl>
  </w:abstractNum>
  <w:abstractNum w:abstractNumId="7">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8">
    <w:nsid w:val="0000000C"/>
    <w:multiLevelType w:val="singleLevel"/>
    <w:tmpl w:val="0000000C"/>
    <w:name w:val="WW8Num12"/>
    <w:lvl w:ilvl="0">
      <w:start w:val="1"/>
      <w:numFmt w:val="decimal"/>
      <w:lvlText w:val="%1."/>
      <w:lvlJc w:val="left"/>
      <w:pPr>
        <w:tabs>
          <w:tab w:val="num" w:pos="720"/>
        </w:tabs>
        <w:ind w:left="720" w:hanging="360"/>
      </w:pPr>
    </w:lvl>
  </w:abstractNum>
  <w:abstractNum w:abstractNumId="9">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10">
    <w:nsid w:val="0000000E"/>
    <w:multiLevelType w:val="singleLevel"/>
    <w:tmpl w:val="0000000E"/>
    <w:name w:val="WW8Num14"/>
    <w:lvl w:ilvl="0">
      <w:start w:val="1"/>
      <w:numFmt w:val="decimal"/>
      <w:lvlText w:val="%1."/>
      <w:lvlJc w:val="left"/>
      <w:pPr>
        <w:tabs>
          <w:tab w:val="num" w:pos="720"/>
        </w:tabs>
        <w:ind w:left="720" w:hanging="360"/>
      </w:pPr>
    </w:lvl>
  </w:abstractNum>
  <w:abstractNum w:abstractNumId="11">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12">
    <w:nsid w:val="00000010"/>
    <w:multiLevelType w:val="singleLevel"/>
    <w:tmpl w:val="00000010"/>
    <w:name w:val="WW8Num16"/>
    <w:lvl w:ilvl="0">
      <w:start w:val="1"/>
      <w:numFmt w:val="decimal"/>
      <w:lvlText w:val="%1."/>
      <w:lvlJc w:val="left"/>
      <w:pPr>
        <w:tabs>
          <w:tab w:val="num" w:pos="720"/>
        </w:tabs>
        <w:ind w:left="720" w:hanging="360"/>
      </w:pPr>
    </w:lvl>
  </w:abstractNum>
  <w:abstractNum w:abstractNumId="13">
    <w:nsid w:val="00000011"/>
    <w:multiLevelType w:val="singleLevel"/>
    <w:tmpl w:val="00000011"/>
    <w:name w:val="WW8Num17"/>
    <w:lvl w:ilvl="0">
      <w:start w:val="1"/>
      <w:numFmt w:val="decimal"/>
      <w:lvlText w:val="%1."/>
      <w:lvlJc w:val="left"/>
      <w:pPr>
        <w:tabs>
          <w:tab w:val="num" w:pos="720"/>
        </w:tabs>
        <w:ind w:left="720" w:hanging="360"/>
      </w:pPr>
    </w:lvl>
  </w:abstractNum>
  <w:abstractNum w:abstractNumId="14">
    <w:nsid w:val="00000012"/>
    <w:multiLevelType w:val="multilevel"/>
    <w:tmpl w:val="00000012"/>
    <w:name w:val="WW8Num18"/>
    <w:lvl w:ilvl="0">
      <w:start w:val="1"/>
      <w:numFmt w:val="decimal"/>
      <w:lvlText w:val="%1."/>
      <w:lvlJc w:val="left"/>
      <w:pPr>
        <w:tabs>
          <w:tab w:val="num" w:pos="0"/>
        </w:tabs>
        <w:ind w:left="360" w:hanging="360"/>
      </w:pPr>
      <w:rPr>
        <w:sz w:val="28"/>
        <w:szCs w:val="28"/>
      </w:rPr>
    </w:lvl>
    <w:lvl w:ilvl="1">
      <w:start w:val="2"/>
      <w:numFmt w:val="decimal"/>
      <w:lvlText w:val="%1.%2"/>
      <w:lvlJc w:val="left"/>
      <w:pPr>
        <w:tabs>
          <w:tab w:val="num" w:pos="0"/>
        </w:tabs>
        <w:ind w:left="1095" w:hanging="375"/>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520" w:hanging="108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600" w:hanging="144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680" w:hanging="1800"/>
      </w:pPr>
    </w:lvl>
    <w:lvl w:ilvl="8">
      <w:start w:val="1"/>
      <w:numFmt w:val="decimal"/>
      <w:lvlText w:val="%1.%2.%3.%4.%5.%6.%7.%8.%9"/>
      <w:lvlJc w:val="left"/>
      <w:pPr>
        <w:tabs>
          <w:tab w:val="num" w:pos="0"/>
        </w:tabs>
        <w:ind w:left="5400" w:hanging="2160"/>
      </w:pPr>
    </w:lvl>
  </w:abstractNum>
  <w:abstractNum w:abstractNumId="15">
    <w:nsid w:val="00000013"/>
    <w:multiLevelType w:val="singleLevel"/>
    <w:tmpl w:val="00000013"/>
    <w:name w:val="WW8Num19"/>
    <w:lvl w:ilvl="0">
      <w:start w:val="1"/>
      <w:numFmt w:val="decimal"/>
      <w:lvlText w:val="%1."/>
      <w:lvlJc w:val="left"/>
      <w:pPr>
        <w:tabs>
          <w:tab w:val="num" w:pos="720"/>
        </w:tabs>
        <w:ind w:left="720" w:hanging="360"/>
      </w:pPr>
    </w:lvl>
  </w:abstractNum>
  <w:abstractNum w:abstractNumId="16">
    <w:nsid w:val="00000014"/>
    <w:multiLevelType w:val="singleLevel"/>
    <w:tmpl w:val="00000014"/>
    <w:name w:val="WW8Num20"/>
    <w:lvl w:ilvl="0">
      <w:start w:val="1"/>
      <w:numFmt w:val="decimal"/>
      <w:lvlText w:val="%1."/>
      <w:lvlJc w:val="left"/>
      <w:pPr>
        <w:tabs>
          <w:tab w:val="num" w:pos="720"/>
        </w:tabs>
        <w:ind w:left="720" w:hanging="360"/>
      </w:pPr>
    </w:lvl>
  </w:abstractNum>
  <w:abstractNum w:abstractNumId="17">
    <w:nsid w:val="00000015"/>
    <w:multiLevelType w:val="singleLevel"/>
    <w:tmpl w:val="00000015"/>
    <w:name w:val="WW8Num21"/>
    <w:lvl w:ilvl="0">
      <w:start w:val="1"/>
      <w:numFmt w:val="decimal"/>
      <w:lvlText w:val="%1."/>
      <w:lvlJc w:val="left"/>
      <w:pPr>
        <w:tabs>
          <w:tab w:val="num" w:pos="0"/>
        </w:tabs>
        <w:ind w:left="644" w:hanging="360"/>
      </w:pPr>
      <w:rPr>
        <w:rFonts w:ascii="Times New Roman" w:eastAsia="Times New Roman" w:hAnsi="Times New Roman" w:cs="Times New Roman"/>
        <w:b/>
        <w:sz w:val="28"/>
      </w:rPr>
    </w:lvl>
  </w:abstractNum>
  <w:abstractNum w:abstractNumId="18">
    <w:nsid w:val="00000016"/>
    <w:multiLevelType w:val="multilevel"/>
    <w:tmpl w:val="00000016"/>
    <w:name w:val="WW8Num2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00000017"/>
    <w:multiLevelType w:val="singleLevel"/>
    <w:tmpl w:val="00000017"/>
    <w:name w:val="WW8Num23"/>
    <w:lvl w:ilvl="0">
      <w:start w:val="1"/>
      <w:numFmt w:val="decimal"/>
      <w:lvlText w:val="%1."/>
      <w:lvlJc w:val="left"/>
      <w:pPr>
        <w:tabs>
          <w:tab w:val="num" w:pos="720"/>
        </w:tabs>
        <w:ind w:left="720" w:hanging="360"/>
      </w:pPr>
    </w:lvl>
  </w:abstractNum>
  <w:abstractNum w:abstractNumId="20">
    <w:nsid w:val="00000018"/>
    <w:multiLevelType w:val="multilevel"/>
    <w:tmpl w:val="00000018"/>
    <w:name w:val="WW8Num2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1">
    <w:nsid w:val="00000019"/>
    <w:multiLevelType w:val="multilevel"/>
    <w:tmpl w:val="00000019"/>
    <w:name w:val="WW8Num2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2">
    <w:nsid w:val="0000001A"/>
    <w:multiLevelType w:val="multilevel"/>
    <w:tmpl w:val="0000001A"/>
    <w:name w:val="WW8Num2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3">
    <w:nsid w:val="0000001B"/>
    <w:multiLevelType w:val="multilevel"/>
    <w:tmpl w:val="0000001B"/>
    <w:name w:val="WW8Num27"/>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24">
    <w:nsid w:val="0000001D"/>
    <w:multiLevelType w:val="multilevel"/>
    <w:tmpl w:val="0000001D"/>
    <w:name w:val="WW8Num2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5">
    <w:nsid w:val="0000001E"/>
    <w:multiLevelType w:val="multilevel"/>
    <w:tmpl w:val="0000001E"/>
    <w:name w:val="WW8Num30"/>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26">
    <w:nsid w:val="0000001F"/>
    <w:multiLevelType w:val="multilevel"/>
    <w:tmpl w:val="0000001F"/>
    <w:name w:val="WW8Num3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27">
    <w:nsid w:val="00000020"/>
    <w:multiLevelType w:val="multilevel"/>
    <w:tmpl w:val="00000020"/>
    <w:name w:val="WW8Num3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28">
    <w:nsid w:val="00000021"/>
    <w:multiLevelType w:val="multilevel"/>
    <w:tmpl w:val="00000021"/>
    <w:name w:val="WW8Num3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29">
    <w:nsid w:val="00000022"/>
    <w:multiLevelType w:val="multilevel"/>
    <w:tmpl w:val="00000022"/>
    <w:name w:val="WW8Num3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30">
    <w:nsid w:val="00000023"/>
    <w:multiLevelType w:val="multilevel"/>
    <w:tmpl w:val="00000023"/>
    <w:name w:val="WW8Num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1">
    <w:nsid w:val="00000025"/>
    <w:multiLevelType w:val="multilevel"/>
    <w:tmpl w:val="00000025"/>
    <w:name w:val="WW8Num37"/>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32">
    <w:nsid w:val="00000026"/>
    <w:multiLevelType w:val="multilevel"/>
    <w:tmpl w:val="00000026"/>
    <w:name w:val="WW8Num38"/>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33">
    <w:nsid w:val="00000027"/>
    <w:multiLevelType w:val="multilevel"/>
    <w:tmpl w:val="00000027"/>
    <w:name w:val="WW8Num39"/>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00000028"/>
    <w:multiLevelType w:val="multilevel"/>
    <w:tmpl w:val="00000028"/>
    <w:name w:val="WW8Num40"/>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35">
    <w:nsid w:val="00000029"/>
    <w:multiLevelType w:val="multilevel"/>
    <w:tmpl w:val="00000029"/>
    <w:name w:val="WW8Num4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6">
    <w:nsid w:val="0000002A"/>
    <w:multiLevelType w:val="multilevel"/>
    <w:tmpl w:val="0000002A"/>
    <w:name w:val="WW8Num4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7">
    <w:nsid w:val="0000002B"/>
    <w:multiLevelType w:val="multilevel"/>
    <w:tmpl w:val="0000002B"/>
    <w:name w:val="WW8Num4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nsid w:val="0000002C"/>
    <w:multiLevelType w:val="multilevel"/>
    <w:tmpl w:val="0000002C"/>
    <w:name w:val="WW8Num4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9">
    <w:nsid w:val="0000002D"/>
    <w:multiLevelType w:val="multilevel"/>
    <w:tmpl w:val="0000002D"/>
    <w:name w:val="WW8Num4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0">
    <w:nsid w:val="0000002E"/>
    <w:multiLevelType w:val="multilevel"/>
    <w:tmpl w:val="0000002E"/>
    <w:name w:val="WW8Num4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1">
    <w:nsid w:val="0000002F"/>
    <w:multiLevelType w:val="multilevel"/>
    <w:tmpl w:val="0000002F"/>
    <w:name w:val="WW8Num4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2">
    <w:nsid w:val="00000030"/>
    <w:multiLevelType w:val="multilevel"/>
    <w:tmpl w:val="00000030"/>
    <w:name w:val="WW8Num4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3">
    <w:nsid w:val="00000031"/>
    <w:multiLevelType w:val="multilevel"/>
    <w:tmpl w:val="00000031"/>
    <w:name w:val="WW8Num4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4">
    <w:nsid w:val="0000003D"/>
    <w:multiLevelType w:val="multilevel"/>
    <w:tmpl w:val="0000003D"/>
    <w:name w:val="WW8Num61"/>
    <w:lvl w:ilvl="0">
      <w:start w:val="1"/>
      <w:numFmt w:val="decimal"/>
      <w:lvlText w:val="%1."/>
      <w:lvlJc w:val="left"/>
      <w:pPr>
        <w:tabs>
          <w:tab w:val="num" w:pos="0"/>
        </w:tabs>
        <w:ind w:left="2136"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5">
    <w:nsid w:val="0000003F"/>
    <w:multiLevelType w:val="multilevel"/>
    <w:tmpl w:val="0000003F"/>
    <w:name w:val="WW8Num6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6">
    <w:nsid w:val="00000046"/>
    <w:multiLevelType w:val="multilevel"/>
    <w:tmpl w:val="00000046"/>
    <w:name w:val="WW8Num70"/>
    <w:lvl w:ilvl="0">
      <w:start w:val="1"/>
      <w:numFmt w:val="bullet"/>
      <w:lvlText w:val=""/>
      <w:lvlJc w:val="left"/>
      <w:pPr>
        <w:tabs>
          <w:tab w:val="num" w:pos="1080"/>
        </w:tabs>
        <w:ind w:left="1080" w:hanging="360"/>
      </w:pPr>
      <w:rPr>
        <w:rFonts w:ascii="Symbol" w:hAnsi="Symbol" w:cs="OpenSymbol"/>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OpenSymbol"/>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OpenSymbol"/>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47">
    <w:nsid w:val="00000047"/>
    <w:multiLevelType w:val="multilevel"/>
    <w:tmpl w:val="00000047"/>
    <w:name w:val="WW8Num7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nsid w:val="014A1671"/>
    <w:multiLevelType w:val="hybridMultilevel"/>
    <w:tmpl w:val="64E623A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9">
    <w:nsid w:val="020B0625"/>
    <w:multiLevelType w:val="hybridMultilevel"/>
    <w:tmpl w:val="64E623A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0">
    <w:nsid w:val="04DC1405"/>
    <w:multiLevelType w:val="hybridMultilevel"/>
    <w:tmpl w:val="67884394"/>
    <w:lvl w:ilvl="0" w:tplc="0419000D">
      <w:start w:val="1"/>
      <w:numFmt w:val="bullet"/>
      <w:lvlText w:val=""/>
      <w:lvlJc w:val="left"/>
      <w:pPr>
        <w:ind w:left="1429" w:hanging="360"/>
      </w:pPr>
      <w:rPr>
        <w:rFonts w:ascii="Wingdings" w:hAnsi="Wingdings" w:hint="default"/>
      </w:rPr>
    </w:lvl>
    <w:lvl w:ilvl="1" w:tplc="0419000D">
      <w:start w:val="1"/>
      <w:numFmt w:val="bullet"/>
      <w:lvlText w:val=""/>
      <w:lvlJc w:val="left"/>
      <w:pPr>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06A340A1"/>
    <w:multiLevelType w:val="hybridMultilevel"/>
    <w:tmpl w:val="B6A8EAB6"/>
    <w:lvl w:ilvl="0" w:tplc="0419000D">
      <w:start w:val="1"/>
      <w:numFmt w:val="bullet"/>
      <w:lvlText w:val=""/>
      <w:lvlJc w:val="left"/>
      <w:pPr>
        <w:ind w:left="1429" w:hanging="360"/>
      </w:pPr>
      <w:rPr>
        <w:rFonts w:ascii="Wingdings" w:hAnsi="Wingdings" w:hint="default"/>
      </w:rPr>
    </w:lvl>
    <w:lvl w:ilvl="1" w:tplc="F74E3436">
      <w:numFmt w:val="bullet"/>
      <w:lvlText w:val="•"/>
      <w:lvlJc w:val="left"/>
      <w:pPr>
        <w:ind w:left="2734" w:hanging="945"/>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09495542"/>
    <w:multiLevelType w:val="hybridMultilevel"/>
    <w:tmpl w:val="3EEA0204"/>
    <w:lvl w:ilvl="0" w:tplc="0419000B">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09E66461"/>
    <w:multiLevelType w:val="hybridMultilevel"/>
    <w:tmpl w:val="54966344"/>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0A4E7F05"/>
    <w:multiLevelType w:val="hybridMultilevel"/>
    <w:tmpl w:val="82A4550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nsid w:val="0BB84B34"/>
    <w:multiLevelType w:val="hybridMultilevel"/>
    <w:tmpl w:val="913C24CC"/>
    <w:lvl w:ilvl="0" w:tplc="8E6A255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6">
    <w:nsid w:val="0D3B3AFC"/>
    <w:multiLevelType w:val="hybridMultilevel"/>
    <w:tmpl w:val="4E7A06A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0D441297"/>
    <w:multiLevelType w:val="hybridMultilevel"/>
    <w:tmpl w:val="B4EE84CE"/>
    <w:lvl w:ilvl="0" w:tplc="A1F0EA22">
      <w:start w:val="1"/>
      <w:numFmt w:val="decimal"/>
      <w:lvlText w:val="%1."/>
      <w:lvlJc w:val="left"/>
      <w:pPr>
        <w:ind w:left="2138"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nsid w:val="0FB84A3C"/>
    <w:multiLevelType w:val="hybridMultilevel"/>
    <w:tmpl w:val="478670F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0FEF7B37"/>
    <w:multiLevelType w:val="hybridMultilevel"/>
    <w:tmpl w:val="6C72D91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117569E9"/>
    <w:multiLevelType w:val="hybridMultilevel"/>
    <w:tmpl w:val="9F667CA4"/>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1">
    <w:nsid w:val="13E31E47"/>
    <w:multiLevelType w:val="hybridMultilevel"/>
    <w:tmpl w:val="7ED41C3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nsid w:val="14244D1F"/>
    <w:multiLevelType w:val="hybridMultilevel"/>
    <w:tmpl w:val="C9122B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158E0DA8"/>
    <w:multiLevelType w:val="hybridMultilevel"/>
    <w:tmpl w:val="1366ACE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nsid w:val="16DD5197"/>
    <w:multiLevelType w:val="hybridMultilevel"/>
    <w:tmpl w:val="64E623A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5">
    <w:nsid w:val="171C533E"/>
    <w:multiLevelType w:val="hybridMultilevel"/>
    <w:tmpl w:val="52CA8CC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188D21E3"/>
    <w:multiLevelType w:val="hybridMultilevel"/>
    <w:tmpl w:val="8444924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18D716CB"/>
    <w:multiLevelType w:val="hybridMultilevel"/>
    <w:tmpl w:val="252C65A0"/>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8">
    <w:nsid w:val="19DB2F98"/>
    <w:multiLevelType w:val="hybridMultilevel"/>
    <w:tmpl w:val="1660EA3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nsid w:val="1B954D1F"/>
    <w:multiLevelType w:val="hybridMultilevel"/>
    <w:tmpl w:val="FCA0298C"/>
    <w:lvl w:ilvl="0" w:tplc="2FB8FBC4">
      <w:start w:val="1"/>
      <w:numFmt w:val="decimal"/>
      <w:lvlText w:val="%1."/>
      <w:lvlJc w:val="left"/>
      <w:pPr>
        <w:ind w:left="1287" w:hanging="360"/>
      </w:pPr>
      <w:rPr>
        <w:rFonts w:ascii="Times New Roman" w:hAnsi="Times New Roman" w:cs="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0">
    <w:nsid w:val="1BD61A16"/>
    <w:multiLevelType w:val="hybridMultilevel"/>
    <w:tmpl w:val="E66C5A46"/>
    <w:lvl w:ilvl="0" w:tplc="0419000D">
      <w:start w:val="1"/>
      <w:numFmt w:val="bullet"/>
      <w:lvlText w:val=""/>
      <w:lvlJc w:val="left"/>
      <w:pPr>
        <w:ind w:left="2727" w:hanging="360"/>
      </w:pPr>
      <w:rPr>
        <w:rFonts w:ascii="Wingdings" w:hAnsi="Wingdings" w:hint="default"/>
      </w:rPr>
    </w:lvl>
    <w:lvl w:ilvl="1" w:tplc="04190003" w:tentative="1">
      <w:start w:val="1"/>
      <w:numFmt w:val="bullet"/>
      <w:lvlText w:val="o"/>
      <w:lvlJc w:val="left"/>
      <w:pPr>
        <w:ind w:left="3447" w:hanging="360"/>
      </w:pPr>
      <w:rPr>
        <w:rFonts w:ascii="Courier New" w:hAnsi="Courier New" w:cs="Courier New" w:hint="default"/>
      </w:rPr>
    </w:lvl>
    <w:lvl w:ilvl="2" w:tplc="04190005" w:tentative="1">
      <w:start w:val="1"/>
      <w:numFmt w:val="bullet"/>
      <w:lvlText w:val=""/>
      <w:lvlJc w:val="left"/>
      <w:pPr>
        <w:ind w:left="4167" w:hanging="360"/>
      </w:pPr>
      <w:rPr>
        <w:rFonts w:ascii="Wingdings" w:hAnsi="Wingdings" w:hint="default"/>
      </w:rPr>
    </w:lvl>
    <w:lvl w:ilvl="3" w:tplc="04190001" w:tentative="1">
      <w:start w:val="1"/>
      <w:numFmt w:val="bullet"/>
      <w:lvlText w:val=""/>
      <w:lvlJc w:val="left"/>
      <w:pPr>
        <w:ind w:left="4887" w:hanging="360"/>
      </w:pPr>
      <w:rPr>
        <w:rFonts w:ascii="Symbol" w:hAnsi="Symbol" w:hint="default"/>
      </w:rPr>
    </w:lvl>
    <w:lvl w:ilvl="4" w:tplc="04190003" w:tentative="1">
      <w:start w:val="1"/>
      <w:numFmt w:val="bullet"/>
      <w:lvlText w:val="o"/>
      <w:lvlJc w:val="left"/>
      <w:pPr>
        <w:ind w:left="5607" w:hanging="360"/>
      </w:pPr>
      <w:rPr>
        <w:rFonts w:ascii="Courier New" w:hAnsi="Courier New" w:cs="Courier New" w:hint="default"/>
      </w:rPr>
    </w:lvl>
    <w:lvl w:ilvl="5" w:tplc="04190005" w:tentative="1">
      <w:start w:val="1"/>
      <w:numFmt w:val="bullet"/>
      <w:lvlText w:val=""/>
      <w:lvlJc w:val="left"/>
      <w:pPr>
        <w:ind w:left="6327" w:hanging="360"/>
      </w:pPr>
      <w:rPr>
        <w:rFonts w:ascii="Wingdings" w:hAnsi="Wingdings" w:hint="default"/>
      </w:rPr>
    </w:lvl>
    <w:lvl w:ilvl="6" w:tplc="04190001" w:tentative="1">
      <w:start w:val="1"/>
      <w:numFmt w:val="bullet"/>
      <w:lvlText w:val=""/>
      <w:lvlJc w:val="left"/>
      <w:pPr>
        <w:ind w:left="7047" w:hanging="360"/>
      </w:pPr>
      <w:rPr>
        <w:rFonts w:ascii="Symbol" w:hAnsi="Symbol" w:hint="default"/>
      </w:rPr>
    </w:lvl>
    <w:lvl w:ilvl="7" w:tplc="04190003" w:tentative="1">
      <w:start w:val="1"/>
      <w:numFmt w:val="bullet"/>
      <w:lvlText w:val="o"/>
      <w:lvlJc w:val="left"/>
      <w:pPr>
        <w:ind w:left="7767" w:hanging="360"/>
      </w:pPr>
      <w:rPr>
        <w:rFonts w:ascii="Courier New" w:hAnsi="Courier New" w:cs="Courier New" w:hint="default"/>
      </w:rPr>
    </w:lvl>
    <w:lvl w:ilvl="8" w:tplc="04190005" w:tentative="1">
      <w:start w:val="1"/>
      <w:numFmt w:val="bullet"/>
      <w:lvlText w:val=""/>
      <w:lvlJc w:val="left"/>
      <w:pPr>
        <w:ind w:left="8487" w:hanging="360"/>
      </w:pPr>
      <w:rPr>
        <w:rFonts w:ascii="Wingdings" w:hAnsi="Wingdings" w:hint="default"/>
      </w:rPr>
    </w:lvl>
  </w:abstractNum>
  <w:abstractNum w:abstractNumId="71">
    <w:nsid w:val="1C1A5349"/>
    <w:multiLevelType w:val="hybridMultilevel"/>
    <w:tmpl w:val="9BBAD7D8"/>
    <w:lvl w:ilvl="0" w:tplc="0419000D">
      <w:start w:val="1"/>
      <w:numFmt w:val="bullet"/>
      <w:lvlText w:val=""/>
      <w:lvlJc w:val="left"/>
      <w:pPr>
        <w:ind w:left="1429" w:hanging="360"/>
      </w:pPr>
      <w:rPr>
        <w:rFonts w:ascii="Wingdings" w:hAnsi="Wingdings" w:hint="default"/>
      </w:rPr>
    </w:lvl>
    <w:lvl w:ilvl="1" w:tplc="0419000D">
      <w:start w:val="1"/>
      <w:numFmt w:val="bullet"/>
      <w:lvlText w:val=""/>
      <w:lvlJc w:val="left"/>
      <w:pPr>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1DD538F1"/>
    <w:multiLevelType w:val="hybridMultilevel"/>
    <w:tmpl w:val="619E814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3">
    <w:nsid w:val="20A47A4E"/>
    <w:multiLevelType w:val="hybridMultilevel"/>
    <w:tmpl w:val="CD804D7E"/>
    <w:lvl w:ilvl="0" w:tplc="8E6A25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4">
    <w:nsid w:val="247A0D27"/>
    <w:multiLevelType w:val="hybridMultilevel"/>
    <w:tmpl w:val="64E623A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5">
    <w:nsid w:val="253349DF"/>
    <w:multiLevelType w:val="hybridMultilevel"/>
    <w:tmpl w:val="6A467A96"/>
    <w:lvl w:ilvl="0" w:tplc="A1F0EA22">
      <w:start w:val="1"/>
      <w:numFmt w:val="decimal"/>
      <w:lvlText w:val="%1."/>
      <w:lvlJc w:val="left"/>
      <w:pPr>
        <w:ind w:left="2138"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nsid w:val="26A7046F"/>
    <w:multiLevelType w:val="hybridMultilevel"/>
    <w:tmpl w:val="331E87B0"/>
    <w:lvl w:ilvl="0" w:tplc="9FD65708">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2737221E"/>
    <w:multiLevelType w:val="hybridMultilevel"/>
    <w:tmpl w:val="0D0E3AE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8">
    <w:nsid w:val="282249E4"/>
    <w:multiLevelType w:val="hybridMultilevel"/>
    <w:tmpl w:val="64E623A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9">
    <w:nsid w:val="29E90EE9"/>
    <w:multiLevelType w:val="hybridMultilevel"/>
    <w:tmpl w:val="64E623A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0">
    <w:nsid w:val="2A80213F"/>
    <w:multiLevelType w:val="hybridMultilevel"/>
    <w:tmpl w:val="5A80673C"/>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1">
    <w:nsid w:val="2BF34B21"/>
    <w:multiLevelType w:val="hybridMultilevel"/>
    <w:tmpl w:val="418263A6"/>
    <w:lvl w:ilvl="0" w:tplc="5DC82C94">
      <w:start w:val="18"/>
      <w:numFmt w:val="decimal"/>
      <w:lvlText w:val="%1."/>
      <w:lvlJc w:val="left"/>
      <w:pPr>
        <w:ind w:left="795" w:hanging="435"/>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2D8160C5"/>
    <w:multiLevelType w:val="hybridMultilevel"/>
    <w:tmpl w:val="85E8BC86"/>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3">
    <w:nsid w:val="2F64501C"/>
    <w:multiLevelType w:val="multilevel"/>
    <w:tmpl w:val="2C40FC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32F800A7"/>
    <w:multiLevelType w:val="hybridMultilevel"/>
    <w:tmpl w:val="E4D2D5F6"/>
    <w:lvl w:ilvl="0" w:tplc="A1F0EA22">
      <w:start w:val="1"/>
      <w:numFmt w:val="decimal"/>
      <w:lvlText w:val="%1."/>
      <w:lvlJc w:val="left"/>
      <w:pPr>
        <w:ind w:left="2138"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5">
    <w:nsid w:val="349B6DAC"/>
    <w:multiLevelType w:val="hybridMultilevel"/>
    <w:tmpl w:val="64E623A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6">
    <w:nsid w:val="35900538"/>
    <w:multiLevelType w:val="hybridMultilevel"/>
    <w:tmpl w:val="A9C68FA8"/>
    <w:lvl w:ilvl="0" w:tplc="A1F0EA22">
      <w:start w:val="1"/>
      <w:numFmt w:val="decimal"/>
      <w:lvlText w:val="%1."/>
      <w:lvlJc w:val="left"/>
      <w:pPr>
        <w:ind w:left="2138"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7">
    <w:nsid w:val="368B2FAE"/>
    <w:multiLevelType w:val="hybridMultilevel"/>
    <w:tmpl w:val="E4D2D5F6"/>
    <w:lvl w:ilvl="0" w:tplc="A1F0EA22">
      <w:start w:val="1"/>
      <w:numFmt w:val="decimal"/>
      <w:lvlText w:val="%1."/>
      <w:lvlJc w:val="left"/>
      <w:pPr>
        <w:ind w:left="2138"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8">
    <w:nsid w:val="3809022F"/>
    <w:multiLevelType w:val="hybridMultilevel"/>
    <w:tmpl w:val="F77872A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9">
    <w:nsid w:val="3BD051E3"/>
    <w:multiLevelType w:val="hybridMultilevel"/>
    <w:tmpl w:val="693A4782"/>
    <w:lvl w:ilvl="0" w:tplc="A1F0EA22">
      <w:start w:val="1"/>
      <w:numFmt w:val="decimal"/>
      <w:lvlText w:val="%1."/>
      <w:lvlJc w:val="left"/>
      <w:pPr>
        <w:ind w:left="1070"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0">
    <w:nsid w:val="3C5E11B9"/>
    <w:multiLevelType w:val="hybridMultilevel"/>
    <w:tmpl w:val="3B5C9AF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nsid w:val="3D0E79FA"/>
    <w:multiLevelType w:val="hybridMultilevel"/>
    <w:tmpl w:val="5F48D9F4"/>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2">
    <w:nsid w:val="3E8D5CDD"/>
    <w:multiLevelType w:val="multilevel"/>
    <w:tmpl w:val="5D46DF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3EC958C9"/>
    <w:multiLevelType w:val="hybridMultilevel"/>
    <w:tmpl w:val="64E623A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4">
    <w:nsid w:val="3F864372"/>
    <w:multiLevelType w:val="multilevel"/>
    <w:tmpl w:val="68585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41621E01"/>
    <w:multiLevelType w:val="hybridMultilevel"/>
    <w:tmpl w:val="75803B7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6">
    <w:nsid w:val="45BD37BA"/>
    <w:multiLevelType w:val="hybridMultilevel"/>
    <w:tmpl w:val="226AA21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7">
    <w:nsid w:val="480773DC"/>
    <w:multiLevelType w:val="hybridMultilevel"/>
    <w:tmpl w:val="64E623A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8">
    <w:nsid w:val="4BCC1D0E"/>
    <w:multiLevelType w:val="hybridMultilevel"/>
    <w:tmpl w:val="912CDFE8"/>
    <w:lvl w:ilvl="0" w:tplc="A1F0EA22">
      <w:start w:val="1"/>
      <w:numFmt w:val="decimal"/>
      <w:lvlText w:val="%1."/>
      <w:lvlJc w:val="left"/>
      <w:pPr>
        <w:ind w:left="2138"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9">
    <w:nsid w:val="4C301882"/>
    <w:multiLevelType w:val="hybridMultilevel"/>
    <w:tmpl w:val="DC621FB0"/>
    <w:lvl w:ilvl="0" w:tplc="A1F0EA22">
      <w:start w:val="1"/>
      <w:numFmt w:val="decimal"/>
      <w:lvlText w:val="%1."/>
      <w:lvlJc w:val="left"/>
      <w:pPr>
        <w:ind w:left="2138"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0">
    <w:nsid w:val="4D0625BB"/>
    <w:multiLevelType w:val="hybridMultilevel"/>
    <w:tmpl w:val="43FECA24"/>
    <w:lvl w:ilvl="0" w:tplc="8E6A25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50DD79F3"/>
    <w:multiLevelType w:val="hybridMultilevel"/>
    <w:tmpl w:val="68A6175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51F57124"/>
    <w:multiLevelType w:val="hybridMultilevel"/>
    <w:tmpl w:val="64E623A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3">
    <w:nsid w:val="568F6D3B"/>
    <w:multiLevelType w:val="hybridMultilevel"/>
    <w:tmpl w:val="82C8986C"/>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4">
    <w:nsid w:val="5698604F"/>
    <w:multiLevelType w:val="hybridMultilevel"/>
    <w:tmpl w:val="2794B904"/>
    <w:lvl w:ilvl="0" w:tplc="97C4A4E6">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5">
    <w:nsid w:val="58BF6EBB"/>
    <w:multiLevelType w:val="hybridMultilevel"/>
    <w:tmpl w:val="611A9C8E"/>
    <w:lvl w:ilvl="0" w:tplc="99A493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6">
    <w:nsid w:val="58E047E8"/>
    <w:multiLevelType w:val="hybridMultilevel"/>
    <w:tmpl w:val="5A80673C"/>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7">
    <w:nsid w:val="5B35560C"/>
    <w:multiLevelType w:val="hybridMultilevel"/>
    <w:tmpl w:val="7B18E956"/>
    <w:lvl w:ilvl="0" w:tplc="2FB8FBC4">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60F26F20"/>
    <w:multiLevelType w:val="hybridMultilevel"/>
    <w:tmpl w:val="EC2874E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9">
    <w:nsid w:val="61414A54"/>
    <w:multiLevelType w:val="hybridMultilevel"/>
    <w:tmpl w:val="7152C2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0">
    <w:nsid w:val="694C5A31"/>
    <w:multiLevelType w:val="hybridMultilevel"/>
    <w:tmpl w:val="B8F6657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699F50D3"/>
    <w:multiLevelType w:val="hybridMultilevel"/>
    <w:tmpl w:val="FCA0298C"/>
    <w:lvl w:ilvl="0" w:tplc="2FB8FBC4">
      <w:start w:val="1"/>
      <w:numFmt w:val="decimal"/>
      <w:lvlText w:val="%1."/>
      <w:lvlJc w:val="left"/>
      <w:pPr>
        <w:ind w:left="1287" w:hanging="360"/>
      </w:pPr>
      <w:rPr>
        <w:rFonts w:ascii="Times New Roman" w:hAnsi="Times New Roman" w:cs="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2">
    <w:nsid w:val="6ADB1D69"/>
    <w:multiLevelType w:val="hybridMultilevel"/>
    <w:tmpl w:val="06C4E07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nsid w:val="6BCC4AEF"/>
    <w:multiLevelType w:val="hybridMultilevel"/>
    <w:tmpl w:val="64E623A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14">
    <w:nsid w:val="6D33144D"/>
    <w:multiLevelType w:val="hybridMultilevel"/>
    <w:tmpl w:val="0EAC5FD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5">
    <w:nsid w:val="70105E50"/>
    <w:multiLevelType w:val="hybridMultilevel"/>
    <w:tmpl w:val="D8D86894"/>
    <w:lvl w:ilvl="0" w:tplc="0419000D">
      <w:start w:val="1"/>
      <w:numFmt w:val="bullet"/>
      <w:lvlText w:val=""/>
      <w:lvlJc w:val="left"/>
      <w:pPr>
        <w:ind w:left="1429" w:hanging="360"/>
      </w:pPr>
      <w:rPr>
        <w:rFonts w:ascii="Wingdings" w:hAnsi="Wingdings" w:hint="default"/>
      </w:rPr>
    </w:lvl>
    <w:lvl w:ilvl="1" w:tplc="0419000D">
      <w:start w:val="1"/>
      <w:numFmt w:val="bullet"/>
      <w:lvlText w:val=""/>
      <w:lvlJc w:val="left"/>
      <w:pPr>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nsid w:val="704D7A36"/>
    <w:multiLevelType w:val="hybridMultilevel"/>
    <w:tmpl w:val="7C2E814C"/>
    <w:lvl w:ilvl="0" w:tplc="2FB8FBC4">
      <w:start w:val="1"/>
      <w:numFmt w:val="decimal"/>
      <w:lvlText w:val="%1."/>
      <w:lvlJc w:val="left"/>
      <w:pPr>
        <w:ind w:left="1287" w:hanging="360"/>
      </w:pPr>
      <w:rPr>
        <w:rFonts w:ascii="Times New Roman" w:hAnsi="Times New Roman" w:cs="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7">
    <w:nsid w:val="70F822CB"/>
    <w:multiLevelType w:val="hybridMultilevel"/>
    <w:tmpl w:val="E4D2D5F6"/>
    <w:lvl w:ilvl="0" w:tplc="A1F0EA22">
      <w:start w:val="1"/>
      <w:numFmt w:val="decimal"/>
      <w:lvlText w:val="%1."/>
      <w:lvlJc w:val="left"/>
      <w:pPr>
        <w:ind w:left="2138"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8">
    <w:nsid w:val="721557C0"/>
    <w:multiLevelType w:val="hybridMultilevel"/>
    <w:tmpl w:val="0D0E3AE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9">
    <w:nsid w:val="72626418"/>
    <w:multiLevelType w:val="hybridMultilevel"/>
    <w:tmpl w:val="F15293D2"/>
    <w:lvl w:ilvl="0" w:tplc="A1F0EA22">
      <w:start w:val="1"/>
      <w:numFmt w:val="decimal"/>
      <w:lvlText w:val="%1."/>
      <w:lvlJc w:val="left"/>
      <w:pPr>
        <w:ind w:left="2138" w:hanging="360"/>
      </w:pPr>
      <w:rPr>
        <w:rFonts w:ascii="Times New Roman" w:hAnsi="Times New Roman" w:cs="Times New Roman" w:hint="default"/>
        <w:sz w:val="24"/>
        <w:szCs w:val="24"/>
      </w:rPr>
    </w:lvl>
    <w:lvl w:ilvl="1" w:tplc="4778155C">
      <w:numFmt w:val="bullet"/>
      <w:lvlText w:val="-"/>
      <w:lvlJc w:val="left"/>
      <w:pPr>
        <w:ind w:left="2149" w:hanging="360"/>
      </w:pPr>
      <w:rPr>
        <w:rFonts w:ascii="Times New Roman" w:eastAsia="Times New Roman"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0">
    <w:nsid w:val="78860448"/>
    <w:multiLevelType w:val="hybridMultilevel"/>
    <w:tmpl w:val="1AC20CBE"/>
    <w:lvl w:ilvl="0" w:tplc="97C4A4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1">
    <w:nsid w:val="79E765AC"/>
    <w:multiLevelType w:val="hybridMultilevel"/>
    <w:tmpl w:val="5A80673C"/>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2">
    <w:nsid w:val="7B8B60FE"/>
    <w:multiLevelType w:val="hybridMultilevel"/>
    <w:tmpl w:val="54362BB8"/>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nsid w:val="7CD55D11"/>
    <w:multiLevelType w:val="hybridMultilevel"/>
    <w:tmpl w:val="40C64C76"/>
    <w:lvl w:ilvl="0" w:tplc="A1F0EA22">
      <w:start w:val="1"/>
      <w:numFmt w:val="decimal"/>
      <w:lvlText w:val="%1."/>
      <w:lvlJc w:val="left"/>
      <w:pPr>
        <w:ind w:left="2138"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4">
    <w:nsid w:val="7ECB0D78"/>
    <w:multiLevelType w:val="hybridMultilevel"/>
    <w:tmpl w:val="AF12FC7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07"/>
  </w:num>
  <w:num w:numId="2">
    <w:abstractNumId w:val="61"/>
  </w:num>
  <w:num w:numId="3">
    <w:abstractNumId w:val="89"/>
  </w:num>
  <w:num w:numId="4">
    <w:abstractNumId w:val="98"/>
  </w:num>
  <w:num w:numId="5">
    <w:abstractNumId w:val="75"/>
  </w:num>
  <w:num w:numId="6">
    <w:abstractNumId w:val="99"/>
  </w:num>
  <w:num w:numId="7">
    <w:abstractNumId w:val="86"/>
  </w:num>
  <w:num w:numId="8">
    <w:abstractNumId w:val="57"/>
  </w:num>
  <w:num w:numId="9">
    <w:abstractNumId w:val="123"/>
  </w:num>
  <w:num w:numId="10">
    <w:abstractNumId w:val="117"/>
  </w:num>
  <w:num w:numId="11">
    <w:abstractNumId w:val="119"/>
  </w:num>
  <w:num w:numId="12">
    <w:abstractNumId w:val="84"/>
  </w:num>
  <w:num w:numId="13">
    <w:abstractNumId w:val="87"/>
  </w:num>
  <w:num w:numId="14">
    <w:abstractNumId w:val="68"/>
  </w:num>
  <w:num w:numId="15">
    <w:abstractNumId w:val="67"/>
  </w:num>
  <w:num w:numId="16">
    <w:abstractNumId w:val="114"/>
  </w:num>
  <w:num w:numId="17">
    <w:abstractNumId w:val="112"/>
  </w:num>
  <w:num w:numId="18">
    <w:abstractNumId w:val="76"/>
  </w:num>
  <w:num w:numId="19">
    <w:abstractNumId w:val="62"/>
  </w:num>
  <w:num w:numId="20">
    <w:abstractNumId w:val="51"/>
  </w:num>
  <w:num w:numId="21">
    <w:abstractNumId w:val="110"/>
  </w:num>
  <w:num w:numId="22">
    <w:abstractNumId w:val="66"/>
  </w:num>
  <w:num w:numId="23">
    <w:abstractNumId w:val="109"/>
  </w:num>
  <w:num w:numId="24">
    <w:abstractNumId w:val="108"/>
  </w:num>
  <w:num w:numId="25">
    <w:abstractNumId w:val="115"/>
  </w:num>
  <w:num w:numId="26">
    <w:abstractNumId w:val="83"/>
  </w:num>
  <w:num w:numId="27">
    <w:abstractNumId w:val="53"/>
  </w:num>
  <w:num w:numId="28">
    <w:abstractNumId w:val="59"/>
  </w:num>
  <w:num w:numId="29">
    <w:abstractNumId w:val="70"/>
  </w:num>
  <w:num w:numId="30">
    <w:abstractNumId w:val="103"/>
  </w:num>
  <w:num w:numId="31">
    <w:abstractNumId w:val="91"/>
  </w:num>
  <w:num w:numId="32">
    <w:abstractNumId w:val="50"/>
  </w:num>
  <w:num w:numId="33">
    <w:abstractNumId w:val="71"/>
  </w:num>
  <w:num w:numId="34">
    <w:abstractNumId w:val="122"/>
  </w:num>
  <w:num w:numId="35">
    <w:abstractNumId w:val="73"/>
  </w:num>
  <w:num w:numId="36">
    <w:abstractNumId w:val="72"/>
  </w:num>
  <w:num w:numId="37">
    <w:abstractNumId w:val="56"/>
  </w:num>
  <w:num w:numId="38">
    <w:abstractNumId w:val="60"/>
  </w:num>
  <w:num w:numId="39">
    <w:abstractNumId w:val="55"/>
  </w:num>
  <w:num w:numId="40">
    <w:abstractNumId w:val="100"/>
  </w:num>
  <w:num w:numId="41">
    <w:abstractNumId w:val="85"/>
  </w:num>
  <w:num w:numId="42">
    <w:abstractNumId w:val="78"/>
  </w:num>
  <w:num w:numId="43">
    <w:abstractNumId w:val="49"/>
  </w:num>
  <w:num w:numId="44">
    <w:abstractNumId w:val="113"/>
  </w:num>
  <w:num w:numId="45">
    <w:abstractNumId w:val="48"/>
  </w:num>
  <w:num w:numId="46">
    <w:abstractNumId w:val="64"/>
  </w:num>
  <w:num w:numId="47">
    <w:abstractNumId w:val="79"/>
  </w:num>
  <w:num w:numId="48">
    <w:abstractNumId w:val="93"/>
  </w:num>
  <w:num w:numId="49">
    <w:abstractNumId w:val="102"/>
  </w:num>
  <w:num w:numId="50">
    <w:abstractNumId w:val="97"/>
  </w:num>
  <w:num w:numId="51">
    <w:abstractNumId w:val="74"/>
  </w:num>
  <w:num w:numId="52">
    <w:abstractNumId w:val="92"/>
  </w:num>
  <w:num w:numId="53">
    <w:abstractNumId w:val="94"/>
  </w:num>
  <w:num w:numId="54">
    <w:abstractNumId w:val="52"/>
  </w:num>
  <w:num w:numId="55">
    <w:abstractNumId w:val="65"/>
  </w:num>
  <w:num w:numId="56">
    <w:abstractNumId w:val="63"/>
  </w:num>
  <w:num w:numId="57">
    <w:abstractNumId w:val="82"/>
  </w:num>
  <w:num w:numId="58">
    <w:abstractNumId w:val="124"/>
  </w:num>
  <w:num w:numId="59">
    <w:abstractNumId w:val="105"/>
  </w:num>
  <w:num w:numId="60">
    <w:abstractNumId w:val="96"/>
  </w:num>
  <w:num w:numId="61">
    <w:abstractNumId w:val="90"/>
  </w:num>
  <w:num w:numId="62">
    <w:abstractNumId w:val="54"/>
  </w:num>
  <w:num w:numId="63">
    <w:abstractNumId w:val="95"/>
  </w:num>
  <w:num w:numId="64">
    <w:abstractNumId w:val="77"/>
  </w:num>
  <w:num w:numId="65">
    <w:abstractNumId w:val="118"/>
  </w:num>
  <w:num w:numId="66">
    <w:abstractNumId w:val="120"/>
  </w:num>
  <w:num w:numId="67">
    <w:abstractNumId w:val="104"/>
  </w:num>
  <w:num w:numId="68">
    <w:abstractNumId w:val="88"/>
  </w:num>
  <w:num w:numId="69">
    <w:abstractNumId w:val="116"/>
  </w:num>
  <w:num w:numId="70">
    <w:abstractNumId w:val="111"/>
  </w:num>
  <w:num w:numId="71">
    <w:abstractNumId w:val="69"/>
  </w:num>
  <w:num w:numId="72">
    <w:abstractNumId w:val="80"/>
  </w:num>
  <w:num w:numId="73">
    <w:abstractNumId w:val="121"/>
  </w:num>
  <w:num w:numId="74">
    <w:abstractNumId w:val="58"/>
  </w:num>
  <w:num w:numId="75">
    <w:abstractNumId w:val="106"/>
  </w:num>
  <w:num w:numId="76">
    <w:abstractNumId w:val="101"/>
  </w:num>
  <w:num w:numId="77">
    <w:abstractNumId w:val="81"/>
  </w:num>
  <w:numIdMacAtCleanup w:val="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20"/>
  <w:displayHorizontalDrawingGridEvery w:val="2"/>
  <w:characterSpacingControl w:val="doNotCompress"/>
  <w:hdrShapeDefaults>
    <o:shapedefaults v:ext="edit" spidmax="74753">
      <o:colormenu v:ext="edit" strokecolor="none"/>
    </o:shapedefaults>
  </w:hdrShapeDefaults>
  <w:footnotePr>
    <w:footnote w:id="0"/>
    <w:footnote w:id="1"/>
  </w:footnotePr>
  <w:endnotePr>
    <w:endnote w:id="0"/>
    <w:endnote w:id="1"/>
  </w:endnotePr>
  <w:compat/>
  <w:rsids>
    <w:rsidRoot w:val="005C331D"/>
    <w:rsid w:val="00003F84"/>
    <w:rsid w:val="0001273D"/>
    <w:rsid w:val="00012BDE"/>
    <w:rsid w:val="000153D2"/>
    <w:rsid w:val="000178C1"/>
    <w:rsid w:val="00020CDA"/>
    <w:rsid w:val="00021700"/>
    <w:rsid w:val="000223CA"/>
    <w:rsid w:val="00023144"/>
    <w:rsid w:val="000279E7"/>
    <w:rsid w:val="00030071"/>
    <w:rsid w:val="00030C40"/>
    <w:rsid w:val="000321F6"/>
    <w:rsid w:val="000336D1"/>
    <w:rsid w:val="00033B5C"/>
    <w:rsid w:val="00036D70"/>
    <w:rsid w:val="00037DFA"/>
    <w:rsid w:val="00043DEA"/>
    <w:rsid w:val="0004612B"/>
    <w:rsid w:val="00052F1F"/>
    <w:rsid w:val="000569E4"/>
    <w:rsid w:val="00057817"/>
    <w:rsid w:val="0007005D"/>
    <w:rsid w:val="00073825"/>
    <w:rsid w:val="00073B89"/>
    <w:rsid w:val="00075677"/>
    <w:rsid w:val="00081E9E"/>
    <w:rsid w:val="0008350E"/>
    <w:rsid w:val="000A2DF1"/>
    <w:rsid w:val="000B002B"/>
    <w:rsid w:val="000C5112"/>
    <w:rsid w:val="000C5827"/>
    <w:rsid w:val="000C64BF"/>
    <w:rsid w:val="000D3677"/>
    <w:rsid w:val="000D40DE"/>
    <w:rsid w:val="000D7B28"/>
    <w:rsid w:val="000E1375"/>
    <w:rsid w:val="000E2847"/>
    <w:rsid w:val="000E4917"/>
    <w:rsid w:val="000E4BC4"/>
    <w:rsid w:val="000E79EB"/>
    <w:rsid w:val="000E7DDA"/>
    <w:rsid w:val="000F156C"/>
    <w:rsid w:val="000F3A5A"/>
    <w:rsid w:val="0010039B"/>
    <w:rsid w:val="00100635"/>
    <w:rsid w:val="00100D97"/>
    <w:rsid w:val="00103C04"/>
    <w:rsid w:val="00103FD5"/>
    <w:rsid w:val="001045FF"/>
    <w:rsid w:val="00105B89"/>
    <w:rsid w:val="001068CA"/>
    <w:rsid w:val="00106A87"/>
    <w:rsid w:val="0010761D"/>
    <w:rsid w:val="00112AEB"/>
    <w:rsid w:val="00112F9D"/>
    <w:rsid w:val="001161B1"/>
    <w:rsid w:val="001239B1"/>
    <w:rsid w:val="00125796"/>
    <w:rsid w:val="00131562"/>
    <w:rsid w:val="001322CF"/>
    <w:rsid w:val="001330E5"/>
    <w:rsid w:val="001401DF"/>
    <w:rsid w:val="001409A0"/>
    <w:rsid w:val="0014271D"/>
    <w:rsid w:val="00142FEE"/>
    <w:rsid w:val="00142FF2"/>
    <w:rsid w:val="0014483F"/>
    <w:rsid w:val="001448D9"/>
    <w:rsid w:val="00145B29"/>
    <w:rsid w:val="00145BF9"/>
    <w:rsid w:val="00146F27"/>
    <w:rsid w:val="001474BA"/>
    <w:rsid w:val="00150E03"/>
    <w:rsid w:val="00153419"/>
    <w:rsid w:val="00156020"/>
    <w:rsid w:val="0015644A"/>
    <w:rsid w:val="001603CD"/>
    <w:rsid w:val="00161121"/>
    <w:rsid w:val="00165C51"/>
    <w:rsid w:val="00171DFD"/>
    <w:rsid w:val="0017279F"/>
    <w:rsid w:val="00174EAD"/>
    <w:rsid w:val="00180F74"/>
    <w:rsid w:val="00182CC9"/>
    <w:rsid w:val="00183764"/>
    <w:rsid w:val="00183B68"/>
    <w:rsid w:val="00184EAC"/>
    <w:rsid w:val="00186870"/>
    <w:rsid w:val="00190D8B"/>
    <w:rsid w:val="00192E7C"/>
    <w:rsid w:val="00193B99"/>
    <w:rsid w:val="001943AE"/>
    <w:rsid w:val="0019545E"/>
    <w:rsid w:val="00197F30"/>
    <w:rsid w:val="001B30FE"/>
    <w:rsid w:val="001B73FB"/>
    <w:rsid w:val="001B7A43"/>
    <w:rsid w:val="001C565F"/>
    <w:rsid w:val="001D62B9"/>
    <w:rsid w:val="001D6570"/>
    <w:rsid w:val="001E005A"/>
    <w:rsid w:val="001E2B1F"/>
    <w:rsid w:val="001E4A17"/>
    <w:rsid w:val="001E50F9"/>
    <w:rsid w:val="001F01EE"/>
    <w:rsid w:val="001F0CBF"/>
    <w:rsid w:val="001F5CEF"/>
    <w:rsid w:val="001F659E"/>
    <w:rsid w:val="001F7829"/>
    <w:rsid w:val="002003D9"/>
    <w:rsid w:val="002023A7"/>
    <w:rsid w:val="00204C70"/>
    <w:rsid w:val="00205922"/>
    <w:rsid w:val="002066DD"/>
    <w:rsid w:val="00206E66"/>
    <w:rsid w:val="002070EF"/>
    <w:rsid w:val="002153AA"/>
    <w:rsid w:val="0022082F"/>
    <w:rsid w:val="00220F9C"/>
    <w:rsid w:val="00221123"/>
    <w:rsid w:val="00222EA1"/>
    <w:rsid w:val="002247F4"/>
    <w:rsid w:val="00234C47"/>
    <w:rsid w:val="00236133"/>
    <w:rsid w:val="0023755D"/>
    <w:rsid w:val="00237710"/>
    <w:rsid w:val="002427BF"/>
    <w:rsid w:val="00246ED8"/>
    <w:rsid w:val="00250D44"/>
    <w:rsid w:val="00256845"/>
    <w:rsid w:val="00261314"/>
    <w:rsid w:val="00261603"/>
    <w:rsid w:val="002619E6"/>
    <w:rsid w:val="002624B2"/>
    <w:rsid w:val="00262900"/>
    <w:rsid w:val="002673D3"/>
    <w:rsid w:val="00267D63"/>
    <w:rsid w:val="002701E3"/>
    <w:rsid w:val="00271962"/>
    <w:rsid w:val="002761F7"/>
    <w:rsid w:val="002773FF"/>
    <w:rsid w:val="002776C8"/>
    <w:rsid w:val="0028123D"/>
    <w:rsid w:val="00282871"/>
    <w:rsid w:val="0028577A"/>
    <w:rsid w:val="0029315F"/>
    <w:rsid w:val="0029606B"/>
    <w:rsid w:val="002A1856"/>
    <w:rsid w:val="002A266C"/>
    <w:rsid w:val="002B160A"/>
    <w:rsid w:val="002B7F5F"/>
    <w:rsid w:val="002C2A99"/>
    <w:rsid w:val="002D2750"/>
    <w:rsid w:val="002D31F3"/>
    <w:rsid w:val="002D40A7"/>
    <w:rsid w:val="002D6727"/>
    <w:rsid w:val="002E3D51"/>
    <w:rsid w:val="002F1186"/>
    <w:rsid w:val="002F2567"/>
    <w:rsid w:val="002F6248"/>
    <w:rsid w:val="003002DA"/>
    <w:rsid w:val="0030055A"/>
    <w:rsid w:val="003063EE"/>
    <w:rsid w:val="00307469"/>
    <w:rsid w:val="003119D6"/>
    <w:rsid w:val="00311D98"/>
    <w:rsid w:val="00313D0A"/>
    <w:rsid w:val="00324A79"/>
    <w:rsid w:val="00325685"/>
    <w:rsid w:val="003275A7"/>
    <w:rsid w:val="00335E75"/>
    <w:rsid w:val="00345067"/>
    <w:rsid w:val="003510C5"/>
    <w:rsid w:val="003577D1"/>
    <w:rsid w:val="003578C6"/>
    <w:rsid w:val="00357A50"/>
    <w:rsid w:val="00357BEC"/>
    <w:rsid w:val="00362BC7"/>
    <w:rsid w:val="00365EC7"/>
    <w:rsid w:val="0036618F"/>
    <w:rsid w:val="00371A1D"/>
    <w:rsid w:val="0037308A"/>
    <w:rsid w:val="00377C1E"/>
    <w:rsid w:val="00385BB5"/>
    <w:rsid w:val="00390B3E"/>
    <w:rsid w:val="00391975"/>
    <w:rsid w:val="00392EB0"/>
    <w:rsid w:val="003A11AD"/>
    <w:rsid w:val="003B1E53"/>
    <w:rsid w:val="003B4485"/>
    <w:rsid w:val="003B58BD"/>
    <w:rsid w:val="003C2727"/>
    <w:rsid w:val="003C4F17"/>
    <w:rsid w:val="003D10F3"/>
    <w:rsid w:val="003D5992"/>
    <w:rsid w:val="003D737B"/>
    <w:rsid w:val="003F0D06"/>
    <w:rsid w:val="003F6D7E"/>
    <w:rsid w:val="0040062E"/>
    <w:rsid w:val="00402043"/>
    <w:rsid w:val="00411E19"/>
    <w:rsid w:val="00414993"/>
    <w:rsid w:val="004167C6"/>
    <w:rsid w:val="00420168"/>
    <w:rsid w:val="00422FEC"/>
    <w:rsid w:val="0042767A"/>
    <w:rsid w:val="00427E91"/>
    <w:rsid w:val="0043080B"/>
    <w:rsid w:val="00432C7B"/>
    <w:rsid w:val="00436205"/>
    <w:rsid w:val="00436479"/>
    <w:rsid w:val="004378C9"/>
    <w:rsid w:val="00443266"/>
    <w:rsid w:val="00443970"/>
    <w:rsid w:val="00444CC3"/>
    <w:rsid w:val="004510BF"/>
    <w:rsid w:val="00451D46"/>
    <w:rsid w:val="004576C3"/>
    <w:rsid w:val="004649A2"/>
    <w:rsid w:val="00470525"/>
    <w:rsid w:val="00470D16"/>
    <w:rsid w:val="00471A5B"/>
    <w:rsid w:val="00473D27"/>
    <w:rsid w:val="00477B63"/>
    <w:rsid w:val="00481E35"/>
    <w:rsid w:val="00482E1B"/>
    <w:rsid w:val="00484817"/>
    <w:rsid w:val="00485900"/>
    <w:rsid w:val="00485D3B"/>
    <w:rsid w:val="00492155"/>
    <w:rsid w:val="004926C1"/>
    <w:rsid w:val="00493E64"/>
    <w:rsid w:val="00495E1B"/>
    <w:rsid w:val="0049616B"/>
    <w:rsid w:val="004A00F9"/>
    <w:rsid w:val="004A0B26"/>
    <w:rsid w:val="004B0BF8"/>
    <w:rsid w:val="004B0FC5"/>
    <w:rsid w:val="004B37A4"/>
    <w:rsid w:val="004B3A78"/>
    <w:rsid w:val="004B3CA1"/>
    <w:rsid w:val="004B3E9B"/>
    <w:rsid w:val="004B49B0"/>
    <w:rsid w:val="004B6919"/>
    <w:rsid w:val="004C039D"/>
    <w:rsid w:val="004C0AD6"/>
    <w:rsid w:val="004C1A5A"/>
    <w:rsid w:val="004C7435"/>
    <w:rsid w:val="004C7820"/>
    <w:rsid w:val="004D59F6"/>
    <w:rsid w:val="004D7F21"/>
    <w:rsid w:val="004E1F9A"/>
    <w:rsid w:val="004E26AE"/>
    <w:rsid w:val="004E4050"/>
    <w:rsid w:val="004F02E4"/>
    <w:rsid w:val="004F0A1D"/>
    <w:rsid w:val="004F1C11"/>
    <w:rsid w:val="004F3561"/>
    <w:rsid w:val="004F65DC"/>
    <w:rsid w:val="00501177"/>
    <w:rsid w:val="00502A2E"/>
    <w:rsid w:val="00504F17"/>
    <w:rsid w:val="00505662"/>
    <w:rsid w:val="00510144"/>
    <w:rsid w:val="00513CBD"/>
    <w:rsid w:val="00514E0E"/>
    <w:rsid w:val="00516723"/>
    <w:rsid w:val="00520FD0"/>
    <w:rsid w:val="00522E3F"/>
    <w:rsid w:val="00526365"/>
    <w:rsid w:val="00527D37"/>
    <w:rsid w:val="00536C9B"/>
    <w:rsid w:val="005377AA"/>
    <w:rsid w:val="005446BB"/>
    <w:rsid w:val="00545856"/>
    <w:rsid w:val="00545F0B"/>
    <w:rsid w:val="00551483"/>
    <w:rsid w:val="00555AFA"/>
    <w:rsid w:val="00560767"/>
    <w:rsid w:val="005652BC"/>
    <w:rsid w:val="005674B4"/>
    <w:rsid w:val="00582009"/>
    <w:rsid w:val="0058392A"/>
    <w:rsid w:val="005858FC"/>
    <w:rsid w:val="00587C54"/>
    <w:rsid w:val="00587FD4"/>
    <w:rsid w:val="00591A67"/>
    <w:rsid w:val="00592474"/>
    <w:rsid w:val="005A032D"/>
    <w:rsid w:val="005A5AAF"/>
    <w:rsid w:val="005A6DF2"/>
    <w:rsid w:val="005B141D"/>
    <w:rsid w:val="005B7A74"/>
    <w:rsid w:val="005C1642"/>
    <w:rsid w:val="005C331D"/>
    <w:rsid w:val="005C616A"/>
    <w:rsid w:val="005D132C"/>
    <w:rsid w:val="005D2763"/>
    <w:rsid w:val="005D3370"/>
    <w:rsid w:val="005D5143"/>
    <w:rsid w:val="005E38E8"/>
    <w:rsid w:val="005E6985"/>
    <w:rsid w:val="005E70B7"/>
    <w:rsid w:val="005F3DB3"/>
    <w:rsid w:val="005F4A57"/>
    <w:rsid w:val="005F4D1D"/>
    <w:rsid w:val="00603002"/>
    <w:rsid w:val="00603060"/>
    <w:rsid w:val="006110F7"/>
    <w:rsid w:val="00611E4C"/>
    <w:rsid w:val="00611F0C"/>
    <w:rsid w:val="00612C54"/>
    <w:rsid w:val="00613425"/>
    <w:rsid w:val="0061493C"/>
    <w:rsid w:val="00621398"/>
    <w:rsid w:val="00621409"/>
    <w:rsid w:val="0062187D"/>
    <w:rsid w:val="00623797"/>
    <w:rsid w:val="00633405"/>
    <w:rsid w:val="00635A88"/>
    <w:rsid w:val="00636315"/>
    <w:rsid w:val="00637BF0"/>
    <w:rsid w:val="00645ABE"/>
    <w:rsid w:val="00646601"/>
    <w:rsid w:val="0064752B"/>
    <w:rsid w:val="00665097"/>
    <w:rsid w:val="00667CC1"/>
    <w:rsid w:val="00672162"/>
    <w:rsid w:val="0067701A"/>
    <w:rsid w:val="00695C14"/>
    <w:rsid w:val="006A0AF2"/>
    <w:rsid w:val="006A141C"/>
    <w:rsid w:val="006A21B0"/>
    <w:rsid w:val="006A2449"/>
    <w:rsid w:val="006A3876"/>
    <w:rsid w:val="006A5C97"/>
    <w:rsid w:val="006A5F2D"/>
    <w:rsid w:val="006B0D9D"/>
    <w:rsid w:val="006B1097"/>
    <w:rsid w:val="006C129C"/>
    <w:rsid w:val="006C1672"/>
    <w:rsid w:val="006C316C"/>
    <w:rsid w:val="006C4CD2"/>
    <w:rsid w:val="006C68F2"/>
    <w:rsid w:val="006D0EE1"/>
    <w:rsid w:val="006D19BE"/>
    <w:rsid w:val="006D25AD"/>
    <w:rsid w:val="006D390E"/>
    <w:rsid w:val="006D3F6E"/>
    <w:rsid w:val="006D4C06"/>
    <w:rsid w:val="006E00A8"/>
    <w:rsid w:val="006E0C63"/>
    <w:rsid w:val="006E270E"/>
    <w:rsid w:val="006E4ABB"/>
    <w:rsid w:val="006E6F64"/>
    <w:rsid w:val="006F13E3"/>
    <w:rsid w:val="006F275A"/>
    <w:rsid w:val="00702122"/>
    <w:rsid w:val="007037BC"/>
    <w:rsid w:val="00706716"/>
    <w:rsid w:val="00706CAB"/>
    <w:rsid w:val="00717B45"/>
    <w:rsid w:val="00717D6D"/>
    <w:rsid w:val="007235D1"/>
    <w:rsid w:val="00731535"/>
    <w:rsid w:val="00732356"/>
    <w:rsid w:val="00736E10"/>
    <w:rsid w:val="00741D71"/>
    <w:rsid w:val="0074255F"/>
    <w:rsid w:val="00742E3C"/>
    <w:rsid w:val="00747019"/>
    <w:rsid w:val="00747437"/>
    <w:rsid w:val="0076626F"/>
    <w:rsid w:val="0077439E"/>
    <w:rsid w:val="007748B4"/>
    <w:rsid w:val="007755BD"/>
    <w:rsid w:val="007759EA"/>
    <w:rsid w:val="00776E8C"/>
    <w:rsid w:val="00777482"/>
    <w:rsid w:val="00780986"/>
    <w:rsid w:val="0078166C"/>
    <w:rsid w:val="007839C5"/>
    <w:rsid w:val="00784747"/>
    <w:rsid w:val="00784960"/>
    <w:rsid w:val="007872C5"/>
    <w:rsid w:val="00787AE3"/>
    <w:rsid w:val="007948DA"/>
    <w:rsid w:val="00797608"/>
    <w:rsid w:val="007A013B"/>
    <w:rsid w:val="007A45DE"/>
    <w:rsid w:val="007A5831"/>
    <w:rsid w:val="007A5836"/>
    <w:rsid w:val="007B430E"/>
    <w:rsid w:val="007B4F05"/>
    <w:rsid w:val="007C069F"/>
    <w:rsid w:val="007C1B13"/>
    <w:rsid w:val="007C312E"/>
    <w:rsid w:val="007D1B25"/>
    <w:rsid w:val="007D5E01"/>
    <w:rsid w:val="007D731E"/>
    <w:rsid w:val="007E7F3C"/>
    <w:rsid w:val="007F088E"/>
    <w:rsid w:val="007F2409"/>
    <w:rsid w:val="007F3E5F"/>
    <w:rsid w:val="007F3ED4"/>
    <w:rsid w:val="007F7026"/>
    <w:rsid w:val="007F728F"/>
    <w:rsid w:val="007F78F7"/>
    <w:rsid w:val="0080324B"/>
    <w:rsid w:val="00803D02"/>
    <w:rsid w:val="00804143"/>
    <w:rsid w:val="00804439"/>
    <w:rsid w:val="00804904"/>
    <w:rsid w:val="00805709"/>
    <w:rsid w:val="00805CFC"/>
    <w:rsid w:val="0081031B"/>
    <w:rsid w:val="008117E5"/>
    <w:rsid w:val="0081385E"/>
    <w:rsid w:val="00816E62"/>
    <w:rsid w:val="0081738F"/>
    <w:rsid w:val="00820ACD"/>
    <w:rsid w:val="00831584"/>
    <w:rsid w:val="0083249C"/>
    <w:rsid w:val="008340C5"/>
    <w:rsid w:val="00836597"/>
    <w:rsid w:val="008409AE"/>
    <w:rsid w:val="008436A0"/>
    <w:rsid w:val="008447E5"/>
    <w:rsid w:val="00845B9F"/>
    <w:rsid w:val="008505C9"/>
    <w:rsid w:val="00851F93"/>
    <w:rsid w:val="00855336"/>
    <w:rsid w:val="008564AC"/>
    <w:rsid w:val="00857153"/>
    <w:rsid w:val="008578C4"/>
    <w:rsid w:val="008605F8"/>
    <w:rsid w:val="00864F22"/>
    <w:rsid w:val="0086652F"/>
    <w:rsid w:val="00867465"/>
    <w:rsid w:val="00870890"/>
    <w:rsid w:val="008766CC"/>
    <w:rsid w:val="00876E51"/>
    <w:rsid w:val="0088131E"/>
    <w:rsid w:val="00885DE1"/>
    <w:rsid w:val="00886C4B"/>
    <w:rsid w:val="00891C19"/>
    <w:rsid w:val="008A6EFE"/>
    <w:rsid w:val="008A6F61"/>
    <w:rsid w:val="008A7AAE"/>
    <w:rsid w:val="008A7BD4"/>
    <w:rsid w:val="008B4E06"/>
    <w:rsid w:val="008B779F"/>
    <w:rsid w:val="008C049F"/>
    <w:rsid w:val="008C6BC1"/>
    <w:rsid w:val="008D422D"/>
    <w:rsid w:val="008D671D"/>
    <w:rsid w:val="008D7095"/>
    <w:rsid w:val="008E20AF"/>
    <w:rsid w:val="008E40A7"/>
    <w:rsid w:val="008E490D"/>
    <w:rsid w:val="008E5182"/>
    <w:rsid w:val="008E6699"/>
    <w:rsid w:val="008F2925"/>
    <w:rsid w:val="00902AF7"/>
    <w:rsid w:val="009134A1"/>
    <w:rsid w:val="009140D8"/>
    <w:rsid w:val="009158AA"/>
    <w:rsid w:val="00915EEB"/>
    <w:rsid w:val="00916AC9"/>
    <w:rsid w:val="00920D79"/>
    <w:rsid w:val="00922D97"/>
    <w:rsid w:val="00924770"/>
    <w:rsid w:val="009271E1"/>
    <w:rsid w:val="0092780C"/>
    <w:rsid w:val="009338BB"/>
    <w:rsid w:val="00933F5D"/>
    <w:rsid w:val="009346BF"/>
    <w:rsid w:val="00936823"/>
    <w:rsid w:val="009410FB"/>
    <w:rsid w:val="009514C7"/>
    <w:rsid w:val="00951A21"/>
    <w:rsid w:val="00952470"/>
    <w:rsid w:val="00955282"/>
    <w:rsid w:val="0095530E"/>
    <w:rsid w:val="00965C52"/>
    <w:rsid w:val="009665F0"/>
    <w:rsid w:val="00966F8F"/>
    <w:rsid w:val="0096755B"/>
    <w:rsid w:val="00973D41"/>
    <w:rsid w:val="009763D3"/>
    <w:rsid w:val="0097643B"/>
    <w:rsid w:val="00977F7C"/>
    <w:rsid w:val="0098219F"/>
    <w:rsid w:val="00982912"/>
    <w:rsid w:val="009858FF"/>
    <w:rsid w:val="00985CF3"/>
    <w:rsid w:val="00990D25"/>
    <w:rsid w:val="00992298"/>
    <w:rsid w:val="00992AEB"/>
    <w:rsid w:val="00995667"/>
    <w:rsid w:val="00995B41"/>
    <w:rsid w:val="009A4614"/>
    <w:rsid w:val="009B0140"/>
    <w:rsid w:val="009B0FE0"/>
    <w:rsid w:val="009B36E0"/>
    <w:rsid w:val="009B4904"/>
    <w:rsid w:val="009B49A4"/>
    <w:rsid w:val="009C283D"/>
    <w:rsid w:val="009C4876"/>
    <w:rsid w:val="009C4D30"/>
    <w:rsid w:val="009C69A5"/>
    <w:rsid w:val="009C6B1E"/>
    <w:rsid w:val="009C6D85"/>
    <w:rsid w:val="009C783B"/>
    <w:rsid w:val="009D0814"/>
    <w:rsid w:val="009D0824"/>
    <w:rsid w:val="009D1B1A"/>
    <w:rsid w:val="009D2597"/>
    <w:rsid w:val="009D294E"/>
    <w:rsid w:val="009D39E8"/>
    <w:rsid w:val="009D5C40"/>
    <w:rsid w:val="009E1637"/>
    <w:rsid w:val="009E32C0"/>
    <w:rsid w:val="009E506B"/>
    <w:rsid w:val="009E5934"/>
    <w:rsid w:val="009E7EA2"/>
    <w:rsid w:val="009F1FEB"/>
    <w:rsid w:val="009F41BE"/>
    <w:rsid w:val="009F46E6"/>
    <w:rsid w:val="009F7024"/>
    <w:rsid w:val="00A0140D"/>
    <w:rsid w:val="00A02887"/>
    <w:rsid w:val="00A05D91"/>
    <w:rsid w:val="00A169F9"/>
    <w:rsid w:val="00A16F53"/>
    <w:rsid w:val="00A201AA"/>
    <w:rsid w:val="00A20B7B"/>
    <w:rsid w:val="00A24E49"/>
    <w:rsid w:val="00A25DDC"/>
    <w:rsid w:val="00A26064"/>
    <w:rsid w:val="00A26A5E"/>
    <w:rsid w:val="00A27D1A"/>
    <w:rsid w:val="00A32A66"/>
    <w:rsid w:val="00A331E7"/>
    <w:rsid w:val="00A350A4"/>
    <w:rsid w:val="00A35B2B"/>
    <w:rsid w:val="00A41EC7"/>
    <w:rsid w:val="00A4447E"/>
    <w:rsid w:val="00A461F6"/>
    <w:rsid w:val="00A4756A"/>
    <w:rsid w:val="00A476FB"/>
    <w:rsid w:val="00A52C4F"/>
    <w:rsid w:val="00A543B7"/>
    <w:rsid w:val="00A612A4"/>
    <w:rsid w:val="00A70160"/>
    <w:rsid w:val="00A74F17"/>
    <w:rsid w:val="00A761FB"/>
    <w:rsid w:val="00A77FE7"/>
    <w:rsid w:val="00A84BA3"/>
    <w:rsid w:val="00A858C4"/>
    <w:rsid w:val="00A90233"/>
    <w:rsid w:val="00A90E0F"/>
    <w:rsid w:val="00A9612A"/>
    <w:rsid w:val="00AA08D6"/>
    <w:rsid w:val="00AA10E8"/>
    <w:rsid w:val="00AA13F7"/>
    <w:rsid w:val="00AA1E9E"/>
    <w:rsid w:val="00AA3DEF"/>
    <w:rsid w:val="00AA5371"/>
    <w:rsid w:val="00AA695A"/>
    <w:rsid w:val="00AA6A13"/>
    <w:rsid w:val="00AA7524"/>
    <w:rsid w:val="00AB15F2"/>
    <w:rsid w:val="00AB2267"/>
    <w:rsid w:val="00AB32E5"/>
    <w:rsid w:val="00AB579A"/>
    <w:rsid w:val="00AD25BA"/>
    <w:rsid w:val="00AD30FB"/>
    <w:rsid w:val="00AD4C6C"/>
    <w:rsid w:val="00AE4F09"/>
    <w:rsid w:val="00AE6766"/>
    <w:rsid w:val="00AF0374"/>
    <w:rsid w:val="00AF0BBA"/>
    <w:rsid w:val="00AF0F20"/>
    <w:rsid w:val="00AF3A82"/>
    <w:rsid w:val="00AF7B91"/>
    <w:rsid w:val="00B02B9D"/>
    <w:rsid w:val="00B030A5"/>
    <w:rsid w:val="00B1006F"/>
    <w:rsid w:val="00B12E9F"/>
    <w:rsid w:val="00B22084"/>
    <w:rsid w:val="00B225A1"/>
    <w:rsid w:val="00B23932"/>
    <w:rsid w:val="00B247A6"/>
    <w:rsid w:val="00B250CE"/>
    <w:rsid w:val="00B30855"/>
    <w:rsid w:val="00B36ED0"/>
    <w:rsid w:val="00B473E0"/>
    <w:rsid w:val="00B51663"/>
    <w:rsid w:val="00B547CD"/>
    <w:rsid w:val="00B5490C"/>
    <w:rsid w:val="00B60F2D"/>
    <w:rsid w:val="00B624FF"/>
    <w:rsid w:val="00B626A3"/>
    <w:rsid w:val="00B62A51"/>
    <w:rsid w:val="00B63991"/>
    <w:rsid w:val="00B64DAB"/>
    <w:rsid w:val="00B66EC2"/>
    <w:rsid w:val="00B67CF7"/>
    <w:rsid w:val="00B71538"/>
    <w:rsid w:val="00B74684"/>
    <w:rsid w:val="00B748FA"/>
    <w:rsid w:val="00B74DCD"/>
    <w:rsid w:val="00B751E9"/>
    <w:rsid w:val="00B7636B"/>
    <w:rsid w:val="00B824BE"/>
    <w:rsid w:val="00B82D7E"/>
    <w:rsid w:val="00B83D38"/>
    <w:rsid w:val="00B87FF3"/>
    <w:rsid w:val="00B935AD"/>
    <w:rsid w:val="00B95C3E"/>
    <w:rsid w:val="00BA1951"/>
    <w:rsid w:val="00BA4CC6"/>
    <w:rsid w:val="00BA7856"/>
    <w:rsid w:val="00BB06E7"/>
    <w:rsid w:val="00BB1FD6"/>
    <w:rsid w:val="00BB21DD"/>
    <w:rsid w:val="00BB5E29"/>
    <w:rsid w:val="00BC1266"/>
    <w:rsid w:val="00BC3E48"/>
    <w:rsid w:val="00BC6754"/>
    <w:rsid w:val="00BD1482"/>
    <w:rsid w:val="00BD161A"/>
    <w:rsid w:val="00BD64C2"/>
    <w:rsid w:val="00BE0B7F"/>
    <w:rsid w:val="00BE52B9"/>
    <w:rsid w:val="00BE5F25"/>
    <w:rsid w:val="00BE7830"/>
    <w:rsid w:val="00BF21B6"/>
    <w:rsid w:val="00BF2EE8"/>
    <w:rsid w:val="00BF5904"/>
    <w:rsid w:val="00C026DC"/>
    <w:rsid w:val="00C029F4"/>
    <w:rsid w:val="00C05B89"/>
    <w:rsid w:val="00C065F9"/>
    <w:rsid w:val="00C06653"/>
    <w:rsid w:val="00C106F6"/>
    <w:rsid w:val="00C11DF1"/>
    <w:rsid w:val="00C12554"/>
    <w:rsid w:val="00C16ADD"/>
    <w:rsid w:val="00C20AC4"/>
    <w:rsid w:val="00C2148A"/>
    <w:rsid w:val="00C2239C"/>
    <w:rsid w:val="00C238C4"/>
    <w:rsid w:val="00C2479E"/>
    <w:rsid w:val="00C261E1"/>
    <w:rsid w:val="00C26FD2"/>
    <w:rsid w:val="00C30957"/>
    <w:rsid w:val="00C315CC"/>
    <w:rsid w:val="00C3237E"/>
    <w:rsid w:val="00C3260B"/>
    <w:rsid w:val="00C3313F"/>
    <w:rsid w:val="00C33251"/>
    <w:rsid w:val="00C336E6"/>
    <w:rsid w:val="00C360D8"/>
    <w:rsid w:val="00C424FC"/>
    <w:rsid w:val="00C42502"/>
    <w:rsid w:val="00C468A2"/>
    <w:rsid w:val="00C57388"/>
    <w:rsid w:val="00C61F2D"/>
    <w:rsid w:val="00C629F0"/>
    <w:rsid w:val="00C6355E"/>
    <w:rsid w:val="00C63FF7"/>
    <w:rsid w:val="00C669B2"/>
    <w:rsid w:val="00C70BDE"/>
    <w:rsid w:val="00C70E0C"/>
    <w:rsid w:val="00C70F58"/>
    <w:rsid w:val="00C71429"/>
    <w:rsid w:val="00C71B78"/>
    <w:rsid w:val="00C73909"/>
    <w:rsid w:val="00C74482"/>
    <w:rsid w:val="00C801D2"/>
    <w:rsid w:val="00C8342B"/>
    <w:rsid w:val="00C873C4"/>
    <w:rsid w:val="00C903E3"/>
    <w:rsid w:val="00C92437"/>
    <w:rsid w:val="00C9335A"/>
    <w:rsid w:val="00CA29D6"/>
    <w:rsid w:val="00CA3A04"/>
    <w:rsid w:val="00CA3C6A"/>
    <w:rsid w:val="00CA54CE"/>
    <w:rsid w:val="00CA7F71"/>
    <w:rsid w:val="00CB1B1C"/>
    <w:rsid w:val="00CB291B"/>
    <w:rsid w:val="00CB63F5"/>
    <w:rsid w:val="00CC35E7"/>
    <w:rsid w:val="00CC389C"/>
    <w:rsid w:val="00CC439F"/>
    <w:rsid w:val="00CC45C2"/>
    <w:rsid w:val="00CC7442"/>
    <w:rsid w:val="00CC74A1"/>
    <w:rsid w:val="00CD2359"/>
    <w:rsid w:val="00CD67C8"/>
    <w:rsid w:val="00CD79BE"/>
    <w:rsid w:val="00CE5637"/>
    <w:rsid w:val="00CF0367"/>
    <w:rsid w:val="00CF3430"/>
    <w:rsid w:val="00D0021A"/>
    <w:rsid w:val="00D01A9E"/>
    <w:rsid w:val="00D02DC4"/>
    <w:rsid w:val="00D037D0"/>
    <w:rsid w:val="00D0402A"/>
    <w:rsid w:val="00D0523F"/>
    <w:rsid w:val="00D109F8"/>
    <w:rsid w:val="00D10A40"/>
    <w:rsid w:val="00D11BD5"/>
    <w:rsid w:val="00D17484"/>
    <w:rsid w:val="00D179C0"/>
    <w:rsid w:val="00D235A9"/>
    <w:rsid w:val="00D25786"/>
    <w:rsid w:val="00D31D51"/>
    <w:rsid w:val="00D338E2"/>
    <w:rsid w:val="00D3526B"/>
    <w:rsid w:val="00D36F8C"/>
    <w:rsid w:val="00D37575"/>
    <w:rsid w:val="00D379F5"/>
    <w:rsid w:val="00D42B36"/>
    <w:rsid w:val="00D47623"/>
    <w:rsid w:val="00D47FCD"/>
    <w:rsid w:val="00D50167"/>
    <w:rsid w:val="00D56C92"/>
    <w:rsid w:val="00D570A9"/>
    <w:rsid w:val="00D57F58"/>
    <w:rsid w:val="00D62CE8"/>
    <w:rsid w:val="00D67A53"/>
    <w:rsid w:val="00D7155A"/>
    <w:rsid w:val="00D722C7"/>
    <w:rsid w:val="00D723C0"/>
    <w:rsid w:val="00D73264"/>
    <w:rsid w:val="00D80668"/>
    <w:rsid w:val="00D83D34"/>
    <w:rsid w:val="00D86858"/>
    <w:rsid w:val="00D86E8A"/>
    <w:rsid w:val="00D8705D"/>
    <w:rsid w:val="00D90014"/>
    <w:rsid w:val="00D9233F"/>
    <w:rsid w:val="00D93A40"/>
    <w:rsid w:val="00D94338"/>
    <w:rsid w:val="00D96EB2"/>
    <w:rsid w:val="00D97F03"/>
    <w:rsid w:val="00DA2CBD"/>
    <w:rsid w:val="00DC29BF"/>
    <w:rsid w:val="00DC67D0"/>
    <w:rsid w:val="00DC71B4"/>
    <w:rsid w:val="00DC72A0"/>
    <w:rsid w:val="00DC7406"/>
    <w:rsid w:val="00DD1D0A"/>
    <w:rsid w:val="00DD61DF"/>
    <w:rsid w:val="00DD7918"/>
    <w:rsid w:val="00DE1F32"/>
    <w:rsid w:val="00DE471A"/>
    <w:rsid w:val="00DE61FA"/>
    <w:rsid w:val="00DF021F"/>
    <w:rsid w:val="00DF2DA7"/>
    <w:rsid w:val="00DF5D2B"/>
    <w:rsid w:val="00E00BD5"/>
    <w:rsid w:val="00E047C3"/>
    <w:rsid w:val="00E04AB7"/>
    <w:rsid w:val="00E10073"/>
    <w:rsid w:val="00E127D3"/>
    <w:rsid w:val="00E15A9E"/>
    <w:rsid w:val="00E176F4"/>
    <w:rsid w:val="00E17A14"/>
    <w:rsid w:val="00E17BAF"/>
    <w:rsid w:val="00E20A84"/>
    <w:rsid w:val="00E2782F"/>
    <w:rsid w:val="00E27F24"/>
    <w:rsid w:val="00E27FE5"/>
    <w:rsid w:val="00E40E7D"/>
    <w:rsid w:val="00E41FF7"/>
    <w:rsid w:val="00E450BD"/>
    <w:rsid w:val="00E4582B"/>
    <w:rsid w:val="00E46015"/>
    <w:rsid w:val="00E46342"/>
    <w:rsid w:val="00E46AA4"/>
    <w:rsid w:val="00E50223"/>
    <w:rsid w:val="00E50C5A"/>
    <w:rsid w:val="00E522FA"/>
    <w:rsid w:val="00E523AD"/>
    <w:rsid w:val="00E53B35"/>
    <w:rsid w:val="00E5422E"/>
    <w:rsid w:val="00E61181"/>
    <w:rsid w:val="00E6144D"/>
    <w:rsid w:val="00E66BF2"/>
    <w:rsid w:val="00E70F62"/>
    <w:rsid w:val="00E76885"/>
    <w:rsid w:val="00E824DC"/>
    <w:rsid w:val="00E83047"/>
    <w:rsid w:val="00E83634"/>
    <w:rsid w:val="00E8415C"/>
    <w:rsid w:val="00E8747E"/>
    <w:rsid w:val="00E876BF"/>
    <w:rsid w:val="00E91A33"/>
    <w:rsid w:val="00E92449"/>
    <w:rsid w:val="00E93C5B"/>
    <w:rsid w:val="00EA3B87"/>
    <w:rsid w:val="00EA3E02"/>
    <w:rsid w:val="00EA3F8E"/>
    <w:rsid w:val="00EB017D"/>
    <w:rsid w:val="00EB5966"/>
    <w:rsid w:val="00EB5EFF"/>
    <w:rsid w:val="00EC1799"/>
    <w:rsid w:val="00EC4031"/>
    <w:rsid w:val="00EC4A1B"/>
    <w:rsid w:val="00EC720A"/>
    <w:rsid w:val="00ED0127"/>
    <w:rsid w:val="00ED1B17"/>
    <w:rsid w:val="00ED3399"/>
    <w:rsid w:val="00ED42E8"/>
    <w:rsid w:val="00EE128A"/>
    <w:rsid w:val="00EE15BD"/>
    <w:rsid w:val="00EE78D6"/>
    <w:rsid w:val="00EF1668"/>
    <w:rsid w:val="00EF2E53"/>
    <w:rsid w:val="00EF3967"/>
    <w:rsid w:val="00EF4289"/>
    <w:rsid w:val="00EF6085"/>
    <w:rsid w:val="00EF6C2A"/>
    <w:rsid w:val="00EF7741"/>
    <w:rsid w:val="00F01448"/>
    <w:rsid w:val="00F01939"/>
    <w:rsid w:val="00F04ADC"/>
    <w:rsid w:val="00F04BDD"/>
    <w:rsid w:val="00F06A85"/>
    <w:rsid w:val="00F06ECE"/>
    <w:rsid w:val="00F077FF"/>
    <w:rsid w:val="00F07970"/>
    <w:rsid w:val="00F07F93"/>
    <w:rsid w:val="00F12B35"/>
    <w:rsid w:val="00F147E6"/>
    <w:rsid w:val="00F236D2"/>
    <w:rsid w:val="00F25129"/>
    <w:rsid w:val="00F2513E"/>
    <w:rsid w:val="00F276A3"/>
    <w:rsid w:val="00F3192A"/>
    <w:rsid w:val="00F31D9B"/>
    <w:rsid w:val="00F32C38"/>
    <w:rsid w:val="00F370DA"/>
    <w:rsid w:val="00F4000E"/>
    <w:rsid w:val="00F4176E"/>
    <w:rsid w:val="00F43D94"/>
    <w:rsid w:val="00F444CB"/>
    <w:rsid w:val="00F44B36"/>
    <w:rsid w:val="00F45387"/>
    <w:rsid w:val="00F520FB"/>
    <w:rsid w:val="00F5660F"/>
    <w:rsid w:val="00F57364"/>
    <w:rsid w:val="00F57499"/>
    <w:rsid w:val="00F57CFF"/>
    <w:rsid w:val="00F61E2D"/>
    <w:rsid w:val="00F623E8"/>
    <w:rsid w:val="00F64E1B"/>
    <w:rsid w:val="00F64F4E"/>
    <w:rsid w:val="00F6736D"/>
    <w:rsid w:val="00F67394"/>
    <w:rsid w:val="00F67503"/>
    <w:rsid w:val="00F73EDA"/>
    <w:rsid w:val="00F8386C"/>
    <w:rsid w:val="00F84913"/>
    <w:rsid w:val="00F854D9"/>
    <w:rsid w:val="00F86505"/>
    <w:rsid w:val="00FA397E"/>
    <w:rsid w:val="00FA4104"/>
    <w:rsid w:val="00FA685D"/>
    <w:rsid w:val="00FA70F0"/>
    <w:rsid w:val="00FB3A6D"/>
    <w:rsid w:val="00FB76A2"/>
    <w:rsid w:val="00FB7BA7"/>
    <w:rsid w:val="00FC1C6A"/>
    <w:rsid w:val="00FC56B8"/>
    <w:rsid w:val="00FD12E6"/>
    <w:rsid w:val="00FD47E3"/>
    <w:rsid w:val="00FD5152"/>
    <w:rsid w:val="00FD5222"/>
    <w:rsid w:val="00FD5390"/>
    <w:rsid w:val="00FE1AE9"/>
    <w:rsid w:val="00FE5C8F"/>
    <w:rsid w:val="00FF00C9"/>
    <w:rsid w:val="00FF0BCF"/>
    <w:rsid w:val="00FF2EE5"/>
    <w:rsid w:val="00FF49A9"/>
    <w:rsid w:val="00FF5463"/>
    <w:rsid w:val="00FF57FF"/>
    <w:rsid w:val="00FF6BD0"/>
    <w:rsid w:val="00FF70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74753">
      <o:colormenu v:ext="edit" strokecolor="none"/>
    </o:shapedefaults>
    <o:shapelayout v:ext="edit">
      <o:idmap v:ext="edit" data="1"/>
      <o:rules v:ext="edit">
        <o:r id="V:Rule10" type="connector" idref="#_x0000_s1520"/>
        <o:r id="V:Rule11" type="connector" idref="#_x0000_s1526"/>
        <o:r id="V:Rule12" type="connector" idref="#_x0000_s1524"/>
        <o:r id="V:Rule13" type="connector" idref="#_x0000_s1519"/>
        <o:r id="V:Rule14" type="connector" idref="#_x0000_s1522"/>
        <o:r id="V:Rule15" type="connector" idref="#_x0000_s1545"/>
        <o:r id="V:Rule16" type="connector" idref="#_x0000_s1521"/>
        <o:r id="V:Rule17" type="connector" idref="#_x0000_s1523"/>
        <o:r id="V:Rule18" type="connector" idref="#_x0000_s152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Bottom of Form" w:uiPriority="0"/>
    <w:lsdException w:name="Normal (Web)" w:qFormat="1"/>
    <w:lsdException w:name="No List" w:uiPriority="0"/>
    <w:lsdException w:name="Table Classic 2" w:uiPriority="0"/>
    <w:lsdException w:name="Table Colorful 1" w:uiPriority="0"/>
    <w:lsdException w:name="Table Colorful 2" w:uiPriority="0"/>
    <w:lsdException w:name="Table Colorful 3" w:uiPriority="0"/>
    <w:lsdException w:name="Table Columns 4" w:uiPriority="0"/>
    <w:lsdException w:name="Table Columns 5" w:uiPriority="0"/>
    <w:lsdException w:name="Table Grid 1" w:uiPriority="0"/>
    <w:lsdException w:name="Table Grid 7" w:uiPriority="0"/>
    <w:lsdException w:name="Table Grid 8" w:uiPriority="0"/>
    <w:lsdException w:name="Table List 1" w:uiPriority="0"/>
    <w:lsdException w:name="Table List 4" w:uiPriority="0"/>
    <w:lsdException w:name="Table List 6" w:uiPriority="0"/>
    <w:lsdException w:name="Table 3D effects 3" w:uiPriority="0"/>
    <w:lsdException w:name="Table Contemporary"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31D"/>
    <w:pPr>
      <w:suppressAutoHyphens/>
    </w:pPr>
    <w:rPr>
      <w:rFonts w:ascii="Times New Roman" w:eastAsia="Times New Roman" w:hAnsi="Times New Roman" w:cs="Calibri"/>
      <w:sz w:val="24"/>
      <w:szCs w:val="24"/>
      <w:lang w:eastAsia="ar-SA"/>
    </w:rPr>
  </w:style>
  <w:style w:type="paragraph" w:styleId="1">
    <w:name w:val="heading 1"/>
    <w:basedOn w:val="a"/>
    <w:next w:val="a"/>
    <w:link w:val="10"/>
    <w:qFormat/>
    <w:rsid w:val="00D8705D"/>
    <w:pPr>
      <w:keepNext/>
      <w:spacing w:before="240" w:after="60"/>
      <w:outlineLvl w:val="0"/>
    </w:pPr>
    <w:rPr>
      <w:rFonts w:ascii="Cambria" w:hAnsi="Cambria" w:cs="Times New Roman"/>
      <w:b/>
      <w:bCs/>
      <w:kern w:val="32"/>
      <w:sz w:val="32"/>
      <w:szCs w:val="32"/>
    </w:rPr>
  </w:style>
  <w:style w:type="paragraph" w:styleId="2">
    <w:name w:val="heading 2"/>
    <w:basedOn w:val="a"/>
    <w:next w:val="a"/>
    <w:link w:val="20"/>
    <w:unhideWhenUsed/>
    <w:qFormat/>
    <w:rsid w:val="00D8705D"/>
    <w:pPr>
      <w:keepNext/>
      <w:suppressAutoHyphens w:val="0"/>
      <w:spacing w:before="240" w:after="60"/>
      <w:outlineLvl w:val="1"/>
    </w:pPr>
    <w:rPr>
      <w:rFonts w:ascii="Cambria" w:hAnsi="Cambria" w:cs="Times New Roman"/>
      <w:b/>
      <w:bCs/>
      <w:i/>
      <w:iCs/>
      <w:sz w:val="28"/>
      <w:szCs w:val="28"/>
      <w:lang w:eastAsia="ru-RU"/>
    </w:rPr>
  </w:style>
  <w:style w:type="paragraph" w:styleId="3">
    <w:name w:val="heading 3"/>
    <w:basedOn w:val="a"/>
    <w:next w:val="a"/>
    <w:link w:val="30"/>
    <w:unhideWhenUsed/>
    <w:qFormat/>
    <w:rsid w:val="00936823"/>
    <w:pPr>
      <w:keepNext/>
      <w:keepLines/>
      <w:suppressAutoHyphens w:val="0"/>
      <w:spacing w:before="200" w:line="276" w:lineRule="auto"/>
      <w:outlineLvl w:val="2"/>
    </w:pPr>
    <w:rPr>
      <w:rFonts w:ascii="Cambria" w:hAnsi="Cambria" w:cs="Times New Roman"/>
      <w:b/>
      <w:bCs/>
      <w:color w:val="4F81BD"/>
      <w:sz w:val="22"/>
      <w:szCs w:val="22"/>
      <w:lang w:eastAsia="en-US"/>
    </w:rPr>
  </w:style>
  <w:style w:type="paragraph" w:styleId="4">
    <w:name w:val="heading 4"/>
    <w:basedOn w:val="a"/>
    <w:next w:val="a"/>
    <w:link w:val="40"/>
    <w:qFormat/>
    <w:rsid w:val="001E4A17"/>
    <w:pPr>
      <w:keepNext/>
      <w:shd w:val="clear" w:color="auto" w:fill="FFFFFF"/>
      <w:suppressAutoHyphens w:val="0"/>
      <w:autoSpaceDE w:val="0"/>
      <w:autoSpaceDN w:val="0"/>
      <w:adjustRightInd w:val="0"/>
      <w:ind w:firstLine="540"/>
      <w:outlineLvl w:val="3"/>
    </w:pPr>
    <w:rPr>
      <w:rFonts w:cs="Times New Roman"/>
      <w:b/>
      <w:bCs/>
      <w:color w:val="000000"/>
      <w:szCs w:val="127"/>
      <w:lang w:eastAsia="ru-RU"/>
    </w:rPr>
  </w:style>
  <w:style w:type="paragraph" w:styleId="5">
    <w:name w:val="heading 5"/>
    <w:basedOn w:val="a"/>
    <w:next w:val="a"/>
    <w:link w:val="50"/>
    <w:qFormat/>
    <w:rsid w:val="001E4A17"/>
    <w:pPr>
      <w:keepNext/>
      <w:suppressAutoHyphens w:val="0"/>
      <w:outlineLvl w:val="4"/>
    </w:pPr>
    <w:rPr>
      <w:rFonts w:cs="Times New Roman"/>
      <w:b/>
      <w:bCs/>
      <w:lang w:eastAsia="ru-RU"/>
    </w:rPr>
  </w:style>
  <w:style w:type="paragraph" w:styleId="6">
    <w:name w:val="heading 6"/>
    <w:basedOn w:val="a"/>
    <w:next w:val="a"/>
    <w:link w:val="60"/>
    <w:qFormat/>
    <w:rsid w:val="001E4A17"/>
    <w:pPr>
      <w:keepNext/>
      <w:shd w:val="clear" w:color="auto" w:fill="FFFFFF"/>
      <w:suppressAutoHyphens w:val="0"/>
      <w:autoSpaceDE w:val="0"/>
      <w:autoSpaceDN w:val="0"/>
      <w:adjustRightInd w:val="0"/>
      <w:ind w:firstLine="540"/>
      <w:jc w:val="center"/>
      <w:outlineLvl w:val="5"/>
    </w:pPr>
    <w:rPr>
      <w:rFonts w:cs="Times New Roman"/>
      <w:b/>
      <w:bCs/>
      <w:lang w:eastAsia="ru-RU"/>
    </w:rPr>
  </w:style>
  <w:style w:type="paragraph" w:styleId="7">
    <w:name w:val="heading 7"/>
    <w:basedOn w:val="a"/>
    <w:next w:val="a"/>
    <w:link w:val="70"/>
    <w:qFormat/>
    <w:rsid w:val="001E4A17"/>
    <w:pPr>
      <w:keepNext/>
      <w:shd w:val="clear" w:color="auto" w:fill="FFFFFF"/>
      <w:suppressAutoHyphens w:val="0"/>
      <w:autoSpaceDE w:val="0"/>
      <w:autoSpaceDN w:val="0"/>
      <w:adjustRightInd w:val="0"/>
      <w:outlineLvl w:val="6"/>
    </w:pPr>
    <w:rPr>
      <w:rFonts w:cs="Times New Roman"/>
      <w:b/>
      <w:bCs/>
      <w:color w:val="000000"/>
      <w:szCs w:val="20"/>
      <w:lang w:eastAsia="ru-RU"/>
    </w:rPr>
  </w:style>
  <w:style w:type="paragraph" w:styleId="8">
    <w:name w:val="heading 8"/>
    <w:basedOn w:val="a"/>
    <w:next w:val="a"/>
    <w:link w:val="80"/>
    <w:qFormat/>
    <w:rsid w:val="009D294E"/>
    <w:pPr>
      <w:suppressAutoHyphens w:val="0"/>
      <w:spacing w:before="240" w:after="60"/>
      <w:outlineLvl w:val="7"/>
    </w:pPr>
    <w:rPr>
      <w:rFonts w:cs="Times New Roman"/>
      <w:i/>
      <w:iCs/>
    </w:rPr>
  </w:style>
  <w:style w:type="paragraph" w:styleId="9">
    <w:name w:val="heading 9"/>
    <w:basedOn w:val="a"/>
    <w:next w:val="a"/>
    <w:link w:val="90"/>
    <w:qFormat/>
    <w:rsid w:val="009D294E"/>
    <w:pPr>
      <w:suppressAutoHyphens w:val="0"/>
      <w:spacing w:before="240" w:after="60"/>
      <w:outlineLvl w:val="8"/>
    </w:pPr>
    <w:rPr>
      <w:rFonts w:ascii="Arial" w:hAnsi="Arial"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705D"/>
    <w:rPr>
      <w:rFonts w:ascii="Cambria" w:eastAsia="Times New Roman" w:hAnsi="Cambria" w:cs="Times New Roman"/>
      <w:b/>
      <w:bCs/>
      <w:kern w:val="32"/>
      <w:sz w:val="32"/>
      <w:szCs w:val="32"/>
      <w:lang w:eastAsia="ar-SA"/>
    </w:rPr>
  </w:style>
  <w:style w:type="character" w:customStyle="1" w:styleId="20">
    <w:name w:val="Заголовок 2 Знак"/>
    <w:basedOn w:val="a0"/>
    <w:link w:val="2"/>
    <w:rsid w:val="00D8705D"/>
    <w:rPr>
      <w:rFonts w:ascii="Cambria" w:eastAsia="Times New Roman" w:hAnsi="Cambria"/>
      <w:b/>
      <w:bCs/>
      <w:i/>
      <w:iCs/>
      <w:sz w:val="28"/>
      <w:szCs w:val="28"/>
    </w:rPr>
  </w:style>
  <w:style w:type="character" w:customStyle="1" w:styleId="30">
    <w:name w:val="Заголовок 3 Знак"/>
    <w:basedOn w:val="a0"/>
    <w:link w:val="3"/>
    <w:rsid w:val="00936823"/>
    <w:rPr>
      <w:rFonts w:ascii="Cambria" w:eastAsia="Times New Roman" w:hAnsi="Cambria" w:cs="Times New Roman"/>
      <w:b/>
      <w:bCs/>
      <w:color w:val="4F81BD"/>
      <w:sz w:val="22"/>
      <w:szCs w:val="22"/>
      <w:lang w:eastAsia="en-US"/>
    </w:rPr>
  </w:style>
  <w:style w:type="character" w:customStyle="1" w:styleId="40">
    <w:name w:val="Заголовок 4 Знак"/>
    <w:basedOn w:val="a0"/>
    <w:link w:val="4"/>
    <w:rsid w:val="001E4A17"/>
    <w:rPr>
      <w:rFonts w:ascii="Times New Roman" w:eastAsia="Times New Roman" w:hAnsi="Times New Roman"/>
      <w:b/>
      <w:bCs/>
      <w:color w:val="000000"/>
      <w:sz w:val="24"/>
      <w:szCs w:val="127"/>
      <w:shd w:val="clear" w:color="auto" w:fill="FFFFFF"/>
    </w:rPr>
  </w:style>
  <w:style w:type="character" w:customStyle="1" w:styleId="50">
    <w:name w:val="Заголовок 5 Знак"/>
    <w:basedOn w:val="a0"/>
    <w:link w:val="5"/>
    <w:rsid w:val="001E4A17"/>
    <w:rPr>
      <w:rFonts w:ascii="Times New Roman" w:eastAsia="Times New Roman" w:hAnsi="Times New Roman"/>
      <w:b/>
      <w:bCs/>
      <w:sz w:val="24"/>
      <w:szCs w:val="24"/>
    </w:rPr>
  </w:style>
  <w:style w:type="character" w:customStyle="1" w:styleId="60">
    <w:name w:val="Заголовок 6 Знак"/>
    <w:basedOn w:val="a0"/>
    <w:link w:val="6"/>
    <w:rsid w:val="001E4A17"/>
    <w:rPr>
      <w:rFonts w:ascii="Times New Roman" w:eastAsia="Times New Roman" w:hAnsi="Times New Roman"/>
      <w:b/>
      <w:bCs/>
      <w:sz w:val="24"/>
      <w:szCs w:val="24"/>
      <w:shd w:val="clear" w:color="auto" w:fill="FFFFFF"/>
    </w:rPr>
  </w:style>
  <w:style w:type="character" w:customStyle="1" w:styleId="70">
    <w:name w:val="Заголовок 7 Знак"/>
    <w:basedOn w:val="a0"/>
    <w:link w:val="7"/>
    <w:rsid w:val="001E4A17"/>
    <w:rPr>
      <w:rFonts w:ascii="Times New Roman" w:eastAsia="Times New Roman" w:hAnsi="Times New Roman"/>
      <w:b/>
      <w:bCs/>
      <w:color w:val="000000"/>
      <w:sz w:val="24"/>
      <w:shd w:val="clear" w:color="auto" w:fill="FFFFFF"/>
    </w:rPr>
  </w:style>
  <w:style w:type="character" w:customStyle="1" w:styleId="80">
    <w:name w:val="Заголовок 8 Знак"/>
    <w:link w:val="8"/>
    <w:rsid w:val="009D294E"/>
    <w:rPr>
      <w:rFonts w:ascii="Times New Roman" w:eastAsia="Times New Roman" w:hAnsi="Times New Roman"/>
      <w:i/>
      <w:iCs/>
      <w:sz w:val="24"/>
      <w:szCs w:val="24"/>
    </w:rPr>
  </w:style>
  <w:style w:type="character" w:customStyle="1" w:styleId="90">
    <w:name w:val="Заголовок 9 Знак"/>
    <w:link w:val="9"/>
    <w:rsid w:val="009D294E"/>
    <w:rPr>
      <w:rFonts w:ascii="Arial" w:eastAsia="Times New Roman" w:hAnsi="Arial"/>
      <w:sz w:val="22"/>
      <w:szCs w:val="22"/>
    </w:rPr>
  </w:style>
  <w:style w:type="character" w:customStyle="1" w:styleId="apple-converted-space">
    <w:name w:val="apple-converted-space"/>
    <w:basedOn w:val="a0"/>
    <w:rsid w:val="005C331D"/>
  </w:style>
  <w:style w:type="character" w:customStyle="1" w:styleId="-">
    <w:name w:val="опред-е"/>
    <w:basedOn w:val="a0"/>
    <w:rsid w:val="005C331D"/>
  </w:style>
  <w:style w:type="character" w:styleId="a3">
    <w:name w:val="Strong"/>
    <w:uiPriority w:val="22"/>
    <w:qFormat/>
    <w:rsid w:val="005C331D"/>
    <w:rPr>
      <w:b/>
      <w:bCs/>
    </w:rPr>
  </w:style>
  <w:style w:type="character" w:customStyle="1" w:styleId="a4">
    <w:name w:val="выделение"/>
    <w:basedOn w:val="a0"/>
    <w:rsid w:val="005C331D"/>
  </w:style>
  <w:style w:type="character" w:styleId="a5">
    <w:name w:val="Hyperlink"/>
    <w:uiPriority w:val="99"/>
    <w:rsid w:val="005C331D"/>
    <w:rPr>
      <w:color w:val="0000FF"/>
      <w:u w:val="single"/>
    </w:rPr>
  </w:style>
  <w:style w:type="paragraph" w:styleId="a6">
    <w:name w:val="Normal (Web)"/>
    <w:aliases w:val="Обычный (веб) Знак,Обычный (Web) Знак1, Знак4 Знак,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w:basedOn w:val="a"/>
    <w:link w:val="11"/>
    <w:uiPriority w:val="99"/>
    <w:qFormat/>
    <w:rsid w:val="005C331D"/>
    <w:pPr>
      <w:spacing w:before="280" w:after="280"/>
    </w:pPr>
  </w:style>
  <w:style w:type="character" w:customStyle="1" w:styleId="11">
    <w:name w:val="Обычный (веб) Знак1"/>
    <w:aliases w:val="Обычный (веб) Знак Знак,Обычный (Web) Знак1 Знак, Знак4 Знак Знак,Знак4 Знак Знак,Обычный (Web) Знак Знак Знак Знак Знак1 Знак,Обычный (Web) Знак Знак Знак Знак Знак Знак Знак Знак Знак Знак Знак,Обычный (Web) Знак Знак Знак"/>
    <w:basedOn w:val="a0"/>
    <w:link w:val="a6"/>
    <w:uiPriority w:val="99"/>
    <w:rsid w:val="00C57388"/>
    <w:rPr>
      <w:rFonts w:ascii="Times New Roman" w:eastAsia="Times New Roman" w:hAnsi="Times New Roman" w:cs="Calibri"/>
      <w:sz w:val="24"/>
      <w:szCs w:val="24"/>
      <w:lang w:eastAsia="ar-SA"/>
    </w:rPr>
  </w:style>
  <w:style w:type="paragraph" w:styleId="a7">
    <w:name w:val="Balloon Text"/>
    <w:basedOn w:val="a"/>
    <w:link w:val="a8"/>
    <w:unhideWhenUsed/>
    <w:rsid w:val="005C331D"/>
    <w:rPr>
      <w:rFonts w:ascii="Tahoma" w:hAnsi="Tahoma" w:cs="Times New Roman"/>
      <w:sz w:val="16"/>
      <w:szCs w:val="16"/>
    </w:rPr>
  </w:style>
  <w:style w:type="character" w:customStyle="1" w:styleId="a8">
    <w:name w:val="Текст выноски Знак"/>
    <w:link w:val="a7"/>
    <w:rsid w:val="005C331D"/>
    <w:rPr>
      <w:rFonts w:ascii="Tahoma" w:eastAsia="Times New Roman" w:hAnsi="Tahoma" w:cs="Tahoma"/>
      <w:sz w:val="16"/>
      <w:szCs w:val="16"/>
      <w:lang w:eastAsia="ar-SA"/>
    </w:rPr>
  </w:style>
  <w:style w:type="character" w:customStyle="1" w:styleId="51">
    <w:name w:val="Заголовок №5_"/>
    <w:link w:val="52"/>
    <w:uiPriority w:val="99"/>
    <w:rsid w:val="009D294E"/>
    <w:rPr>
      <w:rFonts w:ascii="Times New Roman" w:hAnsi="Times New Roman"/>
      <w:b/>
      <w:bCs/>
      <w:sz w:val="26"/>
      <w:szCs w:val="26"/>
      <w:shd w:val="clear" w:color="auto" w:fill="FFFFFF"/>
    </w:rPr>
  </w:style>
  <w:style w:type="paragraph" w:customStyle="1" w:styleId="52">
    <w:name w:val="Заголовок №5"/>
    <w:basedOn w:val="a"/>
    <w:link w:val="51"/>
    <w:uiPriority w:val="99"/>
    <w:rsid w:val="009D294E"/>
    <w:pPr>
      <w:widowControl w:val="0"/>
      <w:shd w:val="clear" w:color="auto" w:fill="FFFFFF"/>
      <w:suppressAutoHyphens w:val="0"/>
      <w:spacing w:after="420" w:line="240" w:lineRule="atLeast"/>
      <w:jc w:val="center"/>
      <w:outlineLvl w:val="4"/>
    </w:pPr>
    <w:rPr>
      <w:rFonts w:eastAsia="Calibri" w:cs="Times New Roman"/>
      <w:b/>
      <w:bCs/>
      <w:sz w:val="26"/>
      <w:szCs w:val="26"/>
    </w:rPr>
  </w:style>
  <w:style w:type="table" w:styleId="a9">
    <w:name w:val="Table Grid"/>
    <w:basedOn w:val="a1"/>
    <w:uiPriority w:val="59"/>
    <w:rsid w:val="00335E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F67503"/>
    <w:pPr>
      <w:tabs>
        <w:tab w:val="center" w:pos="4677"/>
        <w:tab w:val="right" w:pos="9355"/>
      </w:tabs>
    </w:pPr>
    <w:rPr>
      <w:rFonts w:cs="Times New Roman"/>
    </w:rPr>
  </w:style>
  <w:style w:type="character" w:customStyle="1" w:styleId="ab">
    <w:name w:val="Верхний колонтитул Знак"/>
    <w:link w:val="aa"/>
    <w:uiPriority w:val="99"/>
    <w:rsid w:val="00F67503"/>
    <w:rPr>
      <w:rFonts w:ascii="Times New Roman" w:eastAsia="Times New Roman" w:hAnsi="Times New Roman" w:cs="Calibri"/>
      <w:sz w:val="24"/>
      <w:szCs w:val="24"/>
      <w:lang w:eastAsia="ar-SA"/>
    </w:rPr>
  </w:style>
  <w:style w:type="paragraph" w:styleId="ac">
    <w:name w:val="footer"/>
    <w:basedOn w:val="a"/>
    <w:link w:val="ad"/>
    <w:uiPriority w:val="99"/>
    <w:unhideWhenUsed/>
    <w:rsid w:val="00F67503"/>
    <w:pPr>
      <w:tabs>
        <w:tab w:val="center" w:pos="4677"/>
        <w:tab w:val="right" w:pos="9355"/>
      </w:tabs>
    </w:pPr>
    <w:rPr>
      <w:rFonts w:cs="Times New Roman"/>
    </w:rPr>
  </w:style>
  <w:style w:type="character" w:customStyle="1" w:styleId="ad">
    <w:name w:val="Нижний колонтитул Знак"/>
    <w:link w:val="ac"/>
    <w:uiPriority w:val="99"/>
    <w:rsid w:val="00F67503"/>
    <w:rPr>
      <w:rFonts w:ascii="Times New Roman" w:eastAsia="Times New Roman" w:hAnsi="Times New Roman" w:cs="Calibri"/>
      <w:sz w:val="24"/>
      <w:szCs w:val="24"/>
      <w:lang w:eastAsia="ar-SA"/>
    </w:rPr>
  </w:style>
  <w:style w:type="character" w:customStyle="1" w:styleId="ae">
    <w:name w:val="Основной текст_"/>
    <w:link w:val="21"/>
    <w:rsid w:val="00F67503"/>
    <w:rPr>
      <w:sz w:val="21"/>
      <w:szCs w:val="21"/>
      <w:shd w:val="clear" w:color="auto" w:fill="FFFFFF"/>
    </w:rPr>
  </w:style>
  <w:style w:type="paragraph" w:customStyle="1" w:styleId="21">
    <w:name w:val="Основной текст2"/>
    <w:basedOn w:val="a"/>
    <w:link w:val="ae"/>
    <w:rsid w:val="00F67503"/>
    <w:pPr>
      <w:widowControl w:val="0"/>
      <w:shd w:val="clear" w:color="auto" w:fill="FFFFFF"/>
      <w:suppressAutoHyphens w:val="0"/>
      <w:spacing w:after="180" w:line="245" w:lineRule="exact"/>
      <w:ind w:hanging="240"/>
      <w:jc w:val="both"/>
    </w:pPr>
    <w:rPr>
      <w:rFonts w:ascii="Calibri" w:eastAsia="Calibri" w:hAnsi="Calibri" w:cs="Times New Roman"/>
      <w:sz w:val="21"/>
      <w:szCs w:val="21"/>
    </w:rPr>
  </w:style>
  <w:style w:type="character" w:customStyle="1" w:styleId="22">
    <w:name w:val="Основной текст (2)_"/>
    <w:link w:val="23"/>
    <w:locked/>
    <w:rsid w:val="00D8705D"/>
    <w:rPr>
      <w:b/>
      <w:bCs/>
      <w:sz w:val="21"/>
      <w:szCs w:val="21"/>
      <w:shd w:val="clear" w:color="auto" w:fill="FFFFFF"/>
    </w:rPr>
  </w:style>
  <w:style w:type="paragraph" w:customStyle="1" w:styleId="23">
    <w:name w:val="Основной текст (2)"/>
    <w:basedOn w:val="a"/>
    <w:link w:val="22"/>
    <w:rsid w:val="00D8705D"/>
    <w:pPr>
      <w:widowControl w:val="0"/>
      <w:shd w:val="clear" w:color="auto" w:fill="FFFFFF"/>
      <w:suppressAutoHyphens w:val="0"/>
      <w:spacing w:after="300" w:line="0" w:lineRule="atLeast"/>
      <w:jc w:val="center"/>
    </w:pPr>
    <w:rPr>
      <w:rFonts w:ascii="Calibri" w:eastAsia="Calibri" w:hAnsi="Calibri" w:cs="Times New Roman"/>
      <w:b/>
      <w:bCs/>
      <w:sz w:val="21"/>
      <w:szCs w:val="21"/>
    </w:rPr>
  </w:style>
  <w:style w:type="character" w:customStyle="1" w:styleId="hps">
    <w:name w:val="hps"/>
    <w:basedOn w:val="a0"/>
    <w:rsid w:val="004F0A1D"/>
  </w:style>
  <w:style w:type="paragraph" w:styleId="af">
    <w:name w:val="List Paragraph"/>
    <w:basedOn w:val="a"/>
    <w:uiPriority w:val="34"/>
    <w:qFormat/>
    <w:rsid w:val="00702122"/>
    <w:pPr>
      <w:suppressAutoHyphens w:val="0"/>
      <w:spacing w:after="200" w:line="276" w:lineRule="auto"/>
      <w:ind w:left="720"/>
    </w:pPr>
    <w:rPr>
      <w:rFonts w:ascii="Calibri" w:hAnsi="Calibri"/>
      <w:sz w:val="22"/>
      <w:szCs w:val="22"/>
      <w:lang w:eastAsia="ru-RU"/>
    </w:rPr>
  </w:style>
  <w:style w:type="character" w:customStyle="1" w:styleId="12">
    <w:name w:val="Основной текст1"/>
    <w:rsid w:val="008578C4"/>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41">
    <w:name w:val="Основной текст (4)"/>
    <w:basedOn w:val="a0"/>
    <w:rsid w:val="008578C4"/>
    <w:rPr>
      <w:rFonts w:ascii="Palatino Linotype" w:eastAsia="Palatino Linotype" w:hAnsi="Palatino Linotype" w:cs="Palatino Linotype" w:hint="default"/>
      <w:b/>
      <w:bCs/>
      <w:i/>
      <w:iCs/>
      <w:smallCaps w:val="0"/>
      <w:strike w:val="0"/>
      <w:dstrike w:val="0"/>
      <w:color w:val="000000"/>
      <w:spacing w:val="0"/>
      <w:w w:val="100"/>
      <w:position w:val="0"/>
      <w:sz w:val="20"/>
      <w:szCs w:val="20"/>
      <w:u w:val="none"/>
      <w:effect w:val="none"/>
      <w:lang w:val="ru-RU" w:eastAsia="ru-RU" w:bidi="ru-RU"/>
    </w:rPr>
  </w:style>
  <w:style w:type="character" w:customStyle="1" w:styleId="mw-headline">
    <w:name w:val="mw-headline"/>
    <w:basedOn w:val="a0"/>
    <w:rsid w:val="00936823"/>
  </w:style>
  <w:style w:type="paragraph" w:customStyle="1" w:styleId="paragraphtext">
    <w:name w:val="paragraph_text"/>
    <w:basedOn w:val="a"/>
    <w:rsid w:val="00936823"/>
    <w:pPr>
      <w:suppressAutoHyphens w:val="0"/>
      <w:spacing w:before="100" w:beforeAutospacing="1" w:after="100" w:afterAutospacing="1"/>
    </w:pPr>
    <w:rPr>
      <w:rFonts w:cs="Times New Roman"/>
      <w:lang w:eastAsia="ru-RU"/>
    </w:rPr>
  </w:style>
  <w:style w:type="character" w:customStyle="1" w:styleId="paragraphheading">
    <w:name w:val="paragraph_heading"/>
    <w:basedOn w:val="a0"/>
    <w:rsid w:val="00936823"/>
  </w:style>
  <w:style w:type="character" w:customStyle="1" w:styleId="paragraphtext1">
    <w:name w:val="paragraph_text1"/>
    <w:basedOn w:val="a0"/>
    <w:rsid w:val="00936823"/>
  </w:style>
  <w:style w:type="paragraph" w:customStyle="1" w:styleId="paragraphheading1">
    <w:name w:val="paragraph_heading1"/>
    <w:basedOn w:val="a"/>
    <w:rsid w:val="00936823"/>
    <w:pPr>
      <w:suppressAutoHyphens w:val="0"/>
      <w:spacing w:before="100" w:beforeAutospacing="1" w:after="100" w:afterAutospacing="1"/>
    </w:pPr>
    <w:rPr>
      <w:rFonts w:cs="Times New Roman"/>
      <w:lang w:eastAsia="ru-RU"/>
    </w:rPr>
  </w:style>
  <w:style w:type="character" w:styleId="af0">
    <w:name w:val="Emphasis"/>
    <w:basedOn w:val="a0"/>
    <w:uiPriority w:val="20"/>
    <w:qFormat/>
    <w:rsid w:val="00D3526B"/>
    <w:rPr>
      <w:i/>
      <w:iCs/>
    </w:rPr>
  </w:style>
  <w:style w:type="character" w:customStyle="1" w:styleId="diccomment">
    <w:name w:val="dic_comment"/>
    <w:basedOn w:val="a0"/>
    <w:rsid w:val="00D3526B"/>
  </w:style>
  <w:style w:type="character" w:customStyle="1" w:styleId="flagicon">
    <w:name w:val="flagicon"/>
    <w:basedOn w:val="a0"/>
    <w:rsid w:val="00D3526B"/>
  </w:style>
  <w:style w:type="character" w:customStyle="1" w:styleId="nowrap">
    <w:name w:val="nowrap"/>
    <w:basedOn w:val="a0"/>
    <w:rsid w:val="00D3526B"/>
  </w:style>
  <w:style w:type="paragraph" w:styleId="24">
    <w:name w:val="Body Text Indent 2"/>
    <w:basedOn w:val="a"/>
    <w:link w:val="25"/>
    <w:unhideWhenUsed/>
    <w:rsid w:val="00C57388"/>
    <w:pPr>
      <w:suppressAutoHyphens w:val="0"/>
      <w:spacing w:after="120" w:line="480" w:lineRule="auto"/>
      <w:ind w:left="283"/>
    </w:pPr>
    <w:rPr>
      <w:rFonts w:cs="Times New Roman"/>
      <w:lang w:eastAsia="ru-RU"/>
    </w:rPr>
  </w:style>
  <w:style w:type="character" w:customStyle="1" w:styleId="25">
    <w:name w:val="Основной текст с отступом 2 Знак"/>
    <w:basedOn w:val="a0"/>
    <w:link w:val="24"/>
    <w:rsid w:val="00C57388"/>
    <w:rPr>
      <w:rFonts w:ascii="Times New Roman" w:eastAsia="Times New Roman" w:hAnsi="Times New Roman"/>
      <w:sz w:val="24"/>
      <w:szCs w:val="24"/>
    </w:rPr>
  </w:style>
  <w:style w:type="paragraph" w:styleId="af1">
    <w:name w:val="Body Text Indent"/>
    <w:basedOn w:val="a"/>
    <w:link w:val="af2"/>
    <w:rsid w:val="00C57388"/>
    <w:pPr>
      <w:suppressAutoHyphens w:val="0"/>
      <w:spacing w:after="120"/>
      <w:ind w:left="283"/>
    </w:pPr>
    <w:rPr>
      <w:rFonts w:cs="Times New Roman"/>
      <w:lang w:eastAsia="ru-RU"/>
    </w:rPr>
  </w:style>
  <w:style w:type="character" w:customStyle="1" w:styleId="af2">
    <w:name w:val="Основной текст с отступом Знак"/>
    <w:basedOn w:val="a0"/>
    <w:link w:val="af1"/>
    <w:rsid w:val="00C57388"/>
    <w:rPr>
      <w:rFonts w:ascii="Times New Roman" w:eastAsia="Times New Roman" w:hAnsi="Times New Roman"/>
      <w:sz w:val="24"/>
      <w:szCs w:val="24"/>
    </w:rPr>
  </w:style>
  <w:style w:type="paragraph" w:customStyle="1" w:styleId="FR1">
    <w:name w:val="FR1"/>
    <w:rsid w:val="00C57388"/>
    <w:pPr>
      <w:widowControl w:val="0"/>
      <w:autoSpaceDE w:val="0"/>
      <w:autoSpaceDN w:val="0"/>
      <w:adjustRightInd w:val="0"/>
      <w:ind w:right="1400"/>
      <w:jc w:val="center"/>
    </w:pPr>
    <w:rPr>
      <w:rFonts w:ascii="Arial" w:eastAsia="Times New Roman" w:hAnsi="Arial" w:cs="Arial"/>
      <w:sz w:val="40"/>
      <w:szCs w:val="40"/>
      <w:lang w:val="en-US" w:eastAsia="en-US"/>
    </w:rPr>
  </w:style>
  <w:style w:type="character" w:customStyle="1" w:styleId="af3">
    <w:name w:val="a"/>
    <w:basedOn w:val="a0"/>
    <w:rsid w:val="00C57388"/>
  </w:style>
  <w:style w:type="character" w:customStyle="1" w:styleId="l7">
    <w:name w:val="l7"/>
    <w:basedOn w:val="a0"/>
    <w:rsid w:val="00C57388"/>
  </w:style>
  <w:style w:type="character" w:customStyle="1" w:styleId="shorttext">
    <w:name w:val="short_text"/>
    <w:basedOn w:val="a0"/>
    <w:rsid w:val="00510144"/>
  </w:style>
  <w:style w:type="character" w:customStyle="1" w:styleId="26">
    <w:name w:val="Обычный (веб) Знак2"/>
    <w:aliases w:val="Обычный (Web) Знак,Обычный (веб) Знак1 Знак,Обычный (веб) Знак Знак1 Знак, Знак Знак1 Знак Знак1,Обычный (веб) Знак Знак Знак Знак1, Знак Знак Знак Знак Знак1, Знак Знак1 Знак Знак Знак,Обычный (веб) Знак Знак Знак Знак Знак"/>
    <w:rsid w:val="000B002B"/>
    <w:rPr>
      <w:rFonts w:ascii="Verdana" w:eastAsia="Times New Roman" w:hAnsi="Verdana" w:cs="Times New Roman"/>
      <w:color w:val="424242"/>
      <w:sz w:val="18"/>
      <w:szCs w:val="18"/>
      <w:lang w:eastAsia="ru-RU"/>
    </w:rPr>
  </w:style>
  <w:style w:type="paragraph" w:customStyle="1" w:styleId="main">
    <w:name w:val="main"/>
    <w:basedOn w:val="a"/>
    <w:rsid w:val="000B002B"/>
    <w:pPr>
      <w:suppressAutoHyphens w:val="0"/>
      <w:spacing w:before="100" w:beforeAutospacing="1" w:after="100" w:afterAutospacing="1"/>
    </w:pPr>
    <w:rPr>
      <w:rFonts w:cs="Times New Roman"/>
      <w:sz w:val="25"/>
      <w:szCs w:val="25"/>
      <w:lang w:eastAsia="ru-RU"/>
    </w:rPr>
  </w:style>
  <w:style w:type="character" w:styleId="af4">
    <w:name w:val="page number"/>
    <w:basedOn w:val="a0"/>
    <w:rsid w:val="001E4A17"/>
  </w:style>
  <w:style w:type="paragraph" w:styleId="af5">
    <w:name w:val="Body Text"/>
    <w:basedOn w:val="a"/>
    <w:link w:val="af6"/>
    <w:rsid w:val="001E4A17"/>
    <w:pPr>
      <w:suppressAutoHyphens w:val="0"/>
      <w:spacing w:after="120"/>
    </w:pPr>
    <w:rPr>
      <w:rFonts w:cs="Times New Roman"/>
      <w:lang w:eastAsia="ru-RU"/>
    </w:rPr>
  </w:style>
  <w:style w:type="character" w:customStyle="1" w:styleId="af6">
    <w:name w:val="Основной текст Знак"/>
    <w:basedOn w:val="a0"/>
    <w:link w:val="af5"/>
    <w:rsid w:val="001E4A17"/>
    <w:rPr>
      <w:rFonts w:ascii="Times New Roman" w:eastAsia="Times New Roman" w:hAnsi="Times New Roman"/>
      <w:sz w:val="24"/>
      <w:szCs w:val="24"/>
    </w:rPr>
  </w:style>
  <w:style w:type="paragraph" w:styleId="27">
    <w:name w:val="Body Text 2"/>
    <w:basedOn w:val="a"/>
    <w:link w:val="28"/>
    <w:rsid w:val="001E4A17"/>
    <w:pPr>
      <w:suppressAutoHyphens w:val="0"/>
      <w:spacing w:after="120" w:line="480" w:lineRule="auto"/>
    </w:pPr>
    <w:rPr>
      <w:rFonts w:cs="Times New Roman"/>
      <w:lang w:eastAsia="ru-RU"/>
    </w:rPr>
  </w:style>
  <w:style w:type="character" w:customStyle="1" w:styleId="28">
    <w:name w:val="Основной текст 2 Знак"/>
    <w:basedOn w:val="a0"/>
    <w:link w:val="27"/>
    <w:rsid w:val="001E4A17"/>
    <w:rPr>
      <w:rFonts w:ascii="Times New Roman" w:eastAsia="Times New Roman" w:hAnsi="Times New Roman"/>
      <w:sz w:val="24"/>
      <w:szCs w:val="24"/>
    </w:rPr>
  </w:style>
  <w:style w:type="paragraph" w:styleId="af7">
    <w:name w:val="Block Text"/>
    <w:basedOn w:val="a"/>
    <w:rsid w:val="001E4A17"/>
    <w:pPr>
      <w:suppressAutoHyphens w:val="0"/>
      <w:spacing w:line="480" w:lineRule="auto"/>
      <w:ind w:left="357" w:right="355"/>
    </w:pPr>
    <w:rPr>
      <w:rFonts w:cs="Times New Roman"/>
      <w:lang w:eastAsia="ru-RU"/>
    </w:rPr>
  </w:style>
  <w:style w:type="paragraph" w:styleId="31">
    <w:name w:val="Body Text Indent 3"/>
    <w:basedOn w:val="a"/>
    <w:link w:val="32"/>
    <w:rsid w:val="001E4A17"/>
    <w:pPr>
      <w:shd w:val="clear" w:color="auto" w:fill="FFFFFF"/>
      <w:suppressAutoHyphens w:val="0"/>
      <w:autoSpaceDE w:val="0"/>
      <w:autoSpaceDN w:val="0"/>
      <w:adjustRightInd w:val="0"/>
      <w:ind w:firstLine="540"/>
    </w:pPr>
    <w:rPr>
      <w:rFonts w:cs="Times New Roman"/>
      <w:color w:val="000000"/>
      <w:sz w:val="25"/>
      <w:szCs w:val="25"/>
      <w:lang w:eastAsia="ru-RU"/>
    </w:rPr>
  </w:style>
  <w:style w:type="character" w:customStyle="1" w:styleId="32">
    <w:name w:val="Основной текст с отступом 3 Знак"/>
    <w:basedOn w:val="a0"/>
    <w:link w:val="31"/>
    <w:rsid w:val="001E4A17"/>
    <w:rPr>
      <w:rFonts w:ascii="Times New Roman" w:eastAsia="Times New Roman" w:hAnsi="Times New Roman"/>
      <w:color w:val="000000"/>
      <w:sz w:val="25"/>
      <w:szCs w:val="25"/>
      <w:shd w:val="clear" w:color="auto" w:fill="FFFFFF"/>
    </w:rPr>
  </w:style>
  <w:style w:type="paragraph" w:styleId="33">
    <w:name w:val="Body Text 3"/>
    <w:basedOn w:val="a"/>
    <w:link w:val="34"/>
    <w:rsid w:val="001E4A17"/>
    <w:pPr>
      <w:shd w:val="clear" w:color="auto" w:fill="FFFFFF"/>
      <w:suppressAutoHyphens w:val="0"/>
      <w:autoSpaceDE w:val="0"/>
      <w:autoSpaceDN w:val="0"/>
      <w:adjustRightInd w:val="0"/>
    </w:pPr>
    <w:rPr>
      <w:rFonts w:cs="Times New Roman"/>
      <w:color w:val="000000"/>
      <w:szCs w:val="20"/>
      <w:lang w:eastAsia="ru-RU"/>
    </w:rPr>
  </w:style>
  <w:style w:type="character" w:customStyle="1" w:styleId="34">
    <w:name w:val="Основной текст 3 Знак"/>
    <w:basedOn w:val="a0"/>
    <w:link w:val="33"/>
    <w:rsid w:val="001E4A17"/>
    <w:rPr>
      <w:rFonts w:ascii="Times New Roman" w:eastAsia="Times New Roman" w:hAnsi="Times New Roman"/>
      <w:color w:val="000000"/>
      <w:sz w:val="24"/>
      <w:shd w:val="clear" w:color="auto" w:fill="FFFFFF"/>
    </w:rPr>
  </w:style>
  <w:style w:type="paragraph" w:customStyle="1" w:styleId="13">
    <w:name w:val="1"/>
    <w:basedOn w:val="a"/>
    <w:autoRedefine/>
    <w:rsid w:val="001E4A17"/>
    <w:pPr>
      <w:suppressAutoHyphens w:val="0"/>
      <w:spacing w:after="160" w:line="240" w:lineRule="exact"/>
    </w:pPr>
    <w:rPr>
      <w:rFonts w:eastAsia="SimSun" w:cs="Times New Roman"/>
      <w:b/>
      <w:sz w:val="28"/>
      <w:lang w:val="en-US" w:eastAsia="en-US"/>
    </w:rPr>
  </w:style>
  <w:style w:type="paragraph" w:customStyle="1" w:styleId="29">
    <w:name w:val="Знак2"/>
    <w:basedOn w:val="a"/>
    <w:autoRedefine/>
    <w:rsid w:val="001E4A17"/>
    <w:pPr>
      <w:suppressAutoHyphens w:val="0"/>
      <w:spacing w:after="160" w:line="240" w:lineRule="exact"/>
    </w:pPr>
    <w:rPr>
      <w:rFonts w:eastAsia="SimSun" w:cs="Times New Roman"/>
      <w:b/>
      <w:sz w:val="28"/>
      <w:lang w:val="en-US" w:eastAsia="en-US"/>
    </w:rPr>
  </w:style>
  <w:style w:type="paragraph" w:styleId="HTML">
    <w:name w:val="HTML Preformatted"/>
    <w:basedOn w:val="a"/>
    <w:link w:val="HTML0"/>
    <w:uiPriority w:val="99"/>
    <w:rsid w:val="001E4A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de-DE" w:eastAsia="de-DE"/>
    </w:rPr>
  </w:style>
  <w:style w:type="character" w:customStyle="1" w:styleId="HTML0">
    <w:name w:val="Стандартный HTML Знак"/>
    <w:basedOn w:val="a0"/>
    <w:link w:val="HTML"/>
    <w:uiPriority w:val="99"/>
    <w:rsid w:val="001E4A17"/>
    <w:rPr>
      <w:rFonts w:ascii="Courier New" w:eastAsia="Times New Roman" w:hAnsi="Courier New" w:cs="Courier New"/>
      <w:lang w:val="de-DE" w:eastAsia="de-DE"/>
    </w:rPr>
  </w:style>
  <w:style w:type="paragraph" w:customStyle="1" w:styleId="FR5">
    <w:name w:val="FR5"/>
    <w:rsid w:val="001E4A17"/>
    <w:pPr>
      <w:widowControl w:val="0"/>
      <w:autoSpaceDE w:val="0"/>
      <w:autoSpaceDN w:val="0"/>
      <w:adjustRightInd w:val="0"/>
      <w:ind w:firstLine="200"/>
      <w:jc w:val="both"/>
    </w:pPr>
    <w:rPr>
      <w:rFonts w:ascii="Arial Narrow" w:eastAsia="Times New Roman" w:hAnsi="Arial Narrow"/>
      <w:i/>
      <w:iCs/>
    </w:rPr>
  </w:style>
  <w:style w:type="character" w:customStyle="1" w:styleId="apple-style-span">
    <w:name w:val="apple-style-span"/>
    <w:basedOn w:val="a0"/>
    <w:rsid w:val="001E4A17"/>
  </w:style>
  <w:style w:type="paragraph" w:customStyle="1" w:styleId="af8">
    <w:name w:val="Знак Знак Знак Знак Знак Знак Знак Знак Знак Знак Знак Знак Знак Знак Знак Знак Знак Знак Знак Знак Знак"/>
    <w:basedOn w:val="a"/>
    <w:autoRedefine/>
    <w:rsid w:val="001E4A17"/>
    <w:pPr>
      <w:suppressAutoHyphens w:val="0"/>
      <w:spacing w:after="160" w:line="240" w:lineRule="exact"/>
    </w:pPr>
    <w:rPr>
      <w:rFonts w:cs="Times New Roman"/>
      <w:sz w:val="28"/>
      <w:szCs w:val="20"/>
      <w:lang w:val="en-US" w:eastAsia="en-US"/>
    </w:rPr>
  </w:style>
  <w:style w:type="paragraph" w:customStyle="1" w:styleId="42">
    <w:name w:val="стиль4"/>
    <w:basedOn w:val="a"/>
    <w:rsid w:val="001E4A17"/>
    <w:pPr>
      <w:suppressAutoHyphens w:val="0"/>
      <w:spacing w:before="100" w:beforeAutospacing="1" w:after="100" w:afterAutospacing="1"/>
    </w:pPr>
    <w:rPr>
      <w:rFonts w:cs="Times New Roman"/>
      <w:lang w:eastAsia="ru-RU"/>
    </w:rPr>
  </w:style>
  <w:style w:type="character" w:customStyle="1" w:styleId="410">
    <w:name w:val="стиль41"/>
    <w:basedOn w:val="a0"/>
    <w:rsid w:val="001E4A17"/>
  </w:style>
  <w:style w:type="paragraph" w:customStyle="1" w:styleId="210">
    <w:name w:val="Знак21"/>
    <w:basedOn w:val="a"/>
    <w:autoRedefine/>
    <w:rsid w:val="001E4A17"/>
    <w:pPr>
      <w:suppressAutoHyphens w:val="0"/>
      <w:spacing w:after="160" w:line="240" w:lineRule="exact"/>
    </w:pPr>
    <w:rPr>
      <w:rFonts w:eastAsia="SimSun" w:cs="Times New Roman"/>
      <w:b/>
      <w:sz w:val="28"/>
      <w:lang w:val="en-US" w:eastAsia="en-US"/>
    </w:rPr>
  </w:style>
  <w:style w:type="paragraph" w:customStyle="1" w:styleId="Default">
    <w:name w:val="Default"/>
    <w:rsid w:val="001E4A17"/>
    <w:pPr>
      <w:autoSpaceDE w:val="0"/>
      <w:autoSpaceDN w:val="0"/>
      <w:adjustRightInd w:val="0"/>
    </w:pPr>
    <w:rPr>
      <w:rFonts w:ascii="Arial" w:eastAsia="Times New Roman" w:hAnsi="Arial" w:cs="Arial"/>
      <w:color w:val="000000"/>
      <w:sz w:val="24"/>
      <w:szCs w:val="24"/>
    </w:rPr>
  </w:style>
  <w:style w:type="paragraph" w:customStyle="1" w:styleId="af9">
    <w:name w:val="А"/>
    <w:basedOn w:val="a"/>
    <w:rsid w:val="001E4A17"/>
    <w:pPr>
      <w:suppressAutoHyphens w:val="0"/>
      <w:autoSpaceDE w:val="0"/>
      <w:autoSpaceDN w:val="0"/>
      <w:adjustRightInd w:val="0"/>
      <w:spacing w:line="360" w:lineRule="auto"/>
      <w:ind w:firstLine="720"/>
      <w:jc w:val="both"/>
    </w:pPr>
    <w:rPr>
      <w:rFonts w:cs="Times New Roman"/>
      <w:bCs/>
      <w:caps/>
      <w:color w:val="000000"/>
      <w:sz w:val="28"/>
      <w:szCs w:val="28"/>
      <w:lang w:eastAsia="ru-RU"/>
    </w:rPr>
  </w:style>
  <w:style w:type="paragraph" w:styleId="z-">
    <w:name w:val="HTML Bottom of Form"/>
    <w:basedOn w:val="a"/>
    <w:next w:val="a"/>
    <w:link w:val="z-0"/>
    <w:hidden/>
    <w:rsid w:val="001E4A17"/>
    <w:pPr>
      <w:pBdr>
        <w:top w:val="single" w:sz="6" w:space="1" w:color="auto"/>
      </w:pBdr>
      <w:suppressAutoHyphens w:val="0"/>
      <w:jc w:val="center"/>
    </w:pPr>
    <w:rPr>
      <w:rFonts w:ascii="Arial" w:hAnsi="Arial" w:cs="Arial"/>
      <w:vanish/>
      <w:sz w:val="16"/>
      <w:szCs w:val="16"/>
      <w:lang w:eastAsia="ru-RU"/>
    </w:rPr>
  </w:style>
  <w:style w:type="character" w:customStyle="1" w:styleId="z-0">
    <w:name w:val="z-Конец формы Знак"/>
    <w:basedOn w:val="a0"/>
    <w:link w:val="z-"/>
    <w:rsid w:val="001E4A17"/>
    <w:rPr>
      <w:rFonts w:ascii="Arial" w:eastAsia="Times New Roman" w:hAnsi="Arial" w:cs="Arial"/>
      <w:vanish/>
      <w:sz w:val="16"/>
      <w:szCs w:val="16"/>
    </w:rPr>
  </w:style>
  <w:style w:type="character" w:customStyle="1" w:styleId="editsection">
    <w:name w:val="editsection"/>
    <w:basedOn w:val="a0"/>
    <w:rsid w:val="001E4A17"/>
  </w:style>
  <w:style w:type="character" w:customStyle="1" w:styleId="17">
    <w:name w:val="Знак Знак17"/>
    <w:locked/>
    <w:rsid w:val="001E4A17"/>
    <w:rPr>
      <w:b/>
      <w:bCs/>
      <w:color w:val="000000"/>
      <w:sz w:val="24"/>
      <w:szCs w:val="33"/>
      <w:lang w:val="ru-RU" w:eastAsia="ru-RU" w:bidi="ar-SA"/>
    </w:rPr>
  </w:style>
  <w:style w:type="character" w:customStyle="1" w:styleId="16">
    <w:name w:val="Знак Знак16"/>
    <w:locked/>
    <w:rsid w:val="001E4A17"/>
    <w:rPr>
      <w:i/>
      <w:iCs/>
      <w:szCs w:val="24"/>
      <w:lang w:val="ru-RU" w:eastAsia="ru-RU" w:bidi="ar-SA"/>
    </w:rPr>
  </w:style>
  <w:style w:type="character" w:customStyle="1" w:styleId="15">
    <w:name w:val="Знак Знак15"/>
    <w:locked/>
    <w:rsid w:val="001E4A17"/>
    <w:rPr>
      <w:b/>
      <w:bCs/>
      <w:i/>
      <w:iCs/>
      <w:color w:val="000000"/>
      <w:sz w:val="24"/>
      <w:szCs w:val="30"/>
      <w:lang w:val="ru-RU" w:eastAsia="ru-RU" w:bidi="ar-SA"/>
    </w:rPr>
  </w:style>
  <w:style w:type="paragraph" w:styleId="afa">
    <w:name w:val="caption"/>
    <w:basedOn w:val="a"/>
    <w:next w:val="a"/>
    <w:qFormat/>
    <w:rsid w:val="001E4A17"/>
    <w:pPr>
      <w:suppressAutoHyphens w:val="0"/>
    </w:pPr>
    <w:rPr>
      <w:rFonts w:cs="Times New Roman"/>
      <w:b/>
      <w:bCs/>
      <w:sz w:val="20"/>
      <w:szCs w:val="20"/>
      <w:lang w:eastAsia="ru-RU"/>
    </w:rPr>
  </w:style>
  <w:style w:type="paragraph" w:styleId="afb">
    <w:name w:val="No Spacing"/>
    <w:link w:val="afc"/>
    <w:qFormat/>
    <w:rsid w:val="001E4A17"/>
    <w:rPr>
      <w:rFonts w:eastAsia="Times New Roman"/>
      <w:sz w:val="22"/>
      <w:szCs w:val="22"/>
    </w:rPr>
  </w:style>
  <w:style w:type="character" w:customStyle="1" w:styleId="afc">
    <w:name w:val="Без интервала Знак"/>
    <w:link w:val="afb"/>
    <w:uiPriority w:val="1"/>
    <w:rsid w:val="001E4A17"/>
    <w:rPr>
      <w:rFonts w:eastAsia="Times New Roman"/>
      <w:sz w:val="22"/>
      <w:szCs w:val="22"/>
      <w:lang w:bidi="ar-SA"/>
    </w:rPr>
  </w:style>
  <w:style w:type="paragraph" w:customStyle="1" w:styleId="cee1fbf7edfbe9">
    <w:name w:val="Оceбe1ыfbчf7нedыfbйe9"/>
    <w:rsid w:val="001E4A17"/>
    <w:pPr>
      <w:widowControl w:val="0"/>
      <w:autoSpaceDE w:val="0"/>
      <w:autoSpaceDN w:val="0"/>
      <w:adjustRightInd w:val="0"/>
    </w:pPr>
    <w:rPr>
      <w:rFonts w:ascii="Times New Roman" w:eastAsia="Times New Roman" w:hAnsi="Times New Roman"/>
      <w:color w:val="000000"/>
      <w:sz w:val="24"/>
      <w:szCs w:val="24"/>
    </w:rPr>
  </w:style>
  <w:style w:type="paragraph" w:customStyle="1" w:styleId="talcenter">
    <w:name w:val="tal_center"/>
    <w:basedOn w:val="a"/>
    <w:rsid w:val="003275A7"/>
    <w:pPr>
      <w:suppressAutoHyphens w:val="0"/>
      <w:spacing w:before="100" w:beforeAutospacing="1" w:after="100" w:afterAutospacing="1"/>
    </w:pPr>
    <w:rPr>
      <w:rFonts w:cs="Times New Roman"/>
      <w:lang w:eastAsia="ru-RU"/>
    </w:rPr>
  </w:style>
  <w:style w:type="character" w:customStyle="1" w:styleId="plpplusminusbtn">
    <w:name w:val="plp_plusminus_btn"/>
    <w:basedOn w:val="a0"/>
    <w:rsid w:val="003275A7"/>
  </w:style>
  <w:style w:type="paragraph" w:customStyle="1" w:styleId="normal-p">
    <w:name w:val="normal-p"/>
    <w:basedOn w:val="a"/>
    <w:rsid w:val="00D50167"/>
    <w:pPr>
      <w:suppressAutoHyphens w:val="0"/>
      <w:spacing w:before="100" w:beforeAutospacing="1" w:after="100" w:afterAutospacing="1"/>
    </w:pPr>
    <w:rPr>
      <w:rFonts w:cs="Times New Roman"/>
      <w:lang w:eastAsia="ru-RU"/>
    </w:rPr>
  </w:style>
  <w:style w:type="character" w:customStyle="1" w:styleId="normal-c">
    <w:name w:val="normal-c"/>
    <w:basedOn w:val="a0"/>
    <w:rsid w:val="00D50167"/>
  </w:style>
  <w:style w:type="character" w:customStyle="1" w:styleId="normal-c-c1">
    <w:name w:val="normal-c-c1"/>
    <w:basedOn w:val="a0"/>
    <w:rsid w:val="00D50167"/>
  </w:style>
  <w:style w:type="character" w:customStyle="1" w:styleId="toctoggle">
    <w:name w:val="toctoggle"/>
    <w:basedOn w:val="a0"/>
    <w:rsid w:val="00AA3DEF"/>
  </w:style>
  <w:style w:type="character" w:customStyle="1" w:styleId="tocnumber">
    <w:name w:val="tocnumber"/>
    <w:basedOn w:val="a0"/>
    <w:rsid w:val="00AA3DEF"/>
  </w:style>
  <w:style w:type="character" w:customStyle="1" w:styleId="toctext">
    <w:name w:val="toctext"/>
    <w:basedOn w:val="a0"/>
    <w:rsid w:val="00AA3DEF"/>
  </w:style>
  <w:style w:type="character" w:customStyle="1" w:styleId="mw-editsection">
    <w:name w:val="mw-editsection"/>
    <w:basedOn w:val="a0"/>
    <w:rsid w:val="00AA3DEF"/>
  </w:style>
  <w:style w:type="character" w:customStyle="1" w:styleId="mw-editsection-bracket">
    <w:name w:val="mw-editsection-bracket"/>
    <w:basedOn w:val="a0"/>
    <w:rsid w:val="00AA3DEF"/>
  </w:style>
  <w:style w:type="character" w:customStyle="1" w:styleId="define-content">
    <w:name w:val="define-content"/>
    <w:basedOn w:val="a0"/>
    <w:rsid w:val="00AA3DEF"/>
  </w:style>
  <w:style w:type="paragraph" w:customStyle="1" w:styleId="style1">
    <w:name w:val="style1"/>
    <w:basedOn w:val="a"/>
    <w:rsid w:val="00C8342B"/>
    <w:pPr>
      <w:suppressAutoHyphens w:val="0"/>
      <w:spacing w:before="100" w:beforeAutospacing="1" w:after="100" w:afterAutospacing="1"/>
    </w:pPr>
    <w:rPr>
      <w:rFonts w:cs="Times New Roman"/>
      <w:lang w:eastAsia="ru-RU"/>
    </w:rPr>
  </w:style>
  <w:style w:type="character" w:customStyle="1" w:styleId="full-image-inline">
    <w:name w:val="full-image-inline"/>
    <w:basedOn w:val="a0"/>
    <w:rsid w:val="00C8342B"/>
  </w:style>
  <w:style w:type="character" w:customStyle="1" w:styleId="ad-cell">
    <w:name w:val="ad-cell"/>
    <w:basedOn w:val="a0"/>
    <w:rsid w:val="00A4447E"/>
  </w:style>
  <w:style w:type="character" w:customStyle="1" w:styleId="ad-line">
    <w:name w:val="ad-line"/>
    <w:basedOn w:val="a0"/>
    <w:rsid w:val="00A4447E"/>
  </w:style>
  <w:style w:type="character" w:customStyle="1" w:styleId="hvr">
    <w:name w:val="hvr"/>
    <w:basedOn w:val="a0"/>
    <w:rsid w:val="008340C5"/>
  </w:style>
  <w:style w:type="character" w:customStyle="1" w:styleId="action">
    <w:name w:val="action"/>
    <w:basedOn w:val="a0"/>
    <w:rsid w:val="008340C5"/>
  </w:style>
  <w:style w:type="character" w:customStyle="1" w:styleId="social-icon">
    <w:name w:val="social-icon"/>
    <w:basedOn w:val="a0"/>
    <w:rsid w:val="008340C5"/>
  </w:style>
  <w:style w:type="character" w:customStyle="1" w:styleId="state-msg">
    <w:name w:val="state-msg"/>
    <w:basedOn w:val="a0"/>
    <w:rsid w:val="008340C5"/>
  </w:style>
  <w:style w:type="character" w:customStyle="1" w:styleId="bookmark-num">
    <w:name w:val="bookmark-num"/>
    <w:basedOn w:val="a0"/>
    <w:rsid w:val="008340C5"/>
  </w:style>
  <w:style w:type="character" w:customStyle="1" w:styleId="bookmark-msg">
    <w:name w:val="bookmark-msg"/>
    <w:basedOn w:val="a0"/>
    <w:rsid w:val="008340C5"/>
  </w:style>
  <w:style w:type="character" w:customStyle="1" w:styleId="title">
    <w:name w:val="title"/>
    <w:basedOn w:val="a0"/>
    <w:rsid w:val="008340C5"/>
  </w:style>
  <w:style w:type="character" w:customStyle="1" w:styleId="citationurl-text">
    <w:name w:val="citation__url-text"/>
    <w:basedOn w:val="a0"/>
    <w:rsid w:val="00D17484"/>
  </w:style>
  <w:style w:type="character" w:customStyle="1" w:styleId="ilad">
    <w:name w:val="il_ad"/>
    <w:basedOn w:val="a0"/>
    <w:rsid w:val="000E1375"/>
  </w:style>
  <w:style w:type="character" w:customStyle="1" w:styleId="ilbase">
    <w:name w:val="il_base"/>
    <w:basedOn w:val="a0"/>
    <w:rsid w:val="000E1375"/>
  </w:style>
  <w:style w:type="paragraph" w:customStyle="1" w:styleId="listparagraph">
    <w:name w:val="listparagraph"/>
    <w:basedOn w:val="a"/>
    <w:rsid w:val="002153AA"/>
    <w:pPr>
      <w:suppressAutoHyphens w:val="0"/>
      <w:spacing w:before="100" w:beforeAutospacing="1" w:after="100" w:afterAutospacing="1"/>
    </w:pPr>
    <w:rPr>
      <w:rFonts w:cs="Times New Roman"/>
      <w:lang w:eastAsia="ru-RU"/>
    </w:rPr>
  </w:style>
  <w:style w:type="paragraph" w:customStyle="1" w:styleId="j12">
    <w:name w:val="j12"/>
    <w:basedOn w:val="a"/>
    <w:rsid w:val="00037DFA"/>
    <w:pPr>
      <w:suppressAutoHyphens w:val="0"/>
      <w:spacing w:before="100" w:beforeAutospacing="1" w:after="100" w:afterAutospacing="1"/>
    </w:pPr>
    <w:rPr>
      <w:rFonts w:cs="Times New Roman"/>
      <w:lang w:eastAsia="ru-RU"/>
    </w:rPr>
  </w:style>
  <w:style w:type="paragraph" w:customStyle="1" w:styleId="j11">
    <w:name w:val="j11"/>
    <w:basedOn w:val="a"/>
    <w:rsid w:val="00037DFA"/>
    <w:pPr>
      <w:suppressAutoHyphens w:val="0"/>
      <w:spacing w:before="100" w:beforeAutospacing="1" w:after="100" w:afterAutospacing="1"/>
    </w:pPr>
    <w:rPr>
      <w:rFonts w:cs="Times New Roman"/>
      <w:lang w:eastAsia="ru-RU"/>
    </w:rPr>
  </w:style>
  <w:style w:type="character" w:customStyle="1" w:styleId="j21">
    <w:name w:val="j21"/>
    <w:basedOn w:val="a0"/>
    <w:rsid w:val="00037DFA"/>
  </w:style>
  <w:style w:type="character" w:customStyle="1" w:styleId="alt-edited">
    <w:name w:val="alt-edited"/>
    <w:basedOn w:val="a0"/>
    <w:rsid w:val="006C68F2"/>
  </w:style>
  <w:style w:type="paragraph" w:customStyle="1" w:styleId="p18">
    <w:name w:val="p18"/>
    <w:basedOn w:val="a"/>
    <w:rsid w:val="002427BF"/>
    <w:pPr>
      <w:suppressAutoHyphens w:val="0"/>
      <w:spacing w:before="100" w:beforeAutospacing="1" w:after="100" w:afterAutospacing="1"/>
    </w:pPr>
    <w:rPr>
      <w:rFonts w:cs="Times New Roman"/>
      <w:lang w:eastAsia="ru-RU"/>
    </w:rPr>
  </w:style>
  <w:style w:type="paragraph" w:customStyle="1" w:styleId="p19">
    <w:name w:val="p19"/>
    <w:basedOn w:val="a"/>
    <w:rsid w:val="002427BF"/>
    <w:pPr>
      <w:suppressAutoHyphens w:val="0"/>
      <w:spacing w:before="100" w:beforeAutospacing="1" w:after="100" w:afterAutospacing="1"/>
    </w:pPr>
    <w:rPr>
      <w:rFonts w:cs="Times New Roman"/>
      <w:lang w:eastAsia="ru-RU"/>
    </w:rPr>
  </w:style>
  <w:style w:type="character" w:customStyle="1" w:styleId="43">
    <w:name w:val="Знак4 Знак Знак Знак"/>
    <w:basedOn w:val="a0"/>
    <w:uiPriority w:val="99"/>
    <w:locked/>
    <w:rsid w:val="000E2847"/>
    <w:rPr>
      <w:rFonts w:ascii="Arial Unicode MS" w:eastAsia="Arial Unicode MS" w:hAnsi="Arial Unicode MS" w:cs="Arial Unicode MS"/>
      <w:sz w:val="24"/>
      <w:szCs w:val="24"/>
      <w:lang w:eastAsia="ru-RU"/>
    </w:rPr>
  </w:style>
  <w:style w:type="paragraph" w:customStyle="1" w:styleId="textm">
    <w:name w:val="textm"/>
    <w:basedOn w:val="a"/>
    <w:rsid w:val="00F31D9B"/>
    <w:pPr>
      <w:suppressAutoHyphens w:val="0"/>
      <w:spacing w:before="100" w:beforeAutospacing="1" w:after="100" w:afterAutospacing="1"/>
    </w:pPr>
    <w:rPr>
      <w:rFonts w:cs="Times New Roman"/>
      <w:lang w:eastAsia="ru-RU"/>
    </w:rPr>
  </w:style>
  <w:style w:type="paragraph" w:customStyle="1" w:styleId="afd">
    <w:name w:val="Табличный шрифт"/>
    <w:basedOn w:val="a"/>
    <w:uiPriority w:val="99"/>
    <w:rsid w:val="00F31D9B"/>
    <w:pPr>
      <w:suppressAutoHyphens w:val="0"/>
      <w:spacing w:before="120" w:after="120"/>
    </w:pPr>
    <w:rPr>
      <w:rFonts w:cs="Times New Roman"/>
      <w:szCs w:val="22"/>
      <w:lang w:eastAsia="en-US"/>
    </w:rPr>
  </w:style>
  <w:style w:type="character" w:customStyle="1" w:styleId="submenu-table">
    <w:name w:val="submenu-table"/>
    <w:basedOn w:val="a0"/>
    <w:rsid w:val="00F31D9B"/>
  </w:style>
  <w:style w:type="paragraph" w:customStyle="1" w:styleId="before-table">
    <w:name w:val="before-table"/>
    <w:basedOn w:val="a"/>
    <w:rsid w:val="00F31D9B"/>
    <w:pPr>
      <w:suppressAutoHyphens w:val="0"/>
      <w:spacing w:before="100" w:beforeAutospacing="1" w:after="100" w:afterAutospacing="1"/>
    </w:pPr>
    <w:rPr>
      <w:rFonts w:cs="Times New Roman"/>
      <w:lang w:eastAsia="ru-RU"/>
    </w:rPr>
  </w:style>
  <w:style w:type="paragraph" w:customStyle="1" w:styleId="rtejustify">
    <w:name w:val="rtejustify"/>
    <w:basedOn w:val="a"/>
    <w:rsid w:val="00F31D9B"/>
    <w:pPr>
      <w:suppressAutoHyphens w:val="0"/>
      <w:spacing w:before="100" w:beforeAutospacing="1" w:after="100" w:afterAutospacing="1"/>
    </w:pPr>
    <w:rPr>
      <w:rFonts w:cs="Times New Roman"/>
      <w:lang w:eastAsia="ru-RU"/>
    </w:rPr>
  </w:style>
  <w:style w:type="paragraph" w:customStyle="1" w:styleId="afe">
    <w:name w:val="Единица измерения"/>
    <w:basedOn w:val="a"/>
    <w:next w:val="a"/>
    <w:rsid w:val="009C4D30"/>
    <w:pPr>
      <w:suppressAutoHyphens w:val="0"/>
      <w:spacing w:before="60" w:after="40"/>
      <w:jc w:val="right"/>
    </w:pPr>
    <w:rPr>
      <w:rFonts w:cs="Times New Roman"/>
      <w:color w:val="000000"/>
      <w:sz w:val="16"/>
      <w:szCs w:val="20"/>
      <w:lang w:val="kk-KZ" w:eastAsia="ru-RU"/>
    </w:rPr>
  </w:style>
  <w:style w:type="paragraph" w:customStyle="1" w:styleId="aff">
    <w:name w:val="Боковик"/>
    <w:basedOn w:val="a"/>
    <w:rsid w:val="009C4D30"/>
    <w:pPr>
      <w:suppressAutoHyphens w:val="0"/>
    </w:pPr>
    <w:rPr>
      <w:rFonts w:cs="Times New Roman"/>
      <w:sz w:val="16"/>
      <w:szCs w:val="20"/>
      <w:lang w:eastAsia="ru-RU"/>
    </w:rPr>
  </w:style>
  <w:style w:type="paragraph" w:customStyle="1" w:styleId="aff0">
    <w:name w:val="Наименование"/>
    <w:basedOn w:val="a"/>
    <w:next w:val="a"/>
    <w:rsid w:val="009C4D30"/>
    <w:pPr>
      <w:suppressAutoHyphens w:val="0"/>
      <w:spacing w:before="360" w:after="80"/>
      <w:jc w:val="center"/>
    </w:pPr>
    <w:rPr>
      <w:rFonts w:cs="Times New Roman"/>
      <w:b/>
      <w:szCs w:val="20"/>
      <w:lang w:eastAsia="ru-RU"/>
    </w:rPr>
  </w:style>
  <w:style w:type="character" w:customStyle="1" w:styleId="review-h5">
    <w:name w:val="review-h5"/>
    <w:basedOn w:val="a0"/>
    <w:rsid w:val="00FC56B8"/>
  </w:style>
  <w:style w:type="character" w:customStyle="1" w:styleId="xref">
    <w:name w:val="xref"/>
    <w:basedOn w:val="a0"/>
    <w:rsid w:val="003A11AD"/>
  </w:style>
  <w:style w:type="character" w:styleId="aff1">
    <w:name w:val="FollowedHyperlink"/>
    <w:basedOn w:val="a0"/>
    <w:uiPriority w:val="99"/>
    <w:semiHidden/>
    <w:unhideWhenUsed/>
    <w:rsid w:val="00C029F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8144961">
      <w:bodyDiv w:val="1"/>
      <w:marLeft w:val="0"/>
      <w:marRight w:val="0"/>
      <w:marTop w:val="0"/>
      <w:marBottom w:val="0"/>
      <w:divBdr>
        <w:top w:val="none" w:sz="0" w:space="0" w:color="auto"/>
        <w:left w:val="none" w:sz="0" w:space="0" w:color="auto"/>
        <w:bottom w:val="none" w:sz="0" w:space="0" w:color="auto"/>
        <w:right w:val="none" w:sz="0" w:space="0" w:color="auto"/>
      </w:divBdr>
    </w:div>
    <w:div w:id="31925828">
      <w:bodyDiv w:val="1"/>
      <w:marLeft w:val="0"/>
      <w:marRight w:val="0"/>
      <w:marTop w:val="0"/>
      <w:marBottom w:val="0"/>
      <w:divBdr>
        <w:top w:val="none" w:sz="0" w:space="0" w:color="auto"/>
        <w:left w:val="none" w:sz="0" w:space="0" w:color="auto"/>
        <w:bottom w:val="none" w:sz="0" w:space="0" w:color="auto"/>
        <w:right w:val="none" w:sz="0" w:space="0" w:color="auto"/>
      </w:divBdr>
      <w:divsChild>
        <w:div w:id="95367727">
          <w:marLeft w:val="0"/>
          <w:marRight w:val="0"/>
          <w:marTop w:val="0"/>
          <w:marBottom w:val="0"/>
          <w:divBdr>
            <w:top w:val="none" w:sz="0" w:space="0" w:color="auto"/>
            <w:left w:val="none" w:sz="0" w:space="0" w:color="auto"/>
            <w:bottom w:val="none" w:sz="0" w:space="0" w:color="auto"/>
            <w:right w:val="none" w:sz="0" w:space="0" w:color="auto"/>
          </w:divBdr>
        </w:div>
        <w:div w:id="1342393870">
          <w:marLeft w:val="0"/>
          <w:marRight w:val="0"/>
          <w:marTop w:val="150"/>
          <w:marBottom w:val="0"/>
          <w:divBdr>
            <w:top w:val="none" w:sz="0" w:space="0" w:color="auto"/>
            <w:left w:val="none" w:sz="0" w:space="0" w:color="auto"/>
            <w:bottom w:val="none" w:sz="0" w:space="0" w:color="auto"/>
            <w:right w:val="none" w:sz="0" w:space="0" w:color="auto"/>
          </w:divBdr>
          <w:divsChild>
            <w:div w:id="705717691">
              <w:marLeft w:val="0"/>
              <w:marRight w:val="0"/>
              <w:marTop w:val="0"/>
              <w:marBottom w:val="0"/>
              <w:divBdr>
                <w:top w:val="none" w:sz="0" w:space="0" w:color="auto"/>
                <w:left w:val="none" w:sz="0" w:space="0" w:color="auto"/>
                <w:bottom w:val="none" w:sz="0" w:space="0" w:color="auto"/>
                <w:right w:val="none" w:sz="0" w:space="0" w:color="auto"/>
              </w:divBdr>
            </w:div>
            <w:div w:id="1120563943">
              <w:marLeft w:val="0"/>
              <w:marRight w:val="0"/>
              <w:marTop w:val="0"/>
              <w:marBottom w:val="112"/>
              <w:divBdr>
                <w:top w:val="single" w:sz="8" w:space="2" w:color="DDDDDD"/>
                <w:left w:val="single" w:sz="8" w:space="4" w:color="DDDDDD"/>
                <w:bottom w:val="single" w:sz="8" w:space="2" w:color="DDDDDD"/>
                <w:right w:val="single" w:sz="8" w:space="4" w:color="DDDDDD"/>
              </w:divBdr>
            </w:div>
            <w:div w:id="170467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15037">
      <w:bodyDiv w:val="1"/>
      <w:marLeft w:val="0"/>
      <w:marRight w:val="0"/>
      <w:marTop w:val="0"/>
      <w:marBottom w:val="0"/>
      <w:divBdr>
        <w:top w:val="none" w:sz="0" w:space="0" w:color="auto"/>
        <w:left w:val="none" w:sz="0" w:space="0" w:color="auto"/>
        <w:bottom w:val="none" w:sz="0" w:space="0" w:color="auto"/>
        <w:right w:val="none" w:sz="0" w:space="0" w:color="auto"/>
      </w:divBdr>
      <w:divsChild>
        <w:div w:id="212422234">
          <w:marLeft w:val="0"/>
          <w:marRight w:val="0"/>
          <w:marTop w:val="0"/>
          <w:marBottom w:val="0"/>
          <w:divBdr>
            <w:top w:val="none" w:sz="0" w:space="0" w:color="auto"/>
            <w:left w:val="none" w:sz="0" w:space="0" w:color="auto"/>
            <w:bottom w:val="none" w:sz="0" w:space="0" w:color="auto"/>
            <w:right w:val="none" w:sz="0" w:space="0" w:color="auto"/>
          </w:divBdr>
          <w:divsChild>
            <w:div w:id="204898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44544">
      <w:bodyDiv w:val="1"/>
      <w:marLeft w:val="0"/>
      <w:marRight w:val="0"/>
      <w:marTop w:val="0"/>
      <w:marBottom w:val="0"/>
      <w:divBdr>
        <w:top w:val="none" w:sz="0" w:space="0" w:color="auto"/>
        <w:left w:val="none" w:sz="0" w:space="0" w:color="auto"/>
        <w:bottom w:val="none" w:sz="0" w:space="0" w:color="auto"/>
        <w:right w:val="none" w:sz="0" w:space="0" w:color="auto"/>
      </w:divBdr>
    </w:div>
    <w:div w:id="102724864">
      <w:bodyDiv w:val="1"/>
      <w:marLeft w:val="0"/>
      <w:marRight w:val="0"/>
      <w:marTop w:val="0"/>
      <w:marBottom w:val="0"/>
      <w:divBdr>
        <w:top w:val="none" w:sz="0" w:space="0" w:color="auto"/>
        <w:left w:val="none" w:sz="0" w:space="0" w:color="auto"/>
        <w:bottom w:val="none" w:sz="0" w:space="0" w:color="auto"/>
        <w:right w:val="none" w:sz="0" w:space="0" w:color="auto"/>
      </w:divBdr>
    </w:div>
    <w:div w:id="122387455">
      <w:bodyDiv w:val="1"/>
      <w:marLeft w:val="0"/>
      <w:marRight w:val="0"/>
      <w:marTop w:val="0"/>
      <w:marBottom w:val="0"/>
      <w:divBdr>
        <w:top w:val="none" w:sz="0" w:space="0" w:color="auto"/>
        <w:left w:val="none" w:sz="0" w:space="0" w:color="auto"/>
        <w:bottom w:val="none" w:sz="0" w:space="0" w:color="auto"/>
        <w:right w:val="none" w:sz="0" w:space="0" w:color="auto"/>
      </w:divBdr>
    </w:div>
    <w:div w:id="206768358">
      <w:bodyDiv w:val="1"/>
      <w:marLeft w:val="0"/>
      <w:marRight w:val="0"/>
      <w:marTop w:val="0"/>
      <w:marBottom w:val="0"/>
      <w:divBdr>
        <w:top w:val="none" w:sz="0" w:space="0" w:color="auto"/>
        <w:left w:val="none" w:sz="0" w:space="0" w:color="auto"/>
        <w:bottom w:val="none" w:sz="0" w:space="0" w:color="auto"/>
        <w:right w:val="none" w:sz="0" w:space="0" w:color="auto"/>
      </w:divBdr>
    </w:div>
    <w:div w:id="207375718">
      <w:bodyDiv w:val="1"/>
      <w:marLeft w:val="0"/>
      <w:marRight w:val="0"/>
      <w:marTop w:val="0"/>
      <w:marBottom w:val="0"/>
      <w:divBdr>
        <w:top w:val="none" w:sz="0" w:space="0" w:color="auto"/>
        <w:left w:val="none" w:sz="0" w:space="0" w:color="auto"/>
        <w:bottom w:val="none" w:sz="0" w:space="0" w:color="auto"/>
        <w:right w:val="none" w:sz="0" w:space="0" w:color="auto"/>
      </w:divBdr>
    </w:div>
    <w:div w:id="228275811">
      <w:bodyDiv w:val="1"/>
      <w:marLeft w:val="0"/>
      <w:marRight w:val="0"/>
      <w:marTop w:val="0"/>
      <w:marBottom w:val="0"/>
      <w:divBdr>
        <w:top w:val="none" w:sz="0" w:space="0" w:color="auto"/>
        <w:left w:val="none" w:sz="0" w:space="0" w:color="auto"/>
        <w:bottom w:val="none" w:sz="0" w:space="0" w:color="auto"/>
        <w:right w:val="none" w:sz="0" w:space="0" w:color="auto"/>
      </w:divBdr>
      <w:divsChild>
        <w:div w:id="1039864763">
          <w:marLeft w:val="0"/>
          <w:marRight w:val="0"/>
          <w:marTop w:val="187"/>
          <w:marBottom w:val="187"/>
          <w:divBdr>
            <w:top w:val="none" w:sz="0" w:space="0" w:color="auto"/>
            <w:left w:val="none" w:sz="0" w:space="0" w:color="auto"/>
            <w:bottom w:val="none" w:sz="0" w:space="0" w:color="auto"/>
            <w:right w:val="none" w:sz="0" w:space="0" w:color="auto"/>
          </w:divBdr>
        </w:div>
      </w:divsChild>
    </w:div>
    <w:div w:id="235096400">
      <w:bodyDiv w:val="1"/>
      <w:marLeft w:val="0"/>
      <w:marRight w:val="0"/>
      <w:marTop w:val="0"/>
      <w:marBottom w:val="0"/>
      <w:divBdr>
        <w:top w:val="none" w:sz="0" w:space="0" w:color="auto"/>
        <w:left w:val="none" w:sz="0" w:space="0" w:color="auto"/>
        <w:bottom w:val="none" w:sz="0" w:space="0" w:color="auto"/>
        <w:right w:val="none" w:sz="0" w:space="0" w:color="auto"/>
      </w:divBdr>
    </w:div>
    <w:div w:id="243220370">
      <w:bodyDiv w:val="1"/>
      <w:marLeft w:val="0"/>
      <w:marRight w:val="0"/>
      <w:marTop w:val="0"/>
      <w:marBottom w:val="0"/>
      <w:divBdr>
        <w:top w:val="none" w:sz="0" w:space="0" w:color="auto"/>
        <w:left w:val="none" w:sz="0" w:space="0" w:color="auto"/>
        <w:bottom w:val="none" w:sz="0" w:space="0" w:color="auto"/>
        <w:right w:val="none" w:sz="0" w:space="0" w:color="auto"/>
      </w:divBdr>
    </w:div>
    <w:div w:id="260378866">
      <w:bodyDiv w:val="1"/>
      <w:marLeft w:val="0"/>
      <w:marRight w:val="0"/>
      <w:marTop w:val="0"/>
      <w:marBottom w:val="0"/>
      <w:divBdr>
        <w:top w:val="none" w:sz="0" w:space="0" w:color="auto"/>
        <w:left w:val="none" w:sz="0" w:space="0" w:color="auto"/>
        <w:bottom w:val="none" w:sz="0" w:space="0" w:color="auto"/>
        <w:right w:val="none" w:sz="0" w:space="0" w:color="auto"/>
      </w:divBdr>
    </w:div>
    <w:div w:id="288363944">
      <w:bodyDiv w:val="1"/>
      <w:marLeft w:val="0"/>
      <w:marRight w:val="0"/>
      <w:marTop w:val="0"/>
      <w:marBottom w:val="0"/>
      <w:divBdr>
        <w:top w:val="none" w:sz="0" w:space="0" w:color="auto"/>
        <w:left w:val="none" w:sz="0" w:space="0" w:color="auto"/>
        <w:bottom w:val="none" w:sz="0" w:space="0" w:color="auto"/>
        <w:right w:val="none" w:sz="0" w:space="0" w:color="auto"/>
      </w:divBdr>
    </w:div>
    <w:div w:id="361320718">
      <w:bodyDiv w:val="1"/>
      <w:marLeft w:val="0"/>
      <w:marRight w:val="0"/>
      <w:marTop w:val="0"/>
      <w:marBottom w:val="0"/>
      <w:divBdr>
        <w:top w:val="none" w:sz="0" w:space="0" w:color="auto"/>
        <w:left w:val="none" w:sz="0" w:space="0" w:color="auto"/>
        <w:bottom w:val="none" w:sz="0" w:space="0" w:color="auto"/>
        <w:right w:val="none" w:sz="0" w:space="0" w:color="auto"/>
      </w:divBdr>
      <w:divsChild>
        <w:div w:id="164246807">
          <w:marLeft w:val="0"/>
          <w:marRight w:val="0"/>
          <w:marTop w:val="0"/>
          <w:marBottom w:val="0"/>
          <w:divBdr>
            <w:top w:val="none" w:sz="0" w:space="0" w:color="auto"/>
            <w:left w:val="none" w:sz="0" w:space="0" w:color="auto"/>
            <w:bottom w:val="none" w:sz="0" w:space="0" w:color="auto"/>
            <w:right w:val="none" w:sz="0" w:space="0" w:color="auto"/>
          </w:divBdr>
        </w:div>
        <w:div w:id="695812652">
          <w:marLeft w:val="0"/>
          <w:marRight w:val="0"/>
          <w:marTop w:val="0"/>
          <w:marBottom w:val="0"/>
          <w:divBdr>
            <w:top w:val="none" w:sz="0" w:space="0" w:color="auto"/>
            <w:left w:val="none" w:sz="0" w:space="0" w:color="auto"/>
            <w:bottom w:val="none" w:sz="0" w:space="0" w:color="auto"/>
            <w:right w:val="none" w:sz="0" w:space="0" w:color="auto"/>
          </w:divBdr>
        </w:div>
        <w:div w:id="741803792">
          <w:marLeft w:val="0"/>
          <w:marRight w:val="0"/>
          <w:marTop w:val="0"/>
          <w:marBottom w:val="0"/>
          <w:divBdr>
            <w:top w:val="none" w:sz="0" w:space="0" w:color="auto"/>
            <w:left w:val="none" w:sz="0" w:space="0" w:color="auto"/>
            <w:bottom w:val="none" w:sz="0" w:space="0" w:color="auto"/>
            <w:right w:val="none" w:sz="0" w:space="0" w:color="auto"/>
          </w:divBdr>
        </w:div>
        <w:div w:id="796219311">
          <w:marLeft w:val="0"/>
          <w:marRight w:val="0"/>
          <w:marTop w:val="0"/>
          <w:marBottom w:val="0"/>
          <w:divBdr>
            <w:top w:val="none" w:sz="0" w:space="0" w:color="auto"/>
            <w:left w:val="none" w:sz="0" w:space="0" w:color="auto"/>
            <w:bottom w:val="none" w:sz="0" w:space="0" w:color="auto"/>
            <w:right w:val="none" w:sz="0" w:space="0" w:color="auto"/>
          </w:divBdr>
        </w:div>
        <w:div w:id="1500077864">
          <w:marLeft w:val="0"/>
          <w:marRight w:val="0"/>
          <w:marTop w:val="0"/>
          <w:marBottom w:val="0"/>
          <w:divBdr>
            <w:top w:val="none" w:sz="0" w:space="0" w:color="auto"/>
            <w:left w:val="none" w:sz="0" w:space="0" w:color="auto"/>
            <w:bottom w:val="none" w:sz="0" w:space="0" w:color="auto"/>
            <w:right w:val="none" w:sz="0" w:space="0" w:color="auto"/>
          </w:divBdr>
        </w:div>
        <w:div w:id="1774351809">
          <w:marLeft w:val="0"/>
          <w:marRight w:val="0"/>
          <w:marTop w:val="0"/>
          <w:marBottom w:val="0"/>
          <w:divBdr>
            <w:top w:val="none" w:sz="0" w:space="0" w:color="auto"/>
            <w:left w:val="none" w:sz="0" w:space="0" w:color="auto"/>
            <w:bottom w:val="none" w:sz="0" w:space="0" w:color="auto"/>
            <w:right w:val="none" w:sz="0" w:space="0" w:color="auto"/>
          </w:divBdr>
          <w:divsChild>
            <w:div w:id="983044347">
              <w:marLeft w:val="0"/>
              <w:marRight w:val="0"/>
              <w:marTop w:val="0"/>
              <w:marBottom w:val="240"/>
              <w:divBdr>
                <w:top w:val="none" w:sz="0" w:space="0" w:color="auto"/>
                <w:left w:val="none" w:sz="0" w:space="0" w:color="auto"/>
                <w:bottom w:val="none" w:sz="0" w:space="0" w:color="auto"/>
                <w:right w:val="none" w:sz="0" w:space="0" w:color="auto"/>
              </w:divBdr>
              <w:divsChild>
                <w:div w:id="1040857914">
                  <w:marLeft w:val="0"/>
                  <w:marRight w:val="0"/>
                  <w:marTop w:val="0"/>
                  <w:marBottom w:val="0"/>
                  <w:divBdr>
                    <w:top w:val="none" w:sz="0" w:space="0" w:color="auto"/>
                    <w:left w:val="none" w:sz="0" w:space="0" w:color="auto"/>
                    <w:bottom w:val="none" w:sz="0" w:space="0" w:color="auto"/>
                    <w:right w:val="none" w:sz="0" w:space="0" w:color="auto"/>
                  </w:divBdr>
                  <w:divsChild>
                    <w:div w:id="568615617">
                      <w:marLeft w:val="0"/>
                      <w:marRight w:val="0"/>
                      <w:marTop w:val="0"/>
                      <w:marBottom w:val="248"/>
                      <w:divBdr>
                        <w:top w:val="none" w:sz="0" w:space="0" w:color="auto"/>
                        <w:left w:val="none" w:sz="0" w:space="0" w:color="auto"/>
                        <w:bottom w:val="none" w:sz="0" w:space="0" w:color="auto"/>
                        <w:right w:val="none" w:sz="0" w:space="0" w:color="auto"/>
                      </w:divBdr>
                      <w:divsChild>
                        <w:div w:id="742947508">
                          <w:marLeft w:val="0"/>
                          <w:marRight w:val="0"/>
                          <w:marTop w:val="0"/>
                          <w:marBottom w:val="99"/>
                          <w:divBdr>
                            <w:top w:val="none" w:sz="0" w:space="0" w:color="auto"/>
                            <w:left w:val="none" w:sz="0" w:space="0" w:color="auto"/>
                            <w:bottom w:val="none" w:sz="0" w:space="0" w:color="auto"/>
                            <w:right w:val="none" w:sz="0" w:space="0" w:color="auto"/>
                          </w:divBdr>
                        </w:div>
                        <w:div w:id="1910995891">
                          <w:marLeft w:val="0"/>
                          <w:marRight w:val="0"/>
                          <w:marTop w:val="0"/>
                          <w:marBottom w:val="50"/>
                          <w:divBdr>
                            <w:top w:val="none" w:sz="0" w:space="0" w:color="auto"/>
                            <w:left w:val="none" w:sz="0" w:space="0" w:color="auto"/>
                            <w:bottom w:val="none" w:sz="0" w:space="0" w:color="auto"/>
                            <w:right w:val="none" w:sz="0" w:space="0" w:color="auto"/>
                          </w:divBdr>
                        </w:div>
                      </w:divsChild>
                    </w:div>
                    <w:div w:id="2118139112">
                      <w:marLeft w:val="0"/>
                      <w:marRight w:val="0"/>
                      <w:marTop w:val="0"/>
                      <w:marBottom w:val="248"/>
                      <w:divBdr>
                        <w:top w:val="none" w:sz="0" w:space="0" w:color="auto"/>
                        <w:left w:val="none" w:sz="0" w:space="0" w:color="auto"/>
                        <w:bottom w:val="none" w:sz="0" w:space="0" w:color="auto"/>
                        <w:right w:val="none" w:sz="0" w:space="0" w:color="auto"/>
                      </w:divBdr>
                    </w:div>
                  </w:divsChild>
                </w:div>
              </w:divsChild>
            </w:div>
          </w:divsChild>
        </w:div>
      </w:divsChild>
    </w:div>
    <w:div w:id="375131763">
      <w:bodyDiv w:val="1"/>
      <w:marLeft w:val="0"/>
      <w:marRight w:val="0"/>
      <w:marTop w:val="0"/>
      <w:marBottom w:val="0"/>
      <w:divBdr>
        <w:top w:val="none" w:sz="0" w:space="0" w:color="auto"/>
        <w:left w:val="none" w:sz="0" w:space="0" w:color="auto"/>
        <w:bottom w:val="none" w:sz="0" w:space="0" w:color="auto"/>
        <w:right w:val="none" w:sz="0" w:space="0" w:color="auto"/>
      </w:divBdr>
    </w:div>
    <w:div w:id="375157508">
      <w:bodyDiv w:val="1"/>
      <w:marLeft w:val="0"/>
      <w:marRight w:val="0"/>
      <w:marTop w:val="0"/>
      <w:marBottom w:val="0"/>
      <w:divBdr>
        <w:top w:val="none" w:sz="0" w:space="0" w:color="auto"/>
        <w:left w:val="none" w:sz="0" w:space="0" w:color="auto"/>
        <w:bottom w:val="none" w:sz="0" w:space="0" w:color="auto"/>
        <w:right w:val="none" w:sz="0" w:space="0" w:color="auto"/>
      </w:divBdr>
      <w:divsChild>
        <w:div w:id="811019137">
          <w:marLeft w:val="0"/>
          <w:marRight w:val="0"/>
          <w:marTop w:val="0"/>
          <w:marBottom w:val="0"/>
          <w:divBdr>
            <w:top w:val="none" w:sz="0" w:space="0" w:color="auto"/>
            <w:left w:val="none" w:sz="0" w:space="0" w:color="auto"/>
            <w:bottom w:val="none" w:sz="0" w:space="0" w:color="auto"/>
            <w:right w:val="none" w:sz="0" w:space="0" w:color="auto"/>
          </w:divBdr>
          <w:divsChild>
            <w:div w:id="184277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641528">
      <w:bodyDiv w:val="1"/>
      <w:marLeft w:val="0"/>
      <w:marRight w:val="0"/>
      <w:marTop w:val="0"/>
      <w:marBottom w:val="0"/>
      <w:divBdr>
        <w:top w:val="none" w:sz="0" w:space="0" w:color="auto"/>
        <w:left w:val="none" w:sz="0" w:space="0" w:color="auto"/>
        <w:bottom w:val="none" w:sz="0" w:space="0" w:color="auto"/>
        <w:right w:val="none" w:sz="0" w:space="0" w:color="auto"/>
      </w:divBdr>
    </w:div>
    <w:div w:id="409154630">
      <w:bodyDiv w:val="1"/>
      <w:marLeft w:val="0"/>
      <w:marRight w:val="0"/>
      <w:marTop w:val="0"/>
      <w:marBottom w:val="0"/>
      <w:divBdr>
        <w:top w:val="none" w:sz="0" w:space="0" w:color="auto"/>
        <w:left w:val="none" w:sz="0" w:space="0" w:color="auto"/>
        <w:bottom w:val="none" w:sz="0" w:space="0" w:color="auto"/>
        <w:right w:val="none" w:sz="0" w:space="0" w:color="auto"/>
      </w:divBdr>
    </w:div>
    <w:div w:id="526672944">
      <w:bodyDiv w:val="1"/>
      <w:marLeft w:val="0"/>
      <w:marRight w:val="0"/>
      <w:marTop w:val="0"/>
      <w:marBottom w:val="0"/>
      <w:divBdr>
        <w:top w:val="none" w:sz="0" w:space="0" w:color="auto"/>
        <w:left w:val="none" w:sz="0" w:space="0" w:color="auto"/>
        <w:bottom w:val="none" w:sz="0" w:space="0" w:color="auto"/>
        <w:right w:val="none" w:sz="0" w:space="0" w:color="auto"/>
      </w:divBdr>
      <w:divsChild>
        <w:div w:id="2122189295">
          <w:marLeft w:val="0"/>
          <w:marRight w:val="0"/>
          <w:marTop w:val="0"/>
          <w:marBottom w:val="0"/>
          <w:divBdr>
            <w:top w:val="none" w:sz="0" w:space="0" w:color="auto"/>
            <w:left w:val="none" w:sz="0" w:space="0" w:color="auto"/>
            <w:bottom w:val="none" w:sz="0" w:space="0" w:color="auto"/>
            <w:right w:val="none" w:sz="0" w:space="0" w:color="auto"/>
          </w:divBdr>
        </w:div>
      </w:divsChild>
    </w:div>
    <w:div w:id="573667542">
      <w:bodyDiv w:val="1"/>
      <w:marLeft w:val="0"/>
      <w:marRight w:val="0"/>
      <w:marTop w:val="0"/>
      <w:marBottom w:val="0"/>
      <w:divBdr>
        <w:top w:val="none" w:sz="0" w:space="0" w:color="auto"/>
        <w:left w:val="none" w:sz="0" w:space="0" w:color="auto"/>
        <w:bottom w:val="none" w:sz="0" w:space="0" w:color="auto"/>
        <w:right w:val="none" w:sz="0" w:space="0" w:color="auto"/>
      </w:divBdr>
    </w:div>
    <w:div w:id="588539118">
      <w:bodyDiv w:val="1"/>
      <w:marLeft w:val="0"/>
      <w:marRight w:val="0"/>
      <w:marTop w:val="0"/>
      <w:marBottom w:val="0"/>
      <w:divBdr>
        <w:top w:val="none" w:sz="0" w:space="0" w:color="auto"/>
        <w:left w:val="none" w:sz="0" w:space="0" w:color="auto"/>
        <w:bottom w:val="none" w:sz="0" w:space="0" w:color="auto"/>
        <w:right w:val="none" w:sz="0" w:space="0" w:color="auto"/>
      </w:divBdr>
    </w:div>
    <w:div w:id="588588129">
      <w:bodyDiv w:val="1"/>
      <w:marLeft w:val="0"/>
      <w:marRight w:val="0"/>
      <w:marTop w:val="0"/>
      <w:marBottom w:val="0"/>
      <w:divBdr>
        <w:top w:val="none" w:sz="0" w:space="0" w:color="auto"/>
        <w:left w:val="none" w:sz="0" w:space="0" w:color="auto"/>
        <w:bottom w:val="none" w:sz="0" w:space="0" w:color="auto"/>
        <w:right w:val="none" w:sz="0" w:space="0" w:color="auto"/>
      </w:divBdr>
    </w:div>
    <w:div w:id="606157543">
      <w:bodyDiv w:val="1"/>
      <w:marLeft w:val="0"/>
      <w:marRight w:val="0"/>
      <w:marTop w:val="0"/>
      <w:marBottom w:val="0"/>
      <w:divBdr>
        <w:top w:val="none" w:sz="0" w:space="0" w:color="auto"/>
        <w:left w:val="none" w:sz="0" w:space="0" w:color="auto"/>
        <w:bottom w:val="none" w:sz="0" w:space="0" w:color="auto"/>
        <w:right w:val="none" w:sz="0" w:space="0" w:color="auto"/>
      </w:divBdr>
      <w:divsChild>
        <w:div w:id="1375228972">
          <w:marLeft w:val="-187"/>
          <w:marRight w:val="0"/>
          <w:marTop w:val="0"/>
          <w:marBottom w:val="187"/>
          <w:divBdr>
            <w:top w:val="none" w:sz="0" w:space="0" w:color="auto"/>
            <w:left w:val="none" w:sz="0" w:space="0" w:color="auto"/>
            <w:bottom w:val="none" w:sz="0" w:space="0" w:color="auto"/>
            <w:right w:val="none" w:sz="0" w:space="0" w:color="auto"/>
          </w:divBdr>
          <w:divsChild>
            <w:div w:id="202227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323171">
      <w:bodyDiv w:val="1"/>
      <w:marLeft w:val="0"/>
      <w:marRight w:val="0"/>
      <w:marTop w:val="0"/>
      <w:marBottom w:val="0"/>
      <w:divBdr>
        <w:top w:val="none" w:sz="0" w:space="0" w:color="auto"/>
        <w:left w:val="none" w:sz="0" w:space="0" w:color="auto"/>
        <w:bottom w:val="none" w:sz="0" w:space="0" w:color="auto"/>
        <w:right w:val="none" w:sz="0" w:space="0" w:color="auto"/>
      </w:divBdr>
    </w:div>
    <w:div w:id="657656806">
      <w:bodyDiv w:val="1"/>
      <w:marLeft w:val="0"/>
      <w:marRight w:val="0"/>
      <w:marTop w:val="0"/>
      <w:marBottom w:val="0"/>
      <w:divBdr>
        <w:top w:val="none" w:sz="0" w:space="0" w:color="auto"/>
        <w:left w:val="none" w:sz="0" w:space="0" w:color="auto"/>
        <w:bottom w:val="none" w:sz="0" w:space="0" w:color="auto"/>
        <w:right w:val="none" w:sz="0" w:space="0" w:color="auto"/>
      </w:divBdr>
    </w:div>
    <w:div w:id="682171763">
      <w:bodyDiv w:val="1"/>
      <w:marLeft w:val="0"/>
      <w:marRight w:val="0"/>
      <w:marTop w:val="0"/>
      <w:marBottom w:val="0"/>
      <w:divBdr>
        <w:top w:val="none" w:sz="0" w:space="0" w:color="auto"/>
        <w:left w:val="none" w:sz="0" w:space="0" w:color="auto"/>
        <w:bottom w:val="none" w:sz="0" w:space="0" w:color="auto"/>
        <w:right w:val="none" w:sz="0" w:space="0" w:color="auto"/>
      </w:divBdr>
    </w:div>
    <w:div w:id="694233123">
      <w:bodyDiv w:val="1"/>
      <w:marLeft w:val="0"/>
      <w:marRight w:val="0"/>
      <w:marTop w:val="0"/>
      <w:marBottom w:val="0"/>
      <w:divBdr>
        <w:top w:val="none" w:sz="0" w:space="0" w:color="auto"/>
        <w:left w:val="none" w:sz="0" w:space="0" w:color="auto"/>
        <w:bottom w:val="none" w:sz="0" w:space="0" w:color="auto"/>
        <w:right w:val="none" w:sz="0" w:space="0" w:color="auto"/>
      </w:divBdr>
    </w:div>
    <w:div w:id="700789462">
      <w:bodyDiv w:val="1"/>
      <w:marLeft w:val="0"/>
      <w:marRight w:val="0"/>
      <w:marTop w:val="0"/>
      <w:marBottom w:val="0"/>
      <w:divBdr>
        <w:top w:val="none" w:sz="0" w:space="0" w:color="auto"/>
        <w:left w:val="none" w:sz="0" w:space="0" w:color="auto"/>
        <w:bottom w:val="none" w:sz="0" w:space="0" w:color="auto"/>
        <w:right w:val="none" w:sz="0" w:space="0" w:color="auto"/>
      </w:divBdr>
    </w:div>
    <w:div w:id="710956195">
      <w:bodyDiv w:val="1"/>
      <w:marLeft w:val="0"/>
      <w:marRight w:val="0"/>
      <w:marTop w:val="0"/>
      <w:marBottom w:val="0"/>
      <w:divBdr>
        <w:top w:val="none" w:sz="0" w:space="0" w:color="auto"/>
        <w:left w:val="none" w:sz="0" w:space="0" w:color="auto"/>
        <w:bottom w:val="none" w:sz="0" w:space="0" w:color="auto"/>
        <w:right w:val="none" w:sz="0" w:space="0" w:color="auto"/>
      </w:divBdr>
    </w:div>
    <w:div w:id="770248471">
      <w:bodyDiv w:val="1"/>
      <w:marLeft w:val="0"/>
      <w:marRight w:val="0"/>
      <w:marTop w:val="0"/>
      <w:marBottom w:val="0"/>
      <w:divBdr>
        <w:top w:val="none" w:sz="0" w:space="0" w:color="auto"/>
        <w:left w:val="none" w:sz="0" w:space="0" w:color="auto"/>
        <w:bottom w:val="none" w:sz="0" w:space="0" w:color="auto"/>
        <w:right w:val="none" w:sz="0" w:space="0" w:color="auto"/>
      </w:divBdr>
      <w:divsChild>
        <w:div w:id="84769989">
          <w:marLeft w:val="0"/>
          <w:marRight w:val="0"/>
          <w:marTop w:val="0"/>
          <w:marBottom w:val="0"/>
          <w:divBdr>
            <w:top w:val="none" w:sz="0" w:space="0" w:color="auto"/>
            <w:left w:val="none" w:sz="0" w:space="0" w:color="auto"/>
            <w:bottom w:val="none" w:sz="0" w:space="0" w:color="auto"/>
            <w:right w:val="none" w:sz="0" w:space="0" w:color="auto"/>
          </w:divBdr>
        </w:div>
      </w:divsChild>
    </w:div>
    <w:div w:id="792358514">
      <w:bodyDiv w:val="1"/>
      <w:marLeft w:val="0"/>
      <w:marRight w:val="0"/>
      <w:marTop w:val="0"/>
      <w:marBottom w:val="0"/>
      <w:divBdr>
        <w:top w:val="none" w:sz="0" w:space="0" w:color="auto"/>
        <w:left w:val="none" w:sz="0" w:space="0" w:color="auto"/>
        <w:bottom w:val="none" w:sz="0" w:space="0" w:color="auto"/>
        <w:right w:val="none" w:sz="0" w:space="0" w:color="auto"/>
      </w:divBdr>
      <w:divsChild>
        <w:div w:id="2131196864">
          <w:marLeft w:val="0"/>
          <w:marRight w:val="0"/>
          <w:marTop w:val="0"/>
          <w:marBottom w:val="0"/>
          <w:divBdr>
            <w:top w:val="none" w:sz="0" w:space="0" w:color="auto"/>
            <w:left w:val="none" w:sz="0" w:space="0" w:color="auto"/>
            <w:bottom w:val="none" w:sz="0" w:space="0" w:color="auto"/>
            <w:right w:val="none" w:sz="0" w:space="0" w:color="auto"/>
          </w:divBdr>
        </w:div>
      </w:divsChild>
    </w:div>
    <w:div w:id="812914817">
      <w:bodyDiv w:val="1"/>
      <w:marLeft w:val="0"/>
      <w:marRight w:val="0"/>
      <w:marTop w:val="0"/>
      <w:marBottom w:val="0"/>
      <w:divBdr>
        <w:top w:val="none" w:sz="0" w:space="0" w:color="auto"/>
        <w:left w:val="none" w:sz="0" w:space="0" w:color="auto"/>
        <w:bottom w:val="none" w:sz="0" w:space="0" w:color="auto"/>
        <w:right w:val="none" w:sz="0" w:space="0" w:color="auto"/>
      </w:divBdr>
    </w:div>
    <w:div w:id="844902333">
      <w:bodyDiv w:val="1"/>
      <w:marLeft w:val="0"/>
      <w:marRight w:val="0"/>
      <w:marTop w:val="0"/>
      <w:marBottom w:val="0"/>
      <w:divBdr>
        <w:top w:val="none" w:sz="0" w:space="0" w:color="auto"/>
        <w:left w:val="none" w:sz="0" w:space="0" w:color="auto"/>
        <w:bottom w:val="none" w:sz="0" w:space="0" w:color="auto"/>
        <w:right w:val="none" w:sz="0" w:space="0" w:color="auto"/>
      </w:divBdr>
    </w:div>
    <w:div w:id="846216775">
      <w:bodyDiv w:val="1"/>
      <w:marLeft w:val="0"/>
      <w:marRight w:val="0"/>
      <w:marTop w:val="0"/>
      <w:marBottom w:val="0"/>
      <w:divBdr>
        <w:top w:val="none" w:sz="0" w:space="0" w:color="auto"/>
        <w:left w:val="none" w:sz="0" w:space="0" w:color="auto"/>
        <w:bottom w:val="none" w:sz="0" w:space="0" w:color="auto"/>
        <w:right w:val="none" w:sz="0" w:space="0" w:color="auto"/>
      </w:divBdr>
    </w:div>
    <w:div w:id="866021534">
      <w:bodyDiv w:val="1"/>
      <w:marLeft w:val="0"/>
      <w:marRight w:val="0"/>
      <w:marTop w:val="0"/>
      <w:marBottom w:val="0"/>
      <w:divBdr>
        <w:top w:val="none" w:sz="0" w:space="0" w:color="auto"/>
        <w:left w:val="none" w:sz="0" w:space="0" w:color="auto"/>
        <w:bottom w:val="none" w:sz="0" w:space="0" w:color="auto"/>
        <w:right w:val="none" w:sz="0" w:space="0" w:color="auto"/>
      </w:divBdr>
    </w:div>
    <w:div w:id="873465653">
      <w:bodyDiv w:val="1"/>
      <w:marLeft w:val="0"/>
      <w:marRight w:val="0"/>
      <w:marTop w:val="0"/>
      <w:marBottom w:val="0"/>
      <w:divBdr>
        <w:top w:val="none" w:sz="0" w:space="0" w:color="auto"/>
        <w:left w:val="none" w:sz="0" w:space="0" w:color="auto"/>
        <w:bottom w:val="none" w:sz="0" w:space="0" w:color="auto"/>
        <w:right w:val="none" w:sz="0" w:space="0" w:color="auto"/>
      </w:divBdr>
    </w:div>
    <w:div w:id="874275874">
      <w:bodyDiv w:val="1"/>
      <w:marLeft w:val="0"/>
      <w:marRight w:val="0"/>
      <w:marTop w:val="0"/>
      <w:marBottom w:val="0"/>
      <w:divBdr>
        <w:top w:val="none" w:sz="0" w:space="0" w:color="auto"/>
        <w:left w:val="none" w:sz="0" w:space="0" w:color="auto"/>
        <w:bottom w:val="none" w:sz="0" w:space="0" w:color="auto"/>
        <w:right w:val="none" w:sz="0" w:space="0" w:color="auto"/>
      </w:divBdr>
    </w:div>
    <w:div w:id="907374754">
      <w:bodyDiv w:val="1"/>
      <w:marLeft w:val="0"/>
      <w:marRight w:val="0"/>
      <w:marTop w:val="0"/>
      <w:marBottom w:val="0"/>
      <w:divBdr>
        <w:top w:val="none" w:sz="0" w:space="0" w:color="auto"/>
        <w:left w:val="none" w:sz="0" w:space="0" w:color="auto"/>
        <w:bottom w:val="none" w:sz="0" w:space="0" w:color="auto"/>
        <w:right w:val="none" w:sz="0" w:space="0" w:color="auto"/>
      </w:divBdr>
    </w:div>
    <w:div w:id="946739950">
      <w:bodyDiv w:val="1"/>
      <w:marLeft w:val="0"/>
      <w:marRight w:val="0"/>
      <w:marTop w:val="0"/>
      <w:marBottom w:val="0"/>
      <w:divBdr>
        <w:top w:val="none" w:sz="0" w:space="0" w:color="auto"/>
        <w:left w:val="none" w:sz="0" w:space="0" w:color="auto"/>
        <w:bottom w:val="none" w:sz="0" w:space="0" w:color="auto"/>
        <w:right w:val="none" w:sz="0" w:space="0" w:color="auto"/>
      </w:divBdr>
    </w:div>
    <w:div w:id="964964799">
      <w:bodyDiv w:val="1"/>
      <w:marLeft w:val="0"/>
      <w:marRight w:val="0"/>
      <w:marTop w:val="0"/>
      <w:marBottom w:val="0"/>
      <w:divBdr>
        <w:top w:val="none" w:sz="0" w:space="0" w:color="auto"/>
        <w:left w:val="none" w:sz="0" w:space="0" w:color="auto"/>
        <w:bottom w:val="none" w:sz="0" w:space="0" w:color="auto"/>
        <w:right w:val="none" w:sz="0" w:space="0" w:color="auto"/>
      </w:divBdr>
    </w:div>
    <w:div w:id="972978073">
      <w:bodyDiv w:val="1"/>
      <w:marLeft w:val="0"/>
      <w:marRight w:val="0"/>
      <w:marTop w:val="0"/>
      <w:marBottom w:val="0"/>
      <w:divBdr>
        <w:top w:val="none" w:sz="0" w:space="0" w:color="auto"/>
        <w:left w:val="none" w:sz="0" w:space="0" w:color="auto"/>
        <w:bottom w:val="none" w:sz="0" w:space="0" w:color="auto"/>
        <w:right w:val="none" w:sz="0" w:space="0" w:color="auto"/>
      </w:divBdr>
      <w:divsChild>
        <w:div w:id="1885143095">
          <w:marLeft w:val="0"/>
          <w:marRight w:val="0"/>
          <w:marTop w:val="0"/>
          <w:marBottom w:val="0"/>
          <w:divBdr>
            <w:top w:val="none" w:sz="0" w:space="0" w:color="auto"/>
            <w:left w:val="none" w:sz="0" w:space="0" w:color="auto"/>
            <w:bottom w:val="none" w:sz="0" w:space="0" w:color="auto"/>
            <w:right w:val="none" w:sz="0" w:space="0" w:color="auto"/>
          </w:divBdr>
          <w:divsChild>
            <w:div w:id="90060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642188">
      <w:bodyDiv w:val="1"/>
      <w:marLeft w:val="0"/>
      <w:marRight w:val="0"/>
      <w:marTop w:val="0"/>
      <w:marBottom w:val="0"/>
      <w:divBdr>
        <w:top w:val="none" w:sz="0" w:space="0" w:color="auto"/>
        <w:left w:val="none" w:sz="0" w:space="0" w:color="auto"/>
        <w:bottom w:val="none" w:sz="0" w:space="0" w:color="auto"/>
        <w:right w:val="none" w:sz="0" w:space="0" w:color="auto"/>
      </w:divBdr>
    </w:div>
    <w:div w:id="1181773986">
      <w:bodyDiv w:val="1"/>
      <w:marLeft w:val="0"/>
      <w:marRight w:val="0"/>
      <w:marTop w:val="0"/>
      <w:marBottom w:val="0"/>
      <w:divBdr>
        <w:top w:val="none" w:sz="0" w:space="0" w:color="auto"/>
        <w:left w:val="none" w:sz="0" w:space="0" w:color="auto"/>
        <w:bottom w:val="none" w:sz="0" w:space="0" w:color="auto"/>
        <w:right w:val="none" w:sz="0" w:space="0" w:color="auto"/>
      </w:divBdr>
    </w:div>
    <w:div w:id="1234000368">
      <w:bodyDiv w:val="1"/>
      <w:marLeft w:val="0"/>
      <w:marRight w:val="0"/>
      <w:marTop w:val="0"/>
      <w:marBottom w:val="0"/>
      <w:divBdr>
        <w:top w:val="none" w:sz="0" w:space="0" w:color="auto"/>
        <w:left w:val="none" w:sz="0" w:space="0" w:color="auto"/>
        <w:bottom w:val="none" w:sz="0" w:space="0" w:color="auto"/>
        <w:right w:val="none" w:sz="0" w:space="0" w:color="auto"/>
      </w:divBdr>
    </w:div>
    <w:div w:id="1281492783">
      <w:bodyDiv w:val="1"/>
      <w:marLeft w:val="0"/>
      <w:marRight w:val="0"/>
      <w:marTop w:val="0"/>
      <w:marBottom w:val="0"/>
      <w:divBdr>
        <w:top w:val="none" w:sz="0" w:space="0" w:color="auto"/>
        <w:left w:val="none" w:sz="0" w:space="0" w:color="auto"/>
        <w:bottom w:val="none" w:sz="0" w:space="0" w:color="auto"/>
        <w:right w:val="none" w:sz="0" w:space="0" w:color="auto"/>
      </w:divBdr>
    </w:div>
    <w:div w:id="1299530733">
      <w:bodyDiv w:val="1"/>
      <w:marLeft w:val="0"/>
      <w:marRight w:val="0"/>
      <w:marTop w:val="0"/>
      <w:marBottom w:val="0"/>
      <w:divBdr>
        <w:top w:val="none" w:sz="0" w:space="0" w:color="auto"/>
        <w:left w:val="none" w:sz="0" w:space="0" w:color="auto"/>
        <w:bottom w:val="none" w:sz="0" w:space="0" w:color="auto"/>
        <w:right w:val="none" w:sz="0" w:space="0" w:color="auto"/>
      </w:divBdr>
      <w:divsChild>
        <w:div w:id="703142169">
          <w:marLeft w:val="0"/>
          <w:marRight w:val="0"/>
          <w:marTop w:val="0"/>
          <w:marBottom w:val="411"/>
          <w:divBdr>
            <w:top w:val="none" w:sz="0" w:space="0" w:color="auto"/>
            <w:left w:val="none" w:sz="0" w:space="0" w:color="auto"/>
            <w:bottom w:val="none" w:sz="0" w:space="0" w:color="auto"/>
            <w:right w:val="none" w:sz="0" w:space="0" w:color="auto"/>
          </w:divBdr>
        </w:div>
        <w:div w:id="1416828881">
          <w:marLeft w:val="0"/>
          <w:marRight w:val="0"/>
          <w:marTop w:val="0"/>
          <w:marBottom w:val="0"/>
          <w:divBdr>
            <w:top w:val="none" w:sz="0" w:space="0" w:color="auto"/>
            <w:left w:val="none" w:sz="0" w:space="0" w:color="auto"/>
            <w:bottom w:val="none" w:sz="0" w:space="0" w:color="auto"/>
            <w:right w:val="none" w:sz="0" w:space="0" w:color="auto"/>
          </w:divBdr>
        </w:div>
        <w:div w:id="1568876871">
          <w:marLeft w:val="0"/>
          <w:marRight w:val="0"/>
          <w:marTop w:val="0"/>
          <w:marBottom w:val="0"/>
          <w:divBdr>
            <w:top w:val="none" w:sz="0" w:space="0" w:color="auto"/>
            <w:left w:val="none" w:sz="0" w:space="0" w:color="auto"/>
            <w:bottom w:val="none" w:sz="0" w:space="0" w:color="auto"/>
            <w:right w:val="none" w:sz="0" w:space="0" w:color="auto"/>
          </w:divBdr>
        </w:div>
      </w:divsChild>
    </w:div>
    <w:div w:id="1337465860">
      <w:bodyDiv w:val="1"/>
      <w:marLeft w:val="0"/>
      <w:marRight w:val="0"/>
      <w:marTop w:val="0"/>
      <w:marBottom w:val="0"/>
      <w:divBdr>
        <w:top w:val="none" w:sz="0" w:space="0" w:color="auto"/>
        <w:left w:val="none" w:sz="0" w:space="0" w:color="auto"/>
        <w:bottom w:val="none" w:sz="0" w:space="0" w:color="auto"/>
        <w:right w:val="none" w:sz="0" w:space="0" w:color="auto"/>
      </w:divBdr>
    </w:div>
    <w:div w:id="1345546583">
      <w:bodyDiv w:val="1"/>
      <w:marLeft w:val="0"/>
      <w:marRight w:val="0"/>
      <w:marTop w:val="0"/>
      <w:marBottom w:val="0"/>
      <w:divBdr>
        <w:top w:val="none" w:sz="0" w:space="0" w:color="auto"/>
        <w:left w:val="none" w:sz="0" w:space="0" w:color="auto"/>
        <w:bottom w:val="none" w:sz="0" w:space="0" w:color="auto"/>
        <w:right w:val="none" w:sz="0" w:space="0" w:color="auto"/>
      </w:divBdr>
    </w:div>
    <w:div w:id="1397976663">
      <w:bodyDiv w:val="1"/>
      <w:marLeft w:val="0"/>
      <w:marRight w:val="0"/>
      <w:marTop w:val="0"/>
      <w:marBottom w:val="0"/>
      <w:divBdr>
        <w:top w:val="none" w:sz="0" w:space="0" w:color="auto"/>
        <w:left w:val="none" w:sz="0" w:space="0" w:color="auto"/>
        <w:bottom w:val="none" w:sz="0" w:space="0" w:color="auto"/>
        <w:right w:val="none" w:sz="0" w:space="0" w:color="auto"/>
      </w:divBdr>
    </w:div>
    <w:div w:id="1423525836">
      <w:bodyDiv w:val="1"/>
      <w:marLeft w:val="0"/>
      <w:marRight w:val="0"/>
      <w:marTop w:val="0"/>
      <w:marBottom w:val="0"/>
      <w:divBdr>
        <w:top w:val="none" w:sz="0" w:space="0" w:color="auto"/>
        <w:left w:val="none" w:sz="0" w:space="0" w:color="auto"/>
        <w:bottom w:val="none" w:sz="0" w:space="0" w:color="auto"/>
        <w:right w:val="none" w:sz="0" w:space="0" w:color="auto"/>
      </w:divBdr>
    </w:div>
    <w:div w:id="1430278751">
      <w:bodyDiv w:val="1"/>
      <w:marLeft w:val="0"/>
      <w:marRight w:val="0"/>
      <w:marTop w:val="0"/>
      <w:marBottom w:val="0"/>
      <w:divBdr>
        <w:top w:val="none" w:sz="0" w:space="0" w:color="auto"/>
        <w:left w:val="none" w:sz="0" w:space="0" w:color="auto"/>
        <w:bottom w:val="none" w:sz="0" w:space="0" w:color="auto"/>
        <w:right w:val="none" w:sz="0" w:space="0" w:color="auto"/>
      </w:divBdr>
    </w:div>
    <w:div w:id="1453327242">
      <w:bodyDiv w:val="1"/>
      <w:marLeft w:val="0"/>
      <w:marRight w:val="0"/>
      <w:marTop w:val="0"/>
      <w:marBottom w:val="0"/>
      <w:divBdr>
        <w:top w:val="none" w:sz="0" w:space="0" w:color="auto"/>
        <w:left w:val="none" w:sz="0" w:space="0" w:color="auto"/>
        <w:bottom w:val="none" w:sz="0" w:space="0" w:color="auto"/>
        <w:right w:val="none" w:sz="0" w:space="0" w:color="auto"/>
      </w:divBdr>
    </w:div>
    <w:div w:id="1458378272">
      <w:bodyDiv w:val="1"/>
      <w:marLeft w:val="0"/>
      <w:marRight w:val="0"/>
      <w:marTop w:val="0"/>
      <w:marBottom w:val="0"/>
      <w:divBdr>
        <w:top w:val="none" w:sz="0" w:space="0" w:color="auto"/>
        <w:left w:val="none" w:sz="0" w:space="0" w:color="auto"/>
        <w:bottom w:val="none" w:sz="0" w:space="0" w:color="auto"/>
        <w:right w:val="none" w:sz="0" w:space="0" w:color="auto"/>
      </w:divBdr>
      <w:divsChild>
        <w:div w:id="166988049">
          <w:marLeft w:val="0"/>
          <w:marRight w:val="0"/>
          <w:marTop w:val="318"/>
          <w:marBottom w:val="0"/>
          <w:divBdr>
            <w:top w:val="none" w:sz="0" w:space="0" w:color="auto"/>
            <w:left w:val="none" w:sz="0" w:space="0" w:color="auto"/>
            <w:bottom w:val="none" w:sz="0" w:space="0" w:color="auto"/>
            <w:right w:val="none" w:sz="0" w:space="0" w:color="auto"/>
          </w:divBdr>
        </w:div>
        <w:div w:id="1441219626">
          <w:marLeft w:val="0"/>
          <w:marRight w:val="0"/>
          <w:marTop w:val="318"/>
          <w:marBottom w:val="0"/>
          <w:divBdr>
            <w:top w:val="none" w:sz="0" w:space="0" w:color="auto"/>
            <w:left w:val="none" w:sz="0" w:space="0" w:color="auto"/>
            <w:bottom w:val="none" w:sz="0" w:space="0" w:color="auto"/>
            <w:right w:val="none" w:sz="0" w:space="0" w:color="auto"/>
          </w:divBdr>
        </w:div>
        <w:div w:id="1494758010">
          <w:marLeft w:val="0"/>
          <w:marRight w:val="0"/>
          <w:marTop w:val="318"/>
          <w:marBottom w:val="0"/>
          <w:divBdr>
            <w:top w:val="none" w:sz="0" w:space="0" w:color="auto"/>
            <w:left w:val="none" w:sz="0" w:space="0" w:color="auto"/>
            <w:bottom w:val="none" w:sz="0" w:space="0" w:color="auto"/>
            <w:right w:val="none" w:sz="0" w:space="0" w:color="auto"/>
          </w:divBdr>
        </w:div>
        <w:div w:id="1865361543">
          <w:marLeft w:val="0"/>
          <w:marRight w:val="0"/>
          <w:marTop w:val="318"/>
          <w:marBottom w:val="0"/>
          <w:divBdr>
            <w:top w:val="none" w:sz="0" w:space="0" w:color="auto"/>
            <w:left w:val="none" w:sz="0" w:space="0" w:color="auto"/>
            <w:bottom w:val="none" w:sz="0" w:space="0" w:color="auto"/>
            <w:right w:val="none" w:sz="0" w:space="0" w:color="auto"/>
          </w:divBdr>
        </w:div>
      </w:divsChild>
    </w:div>
    <w:div w:id="1463421312">
      <w:bodyDiv w:val="1"/>
      <w:marLeft w:val="0"/>
      <w:marRight w:val="0"/>
      <w:marTop w:val="0"/>
      <w:marBottom w:val="0"/>
      <w:divBdr>
        <w:top w:val="none" w:sz="0" w:space="0" w:color="auto"/>
        <w:left w:val="none" w:sz="0" w:space="0" w:color="auto"/>
        <w:bottom w:val="none" w:sz="0" w:space="0" w:color="auto"/>
        <w:right w:val="none" w:sz="0" w:space="0" w:color="auto"/>
      </w:divBdr>
    </w:div>
    <w:div w:id="1475834725">
      <w:bodyDiv w:val="1"/>
      <w:marLeft w:val="0"/>
      <w:marRight w:val="0"/>
      <w:marTop w:val="0"/>
      <w:marBottom w:val="0"/>
      <w:divBdr>
        <w:top w:val="none" w:sz="0" w:space="0" w:color="auto"/>
        <w:left w:val="none" w:sz="0" w:space="0" w:color="auto"/>
        <w:bottom w:val="none" w:sz="0" w:space="0" w:color="auto"/>
        <w:right w:val="none" w:sz="0" w:space="0" w:color="auto"/>
      </w:divBdr>
    </w:div>
    <w:div w:id="1507937632">
      <w:bodyDiv w:val="1"/>
      <w:marLeft w:val="0"/>
      <w:marRight w:val="0"/>
      <w:marTop w:val="0"/>
      <w:marBottom w:val="0"/>
      <w:divBdr>
        <w:top w:val="none" w:sz="0" w:space="0" w:color="auto"/>
        <w:left w:val="none" w:sz="0" w:space="0" w:color="auto"/>
        <w:bottom w:val="none" w:sz="0" w:space="0" w:color="auto"/>
        <w:right w:val="none" w:sz="0" w:space="0" w:color="auto"/>
      </w:divBdr>
    </w:div>
    <w:div w:id="1523977838">
      <w:bodyDiv w:val="1"/>
      <w:marLeft w:val="0"/>
      <w:marRight w:val="0"/>
      <w:marTop w:val="0"/>
      <w:marBottom w:val="0"/>
      <w:divBdr>
        <w:top w:val="none" w:sz="0" w:space="0" w:color="auto"/>
        <w:left w:val="none" w:sz="0" w:space="0" w:color="auto"/>
        <w:bottom w:val="none" w:sz="0" w:space="0" w:color="auto"/>
        <w:right w:val="none" w:sz="0" w:space="0" w:color="auto"/>
      </w:divBdr>
    </w:div>
    <w:div w:id="1550217800">
      <w:bodyDiv w:val="1"/>
      <w:marLeft w:val="0"/>
      <w:marRight w:val="0"/>
      <w:marTop w:val="0"/>
      <w:marBottom w:val="0"/>
      <w:divBdr>
        <w:top w:val="none" w:sz="0" w:space="0" w:color="auto"/>
        <w:left w:val="none" w:sz="0" w:space="0" w:color="auto"/>
        <w:bottom w:val="none" w:sz="0" w:space="0" w:color="auto"/>
        <w:right w:val="none" w:sz="0" w:space="0" w:color="auto"/>
      </w:divBdr>
      <w:divsChild>
        <w:div w:id="1933050724">
          <w:marLeft w:val="0"/>
          <w:marRight w:val="0"/>
          <w:marTop w:val="0"/>
          <w:marBottom w:val="0"/>
          <w:divBdr>
            <w:top w:val="single" w:sz="8" w:space="7" w:color="AAAAAA"/>
            <w:left w:val="single" w:sz="8" w:space="7" w:color="AAAAAA"/>
            <w:bottom w:val="single" w:sz="8" w:space="7" w:color="AAAAAA"/>
            <w:right w:val="single" w:sz="8" w:space="7" w:color="AAAAAA"/>
          </w:divBdr>
        </w:div>
      </w:divsChild>
    </w:div>
    <w:div w:id="1550916434">
      <w:bodyDiv w:val="1"/>
      <w:marLeft w:val="0"/>
      <w:marRight w:val="0"/>
      <w:marTop w:val="0"/>
      <w:marBottom w:val="0"/>
      <w:divBdr>
        <w:top w:val="none" w:sz="0" w:space="0" w:color="auto"/>
        <w:left w:val="none" w:sz="0" w:space="0" w:color="auto"/>
        <w:bottom w:val="none" w:sz="0" w:space="0" w:color="auto"/>
        <w:right w:val="none" w:sz="0" w:space="0" w:color="auto"/>
      </w:divBdr>
    </w:div>
    <w:div w:id="1553881476">
      <w:bodyDiv w:val="1"/>
      <w:marLeft w:val="0"/>
      <w:marRight w:val="0"/>
      <w:marTop w:val="0"/>
      <w:marBottom w:val="0"/>
      <w:divBdr>
        <w:top w:val="none" w:sz="0" w:space="0" w:color="auto"/>
        <w:left w:val="none" w:sz="0" w:space="0" w:color="auto"/>
        <w:bottom w:val="none" w:sz="0" w:space="0" w:color="auto"/>
        <w:right w:val="none" w:sz="0" w:space="0" w:color="auto"/>
      </w:divBdr>
    </w:div>
    <w:div w:id="1586383504">
      <w:bodyDiv w:val="1"/>
      <w:marLeft w:val="0"/>
      <w:marRight w:val="0"/>
      <w:marTop w:val="0"/>
      <w:marBottom w:val="0"/>
      <w:divBdr>
        <w:top w:val="none" w:sz="0" w:space="0" w:color="auto"/>
        <w:left w:val="none" w:sz="0" w:space="0" w:color="auto"/>
        <w:bottom w:val="none" w:sz="0" w:space="0" w:color="auto"/>
        <w:right w:val="none" w:sz="0" w:space="0" w:color="auto"/>
      </w:divBdr>
      <w:divsChild>
        <w:div w:id="47461972">
          <w:marLeft w:val="0"/>
          <w:marRight w:val="0"/>
          <w:marTop w:val="0"/>
          <w:marBottom w:val="0"/>
          <w:divBdr>
            <w:top w:val="single" w:sz="8" w:space="7" w:color="AAAAAA"/>
            <w:left w:val="single" w:sz="8" w:space="7" w:color="AAAAAA"/>
            <w:bottom w:val="single" w:sz="8" w:space="7" w:color="AAAAAA"/>
            <w:right w:val="single" w:sz="8" w:space="7" w:color="AAAAAA"/>
          </w:divBdr>
        </w:div>
      </w:divsChild>
    </w:div>
    <w:div w:id="1611008517">
      <w:bodyDiv w:val="1"/>
      <w:marLeft w:val="0"/>
      <w:marRight w:val="0"/>
      <w:marTop w:val="0"/>
      <w:marBottom w:val="0"/>
      <w:divBdr>
        <w:top w:val="none" w:sz="0" w:space="0" w:color="auto"/>
        <w:left w:val="none" w:sz="0" w:space="0" w:color="auto"/>
        <w:bottom w:val="none" w:sz="0" w:space="0" w:color="auto"/>
        <w:right w:val="none" w:sz="0" w:space="0" w:color="auto"/>
      </w:divBdr>
    </w:div>
    <w:div w:id="1619489870">
      <w:bodyDiv w:val="1"/>
      <w:marLeft w:val="0"/>
      <w:marRight w:val="0"/>
      <w:marTop w:val="0"/>
      <w:marBottom w:val="0"/>
      <w:divBdr>
        <w:top w:val="none" w:sz="0" w:space="0" w:color="auto"/>
        <w:left w:val="none" w:sz="0" w:space="0" w:color="auto"/>
        <w:bottom w:val="none" w:sz="0" w:space="0" w:color="auto"/>
        <w:right w:val="none" w:sz="0" w:space="0" w:color="auto"/>
      </w:divBdr>
      <w:divsChild>
        <w:div w:id="384763776">
          <w:marLeft w:val="0"/>
          <w:marRight w:val="0"/>
          <w:marTop w:val="0"/>
          <w:marBottom w:val="0"/>
          <w:divBdr>
            <w:top w:val="none" w:sz="0" w:space="0" w:color="auto"/>
            <w:left w:val="none" w:sz="0" w:space="0" w:color="auto"/>
            <w:bottom w:val="none" w:sz="0" w:space="0" w:color="auto"/>
            <w:right w:val="none" w:sz="0" w:space="0" w:color="auto"/>
          </w:divBdr>
        </w:div>
        <w:div w:id="1234193826">
          <w:marLeft w:val="0"/>
          <w:marRight w:val="0"/>
          <w:marTop w:val="0"/>
          <w:marBottom w:val="0"/>
          <w:divBdr>
            <w:top w:val="none" w:sz="0" w:space="0" w:color="auto"/>
            <w:left w:val="none" w:sz="0" w:space="0" w:color="auto"/>
            <w:bottom w:val="none" w:sz="0" w:space="0" w:color="auto"/>
            <w:right w:val="none" w:sz="0" w:space="0" w:color="auto"/>
          </w:divBdr>
        </w:div>
        <w:div w:id="1412963902">
          <w:marLeft w:val="0"/>
          <w:marRight w:val="0"/>
          <w:marTop w:val="0"/>
          <w:marBottom w:val="0"/>
          <w:divBdr>
            <w:top w:val="none" w:sz="0" w:space="0" w:color="auto"/>
            <w:left w:val="none" w:sz="0" w:space="0" w:color="auto"/>
            <w:bottom w:val="none" w:sz="0" w:space="0" w:color="auto"/>
            <w:right w:val="none" w:sz="0" w:space="0" w:color="auto"/>
          </w:divBdr>
        </w:div>
        <w:div w:id="919097273">
          <w:marLeft w:val="0"/>
          <w:marRight w:val="0"/>
          <w:marTop w:val="0"/>
          <w:marBottom w:val="0"/>
          <w:divBdr>
            <w:top w:val="none" w:sz="0" w:space="0" w:color="auto"/>
            <w:left w:val="none" w:sz="0" w:space="0" w:color="auto"/>
            <w:bottom w:val="none" w:sz="0" w:space="0" w:color="auto"/>
            <w:right w:val="none" w:sz="0" w:space="0" w:color="auto"/>
          </w:divBdr>
        </w:div>
        <w:div w:id="353767280">
          <w:marLeft w:val="0"/>
          <w:marRight w:val="0"/>
          <w:marTop w:val="0"/>
          <w:marBottom w:val="0"/>
          <w:divBdr>
            <w:top w:val="none" w:sz="0" w:space="0" w:color="auto"/>
            <w:left w:val="none" w:sz="0" w:space="0" w:color="auto"/>
            <w:bottom w:val="none" w:sz="0" w:space="0" w:color="auto"/>
            <w:right w:val="none" w:sz="0" w:space="0" w:color="auto"/>
          </w:divBdr>
        </w:div>
        <w:div w:id="1218206447">
          <w:marLeft w:val="0"/>
          <w:marRight w:val="0"/>
          <w:marTop w:val="0"/>
          <w:marBottom w:val="0"/>
          <w:divBdr>
            <w:top w:val="none" w:sz="0" w:space="0" w:color="auto"/>
            <w:left w:val="none" w:sz="0" w:space="0" w:color="auto"/>
            <w:bottom w:val="none" w:sz="0" w:space="0" w:color="auto"/>
            <w:right w:val="none" w:sz="0" w:space="0" w:color="auto"/>
          </w:divBdr>
        </w:div>
        <w:div w:id="616369821">
          <w:marLeft w:val="0"/>
          <w:marRight w:val="0"/>
          <w:marTop w:val="0"/>
          <w:marBottom w:val="0"/>
          <w:divBdr>
            <w:top w:val="none" w:sz="0" w:space="0" w:color="auto"/>
            <w:left w:val="none" w:sz="0" w:space="0" w:color="auto"/>
            <w:bottom w:val="none" w:sz="0" w:space="0" w:color="auto"/>
            <w:right w:val="none" w:sz="0" w:space="0" w:color="auto"/>
          </w:divBdr>
        </w:div>
        <w:div w:id="512111727">
          <w:marLeft w:val="0"/>
          <w:marRight w:val="0"/>
          <w:marTop w:val="0"/>
          <w:marBottom w:val="0"/>
          <w:divBdr>
            <w:top w:val="none" w:sz="0" w:space="0" w:color="auto"/>
            <w:left w:val="none" w:sz="0" w:space="0" w:color="auto"/>
            <w:bottom w:val="none" w:sz="0" w:space="0" w:color="auto"/>
            <w:right w:val="none" w:sz="0" w:space="0" w:color="auto"/>
          </w:divBdr>
        </w:div>
        <w:div w:id="411852459">
          <w:marLeft w:val="0"/>
          <w:marRight w:val="0"/>
          <w:marTop w:val="0"/>
          <w:marBottom w:val="0"/>
          <w:divBdr>
            <w:top w:val="none" w:sz="0" w:space="0" w:color="auto"/>
            <w:left w:val="none" w:sz="0" w:space="0" w:color="auto"/>
            <w:bottom w:val="none" w:sz="0" w:space="0" w:color="auto"/>
            <w:right w:val="none" w:sz="0" w:space="0" w:color="auto"/>
          </w:divBdr>
        </w:div>
      </w:divsChild>
    </w:div>
    <w:div w:id="1665472866">
      <w:bodyDiv w:val="1"/>
      <w:marLeft w:val="0"/>
      <w:marRight w:val="0"/>
      <w:marTop w:val="0"/>
      <w:marBottom w:val="0"/>
      <w:divBdr>
        <w:top w:val="none" w:sz="0" w:space="0" w:color="auto"/>
        <w:left w:val="none" w:sz="0" w:space="0" w:color="auto"/>
        <w:bottom w:val="none" w:sz="0" w:space="0" w:color="auto"/>
        <w:right w:val="none" w:sz="0" w:space="0" w:color="auto"/>
      </w:divBdr>
    </w:div>
    <w:div w:id="1764183725">
      <w:bodyDiv w:val="1"/>
      <w:marLeft w:val="0"/>
      <w:marRight w:val="0"/>
      <w:marTop w:val="0"/>
      <w:marBottom w:val="0"/>
      <w:divBdr>
        <w:top w:val="none" w:sz="0" w:space="0" w:color="auto"/>
        <w:left w:val="none" w:sz="0" w:space="0" w:color="auto"/>
        <w:bottom w:val="none" w:sz="0" w:space="0" w:color="auto"/>
        <w:right w:val="none" w:sz="0" w:space="0" w:color="auto"/>
      </w:divBdr>
      <w:divsChild>
        <w:div w:id="562184480">
          <w:marLeft w:val="0"/>
          <w:marRight w:val="0"/>
          <w:marTop w:val="0"/>
          <w:marBottom w:val="0"/>
          <w:divBdr>
            <w:top w:val="none" w:sz="0" w:space="0" w:color="auto"/>
            <w:left w:val="none" w:sz="0" w:space="0" w:color="auto"/>
            <w:bottom w:val="none" w:sz="0" w:space="0" w:color="auto"/>
            <w:right w:val="none" w:sz="0" w:space="0" w:color="auto"/>
          </w:divBdr>
        </w:div>
        <w:div w:id="791947540">
          <w:marLeft w:val="0"/>
          <w:marRight w:val="0"/>
          <w:marTop w:val="0"/>
          <w:marBottom w:val="0"/>
          <w:divBdr>
            <w:top w:val="none" w:sz="0" w:space="0" w:color="auto"/>
            <w:left w:val="none" w:sz="0" w:space="0" w:color="auto"/>
            <w:bottom w:val="none" w:sz="0" w:space="0" w:color="auto"/>
            <w:right w:val="none" w:sz="0" w:space="0" w:color="auto"/>
          </w:divBdr>
        </w:div>
      </w:divsChild>
    </w:div>
    <w:div w:id="1767076746">
      <w:bodyDiv w:val="1"/>
      <w:marLeft w:val="0"/>
      <w:marRight w:val="0"/>
      <w:marTop w:val="0"/>
      <w:marBottom w:val="0"/>
      <w:divBdr>
        <w:top w:val="none" w:sz="0" w:space="0" w:color="auto"/>
        <w:left w:val="none" w:sz="0" w:space="0" w:color="auto"/>
        <w:bottom w:val="none" w:sz="0" w:space="0" w:color="auto"/>
        <w:right w:val="none" w:sz="0" w:space="0" w:color="auto"/>
      </w:divBdr>
    </w:div>
    <w:div w:id="1768691888">
      <w:bodyDiv w:val="1"/>
      <w:marLeft w:val="0"/>
      <w:marRight w:val="0"/>
      <w:marTop w:val="0"/>
      <w:marBottom w:val="0"/>
      <w:divBdr>
        <w:top w:val="none" w:sz="0" w:space="0" w:color="auto"/>
        <w:left w:val="none" w:sz="0" w:space="0" w:color="auto"/>
        <w:bottom w:val="none" w:sz="0" w:space="0" w:color="auto"/>
        <w:right w:val="none" w:sz="0" w:space="0" w:color="auto"/>
      </w:divBdr>
      <w:divsChild>
        <w:div w:id="195119107">
          <w:marLeft w:val="0"/>
          <w:marRight w:val="0"/>
          <w:marTop w:val="0"/>
          <w:marBottom w:val="0"/>
          <w:divBdr>
            <w:top w:val="none" w:sz="0" w:space="0" w:color="auto"/>
            <w:left w:val="none" w:sz="0" w:space="0" w:color="auto"/>
            <w:bottom w:val="none" w:sz="0" w:space="0" w:color="auto"/>
            <w:right w:val="none" w:sz="0" w:space="0" w:color="auto"/>
          </w:divBdr>
        </w:div>
        <w:div w:id="427651993">
          <w:marLeft w:val="0"/>
          <w:marRight w:val="0"/>
          <w:marTop w:val="0"/>
          <w:marBottom w:val="0"/>
          <w:divBdr>
            <w:top w:val="none" w:sz="0" w:space="0" w:color="auto"/>
            <w:left w:val="none" w:sz="0" w:space="0" w:color="auto"/>
            <w:bottom w:val="none" w:sz="0" w:space="0" w:color="auto"/>
            <w:right w:val="none" w:sz="0" w:space="0" w:color="auto"/>
          </w:divBdr>
        </w:div>
        <w:div w:id="925579088">
          <w:marLeft w:val="0"/>
          <w:marRight w:val="0"/>
          <w:marTop w:val="0"/>
          <w:marBottom w:val="0"/>
          <w:divBdr>
            <w:top w:val="none" w:sz="0" w:space="0" w:color="auto"/>
            <w:left w:val="none" w:sz="0" w:space="0" w:color="auto"/>
            <w:bottom w:val="none" w:sz="0" w:space="0" w:color="auto"/>
            <w:right w:val="none" w:sz="0" w:space="0" w:color="auto"/>
          </w:divBdr>
        </w:div>
        <w:div w:id="983386491">
          <w:marLeft w:val="0"/>
          <w:marRight w:val="0"/>
          <w:marTop w:val="0"/>
          <w:marBottom w:val="0"/>
          <w:divBdr>
            <w:top w:val="none" w:sz="0" w:space="0" w:color="auto"/>
            <w:left w:val="none" w:sz="0" w:space="0" w:color="auto"/>
            <w:bottom w:val="none" w:sz="0" w:space="0" w:color="auto"/>
            <w:right w:val="none" w:sz="0" w:space="0" w:color="auto"/>
          </w:divBdr>
          <w:divsChild>
            <w:div w:id="214515354">
              <w:marLeft w:val="0"/>
              <w:marRight w:val="0"/>
              <w:marTop w:val="0"/>
              <w:marBottom w:val="240"/>
              <w:divBdr>
                <w:top w:val="none" w:sz="0" w:space="0" w:color="auto"/>
                <w:left w:val="none" w:sz="0" w:space="0" w:color="auto"/>
                <w:bottom w:val="none" w:sz="0" w:space="0" w:color="auto"/>
                <w:right w:val="none" w:sz="0" w:space="0" w:color="auto"/>
              </w:divBdr>
              <w:divsChild>
                <w:div w:id="1917129176">
                  <w:marLeft w:val="0"/>
                  <w:marRight w:val="0"/>
                  <w:marTop w:val="0"/>
                  <w:marBottom w:val="0"/>
                  <w:divBdr>
                    <w:top w:val="none" w:sz="0" w:space="0" w:color="auto"/>
                    <w:left w:val="none" w:sz="0" w:space="0" w:color="auto"/>
                    <w:bottom w:val="none" w:sz="0" w:space="0" w:color="auto"/>
                    <w:right w:val="none" w:sz="0" w:space="0" w:color="auto"/>
                  </w:divBdr>
                  <w:divsChild>
                    <w:div w:id="1399595976">
                      <w:marLeft w:val="0"/>
                      <w:marRight w:val="0"/>
                      <w:marTop w:val="0"/>
                      <w:marBottom w:val="187"/>
                      <w:divBdr>
                        <w:top w:val="none" w:sz="0" w:space="0" w:color="auto"/>
                        <w:left w:val="none" w:sz="0" w:space="0" w:color="auto"/>
                        <w:bottom w:val="none" w:sz="0" w:space="0" w:color="auto"/>
                        <w:right w:val="none" w:sz="0" w:space="0" w:color="auto"/>
                      </w:divBdr>
                    </w:div>
                    <w:div w:id="1854874980">
                      <w:marLeft w:val="0"/>
                      <w:marRight w:val="0"/>
                      <w:marTop w:val="0"/>
                      <w:marBottom w:val="187"/>
                      <w:divBdr>
                        <w:top w:val="none" w:sz="0" w:space="0" w:color="auto"/>
                        <w:left w:val="none" w:sz="0" w:space="0" w:color="auto"/>
                        <w:bottom w:val="none" w:sz="0" w:space="0" w:color="auto"/>
                        <w:right w:val="none" w:sz="0" w:space="0" w:color="auto"/>
                      </w:divBdr>
                      <w:divsChild>
                        <w:div w:id="993531007">
                          <w:marLeft w:val="0"/>
                          <w:marRight w:val="0"/>
                          <w:marTop w:val="0"/>
                          <w:marBottom w:val="75"/>
                          <w:divBdr>
                            <w:top w:val="none" w:sz="0" w:space="0" w:color="auto"/>
                            <w:left w:val="none" w:sz="0" w:space="0" w:color="auto"/>
                            <w:bottom w:val="none" w:sz="0" w:space="0" w:color="auto"/>
                            <w:right w:val="none" w:sz="0" w:space="0" w:color="auto"/>
                          </w:divBdr>
                        </w:div>
                        <w:div w:id="1229266058">
                          <w:marLeft w:val="0"/>
                          <w:marRight w:val="0"/>
                          <w:marTop w:val="0"/>
                          <w:marBottom w:val="37"/>
                          <w:divBdr>
                            <w:top w:val="none" w:sz="0" w:space="0" w:color="auto"/>
                            <w:left w:val="none" w:sz="0" w:space="0" w:color="auto"/>
                            <w:bottom w:val="none" w:sz="0" w:space="0" w:color="auto"/>
                            <w:right w:val="none" w:sz="0" w:space="0" w:color="auto"/>
                          </w:divBdr>
                        </w:div>
                      </w:divsChild>
                    </w:div>
                  </w:divsChild>
                </w:div>
              </w:divsChild>
            </w:div>
          </w:divsChild>
        </w:div>
        <w:div w:id="1019623586">
          <w:marLeft w:val="0"/>
          <w:marRight w:val="0"/>
          <w:marTop w:val="0"/>
          <w:marBottom w:val="0"/>
          <w:divBdr>
            <w:top w:val="none" w:sz="0" w:space="0" w:color="auto"/>
            <w:left w:val="none" w:sz="0" w:space="0" w:color="auto"/>
            <w:bottom w:val="none" w:sz="0" w:space="0" w:color="auto"/>
            <w:right w:val="none" w:sz="0" w:space="0" w:color="auto"/>
          </w:divBdr>
        </w:div>
        <w:div w:id="1358702213">
          <w:marLeft w:val="0"/>
          <w:marRight w:val="0"/>
          <w:marTop w:val="0"/>
          <w:marBottom w:val="0"/>
          <w:divBdr>
            <w:top w:val="none" w:sz="0" w:space="0" w:color="auto"/>
            <w:left w:val="none" w:sz="0" w:space="0" w:color="auto"/>
            <w:bottom w:val="none" w:sz="0" w:space="0" w:color="auto"/>
            <w:right w:val="none" w:sz="0" w:space="0" w:color="auto"/>
          </w:divBdr>
        </w:div>
      </w:divsChild>
    </w:div>
    <w:div w:id="1780176018">
      <w:bodyDiv w:val="1"/>
      <w:marLeft w:val="0"/>
      <w:marRight w:val="0"/>
      <w:marTop w:val="0"/>
      <w:marBottom w:val="0"/>
      <w:divBdr>
        <w:top w:val="none" w:sz="0" w:space="0" w:color="auto"/>
        <w:left w:val="none" w:sz="0" w:space="0" w:color="auto"/>
        <w:bottom w:val="none" w:sz="0" w:space="0" w:color="auto"/>
        <w:right w:val="none" w:sz="0" w:space="0" w:color="auto"/>
      </w:divBdr>
    </w:div>
    <w:div w:id="1825387221">
      <w:bodyDiv w:val="1"/>
      <w:marLeft w:val="0"/>
      <w:marRight w:val="0"/>
      <w:marTop w:val="0"/>
      <w:marBottom w:val="0"/>
      <w:divBdr>
        <w:top w:val="none" w:sz="0" w:space="0" w:color="auto"/>
        <w:left w:val="none" w:sz="0" w:space="0" w:color="auto"/>
        <w:bottom w:val="none" w:sz="0" w:space="0" w:color="auto"/>
        <w:right w:val="none" w:sz="0" w:space="0" w:color="auto"/>
      </w:divBdr>
      <w:divsChild>
        <w:div w:id="2129739363">
          <w:marLeft w:val="0"/>
          <w:marRight w:val="0"/>
          <w:marTop w:val="0"/>
          <w:marBottom w:val="0"/>
          <w:divBdr>
            <w:top w:val="none" w:sz="0" w:space="0" w:color="auto"/>
            <w:left w:val="none" w:sz="0" w:space="0" w:color="auto"/>
            <w:bottom w:val="none" w:sz="0" w:space="0" w:color="auto"/>
            <w:right w:val="none" w:sz="0" w:space="0" w:color="auto"/>
          </w:divBdr>
        </w:div>
      </w:divsChild>
    </w:div>
    <w:div w:id="1829711658">
      <w:bodyDiv w:val="1"/>
      <w:marLeft w:val="0"/>
      <w:marRight w:val="0"/>
      <w:marTop w:val="0"/>
      <w:marBottom w:val="0"/>
      <w:divBdr>
        <w:top w:val="none" w:sz="0" w:space="0" w:color="auto"/>
        <w:left w:val="none" w:sz="0" w:space="0" w:color="auto"/>
        <w:bottom w:val="none" w:sz="0" w:space="0" w:color="auto"/>
        <w:right w:val="none" w:sz="0" w:space="0" w:color="auto"/>
      </w:divBdr>
    </w:div>
    <w:div w:id="1831630643">
      <w:bodyDiv w:val="1"/>
      <w:marLeft w:val="0"/>
      <w:marRight w:val="0"/>
      <w:marTop w:val="0"/>
      <w:marBottom w:val="0"/>
      <w:divBdr>
        <w:top w:val="none" w:sz="0" w:space="0" w:color="auto"/>
        <w:left w:val="none" w:sz="0" w:space="0" w:color="auto"/>
        <w:bottom w:val="none" w:sz="0" w:space="0" w:color="auto"/>
        <w:right w:val="none" w:sz="0" w:space="0" w:color="auto"/>
      </w:divBdr>
    </w:div>
    <w:div w:id="1836997486">
      <w:bodyDiv w:val="1"/>
      <w:marLeft w:val="0"/>
      <w:marRight w:val="0"/>
      <w:marTop w:val="0"/>
      <w:marBottom w:val="0"/>
      <w:divBdr>
        <w:top w:val="none" w:sz="0" w:space="0" w:color="auto"/>
        <w:left w:val="none" w:sz="0" w:space="0" w:color="auto"/>
        <w:bottom w:val="none" w:sz="0" w:space="0" w:color="auto"/>
        <w:right w:val="none" w:sz="0" w:space="0" w:color="auto"/>
      </w:divBdr>
    </w:div>
    <w:div w:id="1862937474">
      <w:bodyDiv w:val="1"/>
      <w:marLeft w:val="0"/>
      <w:marRight w:val="0"/>
      <w:marTop w:val="0"/>
      <w:marBottom w:val="0"/>
      <w:divBdr>
        <w:top w:val="none" w:sz="0" w:space="0" w:color="auto"/>
        <w:left w:val="none" w:sz="0" w:space="0" w:color="auto"/>
        <w:bottom w:val="none" w:sz="0" w:space="0" w:color="auto"/>
        <w:right w:val="none" w:sz="0" w:space="0" w:color="auto"/>
      </w:divBdr>
    </w:div>
    <w:div w:id="1909413881">
      <w:bodyDiv w:val="1"/>
      <w:marLeft w:val="0"/>
      <w:marRight w:val="0"/>
      <w:marTop w:val="0"/>
      <w:marBottom w:val="0"/>
      <w:divBdr>
        <w:top w:val="none" w:sz="0" w:space="0" w:color="auto"/>
        <w:left w:val="none" w:sz="0" w:space="0" w:color="auto"/>
        <w:bottom w:val="none" w:sz="0" w:space="0" w:color="auto"/>
        <w:right w:val="none" w:sz="0" w:space="0" w:color="auto"/>
      </w:divBdr>
    </w:div>
    <w:div w:id="1948999556">
      <w:bodyDiv w:val="1"/>
      <w:marLeft w:val="0"/>
      <w:marRight w:val="0"/>
      <w:marTop w:val="0"/>
      <w:marBottom w:val="0"/>
      <w:divBdr>
        <w:top w:val="none" w:sz="0" w:space="0" w:color="auto"/>
        <w:left w:val="none" w:sz="0" w:space="0" w:color="auto"/>
        <w:bottom w:val="none" w:sz="0" w:space="0" w:color="auto"/>
        <w:right w:val="none" w:sz="0" w:space="0" w:color="auto"/>
      </w:divBdr>
    </w:div>
    <w:div w:id="1954702557">
      <w:bodyDiv w:val="1"/>
      <w:marLeft w:val="0"/>
      <w:marRight w:val="0"/>
      <w:marTop w:val="0"/>
      <w:marBottom w:val="0"/>
      <w:divBdr>
        <w:top w:val="none" w:sz="0" w:space="0" w:color="auto"/>
        <w:left w:val="none" w:sz="0" w:space="0" w:color="auto"/>
        <w:bottom w:val="none" w:sz="0" w:space="0" w:color="auto"/>
        <w:right w:val="none" w:sz="0" w:space="0" w:color="auto"/>
      </w:divBdr>
    </w:div>
    <w:div w:id="1968008511">
      <w:bodyDiv w:val="1"/>
      <w:marLeft w:val="0"/>
      <w:marRight w:val="0"/>
      <w:marTop w:val="0"/>
      <w:marBottom w:val="0"/>
      <w:divBdr>
        <w:top w:val="none" w:sz="0" w:space="0" w:color="auto"/>
        <w:left w:val="none" w:sz="0" w:space="0" w:color="auto"/>
        <w:bottom w:val="none" w:sz="0" w:space="0" w:color="auto"/>
        <w:right w:val="none" w:sz="0" w:space="0" w:color="auto"/>
      </w:divBdr>
      <w:divsChild>
        <w:div w:id="356544122">
          <w:marLeft w:val="-748"/>
          <w:marRight w:val="-748"/>
          <w:marTop w:val="240"/>
          <w:marBottom w:val="240"/>
          <w:divBdr>
            <w:top w:val="none" w:sz="0" w:space="0" w:color="auto"/>
            <w:left w:val="none" w:sz="0" w:space="0" w:color="auto"/>
            <w:bottom w:val="none" w:sz="0" w:space="0" w:color="auto"/>
            <w:right w:val="none" w:sz="0" w:space="0" w:color="auto"/>
          </w:divBdr>
          <w:divsChild>
            <w:div w:id="59061836">
              <w:marLeft w:val="0"/>
              <w:marRight w:val="0"/>
              <w:marTop w:val="0"/>
              <w:marBottom w:val="0"/>
              <w:divBdr>
                <w:top w:val="none" w:sz="0" w:space="0" w:color="auto"/>
                <w:left w:val="none" w:sz="0" w:space="0" w:color="auto"/>
                <w:bottom w:val="none" w:sz="0" w:space="0" w:color="auto"/>
                <w:right w:val="none" w:sz="0" w:space="0" w:color="auto"/>
              </w:divBdr>
              <w:divsChild>
                <w:div w:id="155774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593848">
      <w:bodyDiv w:val="1"/>
      <w:marLeft w:val="0"/>
      <w:marRight w:val="0"/>
      <w:marTop w:val="0"/>
      <w:marBottom w:val="0"/>
      <w:divBdr>
        <w:top w:val="none" w:sz="0" w:space="0" w:color="auto"/>
        <w:left w:val="none" w:sz="0" w:space="0" w:color="auto"/>
        <w:bottom w:val="none" w:sz="0" w:space="0" w:color="auto"/>
        <w:right w:val="none" w:sz="0" w:space="0" w:color="auto"/>
      </w:divBdr>
      <w:divsChild>
        <w:div w:id="210309124">
          <w:marLeft w:val="0"/>
          <w:marRight w:val="0"/>
          <w:marTop w:val="0"/>
          <w:marBottom w:val="0"/>
          <w:divBdr>
            <w:top w:val="none" w:sz="0" w:space="0" w:color="auto"/>
            <w:left w:val="none" w:sz="0" w:space="0" w:color="auto"/>
            <w:bottom w:val="none" w:sz="0" w:space="0" w:color="auto"/>
            <w:right w:val="none" w:sz="0" w:space="0" w:color="auto"/>
          </w:divBdr>
          <w:divsChild>
            <w:div w:id="1567646600">
              <w:marLeft w:val="0"/>
              <w:marRight w:val="0"/>
              <w:marTop w:val="0"/>
              <w:marBottom w:val="0"/>
              <w:divBdr>
                <w:top w:val="none" w:sz="0" w:space="0" w:color="auto"/>
                <w:left w:val="none" w:sz="0" w:space="0" w:color="auto"/>
                <w:bottom w:val="none" w:sz="0" w:space="0" w:color="auto"/>
                <w:right w:val="none" w:sz="0" w:space="0" w:color="auto"/>
              </w:divBdr>
            </w:div>
          </w:divsChild>
        </w:div>
        <w:div w:id="1093932753">
          <w:marLeft w:val="0"/>
          <w:marRight w:val="0"/>
          <w:marTop w:val="0"/>
          <w:marBottom w:val="0"/>
          <w:divBdr>
            <w:top w:val="none" w:sz="0" w:space="0" w:color="auto"/>
            <w:left w:val="none" w:sz="0" w:space="0" w:color="auto"/>
            <w:bottom w:val="none" w:sz="0" w:space="0" w:color="auto"/>
            <w:right w:val="none" w:sz="0" w:space="0" w:color="auto"/>
          </w:divBdr>
          <w:divsChild>
            <w:div w:id="695158270">
              <w:marLeft w:val="0"/>
              <w:marRight w:val="0"/>
              <w:marTop w:val="0"/>
              <w:marBottom w:val="187"/>
              <w:divBdr>
                <w:top w:val="none" w:sz="0" w:space="0" w:color="auto"/>
                <w:left w:val="none" w:sz="0" w:space="0" w:color="auto"/>
                <w:bottom w:val="none" w:sz="0" w:space="0" w:color="auto"/>
                <w:right w:val="none" w:sz="0" w:space="0" w:color="auto"/>
              </w:divBdr>
              <w:divsChild>
                <w:div w:id="915016389">
                  <w:marLeft w:val="0"/>
                  <w:marRight w:val="0"/>
                  <w:marTop w:val="0"/>
                  <w:marBottom w:val="0"/>
                  <w:divBdr>
                    <w:top w:val="none" w:sz="0" w:space="0" w:color="auto"/>
                    <w:left w:val="none" w:sz="0" w:space="0" w:color="auto"/>
                    <w:bottom w:val="none" w:sz="0" w:space="0" w:color="auto"/>
                    <w:right w:val="none" w:sz="0" w:space="0" w:color="auto"/>
                  </w:divBdr>
                  <w:divsChild>
                    <w:div w:id="117599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873891">
          <w:marLeft w:val="0"/>
          <w:marRight w:val="0"/>
          <w:marTop w:val="0"/>
          <w:marBottom w:val="281"/>
          <w:divBdr>
            <w:top w:val="none" w:sz="0" w:space="0" w:color="auto"/>
            <w:left w:val="none" w:sz="0" w:space="0" w:color="auto"/>
            <w:bottom w:val="none" w:sz="0" w:space="0" w:color="auto"/>
            <w:right w:val="none" w:sz="0" w:space="0" w:color="auto"/>
          </w:divBdr>
        </w:div>
        <w:div w:id="1689284006">
          <w:marLeft w:val="0"/>
          <w:marRight w:val="0"/>
          <w:marTop w:val="187"/>
          <w:marBottom w:val="0"/>
          <w:divBdr>
            <w:top w:val="none" w:sz="0" w:space="0" w:color="auto"/>
            <w:left w:val="none" w:sz="0" w:space="0" w:color="auto"/>
            <w:bottom w:val="none" w:sz="0" w:space="0" w:color="auto"/>
            <w:right w:val="none" w:sz="0" w:space="0" w:color="auto"/>
          </w:divBdr>
        </w:div>
        <w:div w:id="1979533643">
          <w:marLeft w:val="0"/>
          <w:marRight w:val="0"/>
          <w:marTop w:val="0"/>
          <w:marBottom w:val="0"/>
          <w:divBdr>
            <w:top w:val="none" w:sz="0" w:space="0" w:color="auto"/>
            <w:left w:val="none" w:sz="0" w:space="0" w:color="auto"/>
            <w:bottom w:val="none" w:sz="0" w:space="0" w:color="auto"/>
            <w:right w:val="none" w:sz="0" w:space="0" w:color="auto"/>
          </w:divBdr>
        </w:div>
      </w:divsChild>
    </w:div>
    <w:div w:id="2046564873">
      <w:bodyDiv w:val="1"/>
      <w:marLeft w:val="0"/>
      <w:marRight w:val="0"/>
      <w:marTop w:val="0"/>
      <w:marBottom w:val="0"/>
      <w:divBdr>
        <w:top w:val="none" w:sz="0" w:space="0" w:color="auto"/>
        <w:left w:val="none" w:sz="0" w:space="0" w:color="auto"/>
        <w:bottom w:val="none" w:sz="0" w:space="0" w:color="auto"/>
        <w:right w:val="none" w:sz="0" w:space="0" w:color="auto"/>
      </w:divBdr>
    </w:div>
    <w:div w:id="21121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hestofbooks.com/finance/economics/Elementary-Economics/Chapter-XII-Transportation-35-Stages-In-The-Development-O.html" TargetMode="External"/><Relationship Id="rId18" Type="http://schemas.openxmlformats.org/officeDocument/2006/relationships/hyperlink" Target="https://chestofbooks.com/finance/economics/Elementary-Economics/Exchange.html" TargetMode="External"/><Relationship Id="rId26" Type="http://schemas.openxmlformats.org/officeDocument/2006/relationships/hyperlink" Target="http://www.answers.com/topic/power-projection-1" TargetMode="External"/><Relationship Id="rId39" Type="http://schemas.openxmlformats.org/officeDocument/2006/relationships/hyperlink" Target="http://www.answers.com/topic/secret-police" TargetMode="External"/><Relationship Id="rId21" Type="http://schemas.openxmlformats.org/officeDocument/2006/relationships/image" Target="media/image6.gif"/><Relationship Id="rId34" Type="http://schemas.openxmlformats.org/officeDocument/2006/relationships/hyperlink" Target="http://www.answers.com/topic/critical-infrastructure" TargetMode="External"/><Relationship Id="rId42" Type="http://schemas.openxmlformats.org/officeDocument/2006/relationships/hyperlink" Target="https://www.encyclopedia.com/people/social-sciences-and-law/business-leaders/john-d-rockefeller" TargetMode="External"/><Relationship Id="rId47" Type="http://schemas.openxmlformats.org/officeDocument/2006/relationships/hyperlink" Target="https://www.encyclopedia.com/social-sciences-and-law/political-science-and-government/us-government/federal-trade-commission" TargetMode="External"/><Relationship Id="rId50" Type="http://schemas.openxmlformats.org/officeDocument/2006/relationships/hyperlink" Target="https://www.encyclopedia.com/social-sciences-and-law/political-science-and-government/international-organizations/european-union" TargetMode="External"/><Relationship Id="rId55" Type="http://schemas.openxmlformats.org/officeDocument/2006/relationships/hyperlink" Target="https://www.encyclopedia.com/places/united-states-and-canada/canadian-political-geography/canada" TargetMode="External"/><Relationship Id="rId63" Type="http://schemas.openxmlformats.org/officeDocument/2006/relationships/hyperlink" Target="https://commons.wikimedia.org/wiki/File:%D0%AD%D0%BA%D1%81%D0%BF%D0%BE%D1%80%D1%82_%D1%82%D0%BE%D0%B2%D0%B0%D1%80%D0%BE%D0%B2_%D0%9A%D0%B0%D0%B7%D0%B0%D1%85%D1%81%D1%82%D0%B0%D0%BD%D0%B0.jpg?uselang=ru" TargetMode="External"/><Relationship Id="rId68" Type="http://schemas.openxmlformats.org/officeDocument/2006/relationships/image" Target="media/image11.jpeg"/><Relationship Id="rId76" Type="http://schemas.openxmlformats.org/officeDocument/2006/relationships/hyperlink" Target="https://lib.ink/teoriya-ekonomicheskaya/regionalnaya-ekonomika.html" TargetMode="External"/><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economicsdiscussion.net/articles/division-of-labour-meaning-forms-and-other-details/1523" TargetMode="External"/><Relationship Id="rId2" Type="http://schemas.openxmlformats.org/officeDocument/2006/relationships/numbering" Target="numbering.xml"/><Relationship Id="rId16" Type="http://schemas.openxmlformats.org/officeDocument/2006/relationships/hyperlink" Target="https://chestofbooks.com/finance/economics/Elementary-Economics/Wealth-And-Natural-Resources.html" TargetMode="External"/><Relationship Id="rId29" Type="http://schemas.openxmlformats.org/officeDocument/2006/relationships/hyperlink" Target="http://www.answers.com/topic/diplomacy" TargetMode="External"/><Relationship Id="rId11" Type="http://schemas.openxmlformats.org/officeDocument/2006/relationships/footer" Target="footer1.xml"/><Relationship Id="rId24" Type="http://schemas.openxmlformats.org/officeDocument/2006/relationships/hyperlink" Target="http://www.answers.com/topic/economic-power" TargetMode="External"/><Relationship Id="rId32" Type="http://schemas.openxmlformats.org/officeDocument/2006/relationships/hyperlink" Target="http://www.answers.com/topic/emergency-management" TargetMode="External"/><Relationship Id="rId37" Type="http://schemas.openxmlformats.org/officeDocument/2006/relationships/hyperlink" Target="http://www.answers.com/topic/classified-information-1" TargetMode="External"/><Relationship Id="rId40" Type="http://schemas.openxmlformats.org/officeDocument/2006/relationships/image" Target="media/image8.emf"/><Relationship Id="rId45" Type="http://schemas.openxmlformats.org/officeDocument/2006/relationships/hyperlink" Target="http://www.newworldencyclopedia.org/entry/Technology" TargetMode="External"/><Relationship Id="rId53" Type="http://schemas.openxmlformats.org/officeDocument/2006/relationships/hyperlink" Target="https://www.encyclopedia.com/social-sciences-and-law/political-science-and-government/international-organizations/european-union" TargetMode="External"/><Relationship Id="rId58" Type="http://schemas.openxmlformats.org/officeDocument/2006/relationships/hyperlink" Target="https://www.encyclopedia.com/places/britain-ireland-france-and-low-countries/british-and-irish-political-geography/ireland" TargetMode="External"/><Relationship Id="rId66" Type="http://schemas.openxmlformats.org/officeDocument/2006/relationships/image" Target="media/image10.jpeg"/><Relationship Id="rId74" Type="http://schemas.openxmlformats.org/officeDocument/2006/relationships/hyperlink" Target="https://study.com/academy/lesson/the-regionalization-process-definition-examples.html" TargetMode="External"/><Relationship Id="rId79" Type="http://schemas.openxmlformats.org/officeDocument/2006/relationships/hyperlink" Target="https://www.encyclopedia.com/social-sciences/applied-and-social-sciences-magazines/antitrust-regulation" TargetMode="External"/><Relationship Id="rId5" Type="http://schemas.openxmlformats.org/officeDocument/2006/relationships/webSettings" Target="webSettings.xml"/><Relationship Id="rId61" Type="http://schemas.openxmlformats.org/officeDocument/2006/relationships/hyperlink" Target="https://www.encyclopedia.com/history/modern-europe/british-and-irish-history/united-kingdom-great-britain-and-northern-ireland" TargetMode="External"/><Relationship Id="rId82" Type="http://schemas.openxmlformats.org/officeDocument/2006/relationships/hyperlink" Target="http://www.stat.gov.kz" TargetMode="External"/><Relationship Id="rId19" Type="http://schemas.openxmlformats.org/officeDocument/2006/relationships/image" Target="media/image4.gi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chestofbooks.com/finance/economics/Elementary-Economics/47-Uses-Of-Money-As-A-Medium-Of-Exchange.html" TargetMode="External"/><Relationship Id="rId22" Type="http://schemas.openxmlformats.org/officeDocument/2006/relationships/image" Target="media/image7.gif"/><Relationship Id="rId27" Type="http://schemas.openxmlformats.org/officeDocument/2006/relationships/hyperlink" Target="http://www.answers.com/topic/power-sociology" TargetMode="External"/><Relationship Id="rId30" Type="http://schemas.openxmlformats.org/officeDocument/2006/relationships/hyperlink" Target="http://www.answers.com/topic/armed-force" TargetMode="External"/><Relationship Id="rId35" Type="http://schemas.openxmlformats.org/officeDocument/2006/relationships/hyperlink" Target="http://www.answers.com/topic/intelligence-agency" TargetMode="External"/><Relationship Id="rId43" Type="http://schemas.openxmlformats.org/officeDocument/2006/relationships/hyperlink" Target="http://www.newworldencyclopedia.org/entry/Business" TargetMode="External"/><Relationship Id="rId48" Type="http://schemas.openxmlformats.org/officeDocument/2006/relationships/hyperlink" Target="https://www.encyclopedia.com/social-sciences-and-law/political-science-and-government/us-government/federal-trade-commission" TargetMode="External"/><Relationship Id="rId56" Type="http://schemas.openxmlformats.org/officeDocument/2006/relationships/hyperlink" Target="https://www.encyclopedia.com/places/germany-scandinavia-and-central-europe/czech-political-geography/czech-republic" TargetMode="External"/><Relationship Id="rId64" Type="http://schemas.openxmlformats.org/officeDocument/2006/relationships/image" Target="media/image9.jpeg"/><Relationship Id="rId69" Type="http://schemas.openxmlformats.org/officeDocument/2006/relationships/image" Target="media/image12.wmf"/><Relationship Id="rId77" Type="http://schemas.openxmlformats.org/officeDocument/2006/relationships/hyperlink" Target="http://vasilievaa.narod.ru/ru/stat_rab/book/Reg_ek_upr_Gavrilov/Reg_ek_upr_Gavrilov.htm%20&#1043;&#1072;&#1074;&#1088;&#1080;&#1083;&#1086;&#1074;%20&#1040;.&#1048;" TargetMode="External"/><Relationship Id="rId8" Type="http://schemas.openxmlformats.org/officeDocument/2006/relationships/image" Target="media/image1.jpeg"/><Relationship Id="rId51" Type="http://schemas.openxmlformats.org/officeDocument/2006/relationships/hyperlink" Target="https://www.encyclopedia.com/social-sciences-and-law/political-science-and-government/international-organizations/european-4" TargetMode="External"/><Relationship Id="rId72" Type="http://schemas.openxmlformats.org/officeDocument/2006/relationships/hyperlink" Target="https://www.marxists.org/archive/lenin/works/1899/dcr8vi/vi8iv.htm" TargetMode="External"/><Relationship Id="rId80" Type="http://schemas.openxmlformats.org/officeDocument/2006/relationships/hyperlink" Target="https://textbooks.studio/uchebnik-natsionalnaya-ekonomika/regionalnaya-ekonomikai-upravlenie.html"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chestofbooks.com/finance/economics/Elementary-Economics/Competition-And-Improvement.html" TargetMode="External"/><Relationship Id="rId17" Type="http://schemas.openxmlformats.org/officeDocument/2006/relationships/hyperlink" Target="https://chestofbooks.com/finance/economics/Elementary-Economics/Chapter-XXVII-Socialism-85-Nature-And-Purposes-Of-Sociali.html" TargetMode="External"/><Relationship Id="rId25" Type="http://schemas.openxmlformats.org/officeDocument/2006/relationships/hyperlink" Target="http://www.answers.com/topic/diplomacy" TargetMode="External"/><Relationship Id="rId33" Type="http://schemas.openxmlformats.org/officeDocument/2006/relationships/hyperlink" Target="http://www.answers.com/topic/anti-terrorism-legislation" TargetMode="External"/><Relationship Id="rId38" Type="http://schemas.openxmlformats.org/officeDocument/2006/relationships/hyperlink" Target="http://www.answers.com/topic/counterintelligence-2" TargetMode="External"/><Relationship Id="rId46" Type="http://schemas.openxmlformats.org/officeDocument/2006/relationships/hyperlink" Target="https://www.encyclopedia.com/places/united-states-and-canada/us-political-geography/united-states" TargetMode="External"/><Relationship Id="rId59" Type="http://schemas.openxmlformats.org/officeDocument/2006/relationships/hyperlink" Target="https://www.encyclopedia.com/places/asia/korean-political-geography/korea" TargetMode="External"/><Relationship Id="rId67" Type="http://schemas.openxmlformats.org/officeDocument/2006/relationships/hyperlink" Target="https://commons.wikimedia.org/wiki/File:%D0%A2%D0%BE%D1%80%D0%B3%D0%BE%D0%B2%D1%8B%D0%B9_%D0%91%D0%B0%D0%BB%D0%B0%D0%BD%D1%81.jpg?uselang=ru" TargetMode="External"/><Relationship Id="rId20" Type="http://schemas.openxmlformats.org/officeDocument/2006/relationships/image" Target="media/image5.gif"/><Relationship Id="rId41" Type="http://schemas.openxmlformats.org/officeDocument/2006/relationships/hyperlink" Target="https://www.encyclopedia.com/places/united-states-and-canada/us-political-geography/united-states" TargetMode="External"/><Relationship Id="rId54" Type="http://schemas.openxmlformats.org/officeDocument/2006/relationships/hyperlink" Target="https://www.encyclopedia.com/places/latin-america-and-caribbean/south-american-political-geography/brazil" TargetMode="External"/><Relationship Id="rId62" Type="http://schemas.openxmlformats.org/officeDocument/2006/relationships/footer" Target="footer2.xml"/><Relationship Id="rId70" Type="http://schemas.openxmlformats.org/officeDocument/2006/relationships/image" Target="media/image13.wmf"/><Relationship Id="rId75" Type="http://schemas.openxmlformats.org/officeDocument/2006/relationships/hyperlink" Target="https://lib.ink/teoriya-ekonomicheskaya/regionalnaya-ekonomika.html" TargetMode="External"/><Relationship Id="rId83"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chestofbooks.com/finance/economics/Elementary-Economics/Water-Power-And-The-Fisheries.html" TargetMode="External"/><Relationship Id="rId23" Type="http://schemas.openxmlformats.org/officeDocument/2006/relationships/hyperlink" Target="http://www.answers.com/topic/state-polity" TargetMode="External"/><Relationship Id="rId28" Type="http://schemas.openxmlformats.org/officeDocument/2006/relationships/hyperlink" Target="http://www.beyondintractability.org/essay/identity-issues" TargetMode="External"/><Relationship Id="rId36" Type="http://schemas.openxmlformats.org/officeDocument/2006/relationships/hyperlink" Target="http://www.answers.com/topic/espionage" TargetMode="External"/><Relationship Id="rId49" Type="http://schemas.openxmlformats.org/officeDocument/2006/relationships/hyperlink" Target="https://www.encyclopedia.com/places/united-states-and-canada/us-political-geography/united-states" TargetMode="External"/><Relationship Id="rId57" Type="http://schemas.openxmlformats.org/officeDocument/2006/relationships/hyperlink" Target="https://www.encyclopedia.com/places/germany-scandinavia-and-central-europe/german-political-geography/germany" TargetMode="External"/><Relationship Id="rId10" Type="http://schemas.openxmlformats.org/officeDocument/2006/relationships/image" Target="media/image3.png"/><Relationship Id="rId31" Type="http://schemas.openxmlformats.org/officeDocument/2006/relationships/hyperlink" Target="http://www.answers.com/topic/civil-defense" TargetMode="External"/><Relationship Id="rId44" Type="http://schemas.openxmlformats.org/officeDocument/2006/relationships/hyperlink" Target="http://www.newworldencyclopedia.org/entry/Conspiracy" TargetMode="External"/><Relationship Id="rId52" Type="http://schemas.openxmlformats.org/officeDocument/2006/relationships/hyperlink" Target="https://www.encyclopedia.com/social-sciences-and-law/political-science-and-government/international-organizations/european-union" TargetMode="External"/><Relationship Id="rId60" Type="http://schemas.openxmlformats.org/officeDocument/2006/relationships/hyperlink" Target="https://www.encyclopedia.com/places/germany-scandinavia-and-central-europe/scandinavian-political-geography/sweden" TargetMode="External"/><Relationship Id="rId65" Type="http://schemas.openxmlformats.org/officeDocument/2006/relationships/hyperlink" Target="https://commons.wikimedia.org/wiki/File:%D0%98%D0%BC%D0%BF%D0%BE%D1%80%D1%82_%D1%82%D0%BE%D0%B2%D0%B0%D1%80%D0%BE%D0%B2_%D0%9A%D0%B0%D0%B7%D0%B0%D1%85%D1%81%D1%82%D0%B0%D0%BD%D0%B0.jpg?uselang=ru" TargetMode="External"/><Relationship Id="rId73" Type="http://schemas.openxmlformats.org/officeDocument/2006/relationships/hyperlink" Target="http://www.grandars.ru/shkola/geografiya/principy-razmeshcheniya-proizvoditelnyh-sil.html" TargetMode="External"/><Relationship Id="rId78" Type="http://schemas.openxmlformats.org/officeDocument/2006/relationships/hyperlink" Target="https://studref.com/452294/buhgalterskiy_uchet_i_audit/regionalnaya_ekonomika_i_upravlenie" TargetMode="External"/><Relationship Id="rId81" Type="http://schemas.openxmlformats.org/officeDocument/2006/relationships/hyperlink" Target="https://studopedia.ru/8_115528_razdelenie-funktsiy-resursov-i-otvetstvennosti-na-federalnom-regionalnom-i-munitsipalnom-urovnyah.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D8DE5-EB50-4154-8BB7-83FB52A29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96</Pages>
  <Words>38124</Words>
  <Characters>217311</Characters>
  <Application>Microsoft Office Word</Application>
  <DocSecurity>0</DocSecurity>
  <Lines>1810</Lines>
  <Paragraphs>509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254926</CharactersWithSpaces>
  <SharedDoc>false</SharedDoc>
  <HLinks>
    <vt:vector size="1470" baseType="variant">
      <vt:variant>
        <vt:i4>4456459</vt:i4>
      </vt:variant>
      <vt:variant>
        <vt:i4>771</vt:i4>
      </vt:variant>
      <vt:variant>
        <vt:i4>0</vt:i4>
      </vt:variant>
      <vt:variant>
        <vt:i4>5</vt:i4>
      </vt:variant>
      <vt:variant>
        <vt:lpwstr>http://www.fic.kz/eng/doc</vt:lpwstr>
      </vt:variant>
      <vt:variant>
        <vt:lpwstr/>
      </vt:variant>
      <vt:variant>
        <vt:i4>4456459</vt:i4>
      </vt:variant>
      <vt:variant>
        <vt:i4>768</vt:i4>
      </vt:variant>
      <vt:variant>
        <vt:i4>0</vt:i4>
      </vt:variant>
      <vt:variant>
        <vt:i4>5</vt:i4>
      </vt:variant>
      <vt:variant>
        <vt:lpwstr>http://www.fic.kz/eng/doc</vt:lpwstr>
      </vt:variant>
      <vt:variant>
        <vt:lpwstr/>
      </vt:variant>
      <vt:variant>
        <vt:i4>2555994</vt:i4>
      </vt:variant>
      <vt:variant>
        <vt:i4>765</vt:i4>
      </vt:variant>
      <vt:variant>
        <vt:i4>0</vt:i4>
      </vt:variant>
      <vt:variant>
        <vt:i4>5</vt:i4>
      </vt:variant>
      <vt:variant>
        <vt:lpwstr>http://www.mindtools.com/pages/article/newTMC_10.htm</vt:lpwstr>
      </vt:variant>
      <vt:variant>
        <vt:lpwstr/>
      </vt:variant>
      <vt:variant>
        <vt:i4>2555994</vt:i4>
      </vt:variant>
      <vt:variant>
        <vt:i4>762</vt:i4>
      </vt:variant>
      <vt:variant>
        <vt:i4>0</vt:i4>
      </vt:variant>
      <vt:variant>
        <vt:i4>5</vt:i4>
      </vt:variant>
      <vt:variant>
        <vt:lpwstr>http://www.mindtools.com/pages/article/newTMC_10.htm</vt:lpwstr>
      </vt:variant>
      <vt:variant>
        <vt:lpwstr/>
      </vt:variant>
      <vt:variant>
        <vt:i4>3932232</vt:i4>
      </vt:variant>
      <vt:variant>
        <vt:i4>759</vt:i4>
      </vt:variant>
      <vt:variant>
        <vt:i4>0</vt:i4>
      </vt:variant>
      <vt:variant>
        <vt:i4>5</vt:i4>
      </vt:variant>
      <vt:variant>
        <vt:lpwstr>http://www.mindtools.com/pages/article/newHTE_92.htm</vt:lpwstr>
      </vt:variant>
      <vt:variant>
        <vt:lpwstr/>
      </vt:variant>
      <vt:variant>
        <vt:i4>3932229</vt:i4>
      </vt:variant>
      <vt:variant>
        <vt:i4>756</vt:i4>
      </vt:variant>
      <vt:variant>
        <vt:i4>0</vt:i4>
      </vt:variant>
      <vt:variant>
        <vt:i4>5</vt:i4>
      </vt:variant>
      <vt:variant>
        <vt:lpwstr>http://www.mindtools.com/pages/article/newSTR_82.htm</vt:lpwstr>
      </vt:variant>
      <vt:variant>
        <vt:lpwstr/>
      </vt:variant>
      <vt:variant>
        <vt:i4>4915306</vt:i4>
      </vt:variant>
      <vt:variant>
        <vt:i4>753</vt:i4>
      </vt:variant>
      <vt:variant>
        <vt:i4>0</vt:i4>
      </vt:variant>
      <vt:variant>
        <vt:i4>5</vt:i4>
      </vt:variant>
      <vt:variant>
        <vt:lpwstr>http://www.amazon.com/Competitive-Advantage-Creating-Sustaining-Performance/dp/0684841460/ref=pd_bbs_sr_1?ie=UTF8&amp;s=books&amp;qid=1226480657&amp;sr=8-1</vt:lpwstr>
      </vt:variant>
      <vt:variant>
        <vt:lpwstr/>
      </vt:variant>
      <vt:variant>
        <vt:i4>3604480</vt:i4>
      </vt:variant>
      <vt:variant>
        <vt:i4>750</vt:i4>
      </vt:variant>
      <vt:variant>
        <vt:i4>0</vt:i4>
      </vt:variant>
      <vt:variant>
        <vt:i4>5</vt:i4>
      </vt:variant>
      <vt:variant>
        <vt:lpwstr>http://en.wikipedia.org/wiki/Wikipedia:Please_clarify</vt:lpwstr>
      </vt:variant>
      <vt:variant>
        <vt:lpwstr/>
      </vt:variant>
      <vt:variant>
        <vt:i4>327761</vt:i4>
      </vt:variant>
      <vt:variant>
        <vt:i4>747</vt:i4>
      </vt:variant>
      <vt:variant>
        <vt:i4>0</vt:i4>
      </vt:variant>
      <vt:variant>
        <vt:i4>5</vt:i4>
      </vt:variant>
      <vt:variant>
        <vt:lpwstr>http://en.wikipedia.org/wiki/Business_process_management</vt:lpwstr>
      </vt:variant>
      <vt:variant>
        <vt:lpwstr/>
      </vt:variant>
      <vt:variant>
        <vt:i4>327746</vt:i4>
      </vt:variant>
      <vt:variant>
        <vt:i4>744</vt:i4>
      </vt:variant>
      <vt:variant>
        <vt:i4>0</vt:i4>
      </vt:variant>
      <vt:variant>
        <vt:i4>5</vt:i4>
      </vt:variant>
      <vt:variant>
        <vt:lpwstr>http://en.wikipedia.org/wiki/Supply_chain_management</vt:lpwstr>
      </vt:variant>
      <vt:variant>
        <vt:lpwstr/>
      </vt:variant>
      <vt:variant>
        <vt:i4>2490475</vt:i4>
      </vt:variant>
      <vt:variant>
        <vt:i4>741</vt:i4>
      </vt:variant>
      <vt:variant>
        <vt:i4>0</vt:i4>
      </vt:variant>
      <vt:variant>
        <vt:i4>5</vt:i4>
      </vt:variant>
      <vt:variant>
        <vt:lpwstr>http://en.wikipedia.org/wiki/Customer_relationship_management</vt:lpwstr>
      </vt:variant>
      <vt:variant>
        <vt:lpwstr/>
      </vt:variant>
      <vt:variant>
        <vt:i4>589913</vt:i4>
      </vt:variant>
      <vt:variant>
        <vt:i4>738</vt:i4>
      </vt:variant>
      <vt:variant>
        <vt:i4>0</vt:i4>
      </vt:variant>
      <vt:variant>
        <vt:i4>5</vt:i4>
      </vt:variant>
      <vt:variant>
        <vt:lpwstr>http://en.wikipedia.org/wiki/Product_lifecycle_management</vt:lpwstr>
      </vt:variant>
      <vt:variant>
        <vt:lpwstr/>
      </vt:variant>
      <vt:variant>
        <vt:i4>6357015</vt:i4>
      </vt:variant>
      <vt:variant>
        <vt:i4>735</vt:i4>
      </vt:variant>
      <vt:variant>
        <vt:i4>0</vt:i4>
      </vt:variant>
      <vt:variant>
        <vt:i4>5</vt:i4>
      </vt:variant>
      <vt:variant>
        <vt:lpwstr>http://en.wikipedia.org/wiki/Information_model</vt:lpwstr>
      </vt:variant>
      <vt:variant>
        <vt:lpwstr/>
      </vt:variant>
      <vt:variant>
        <vt:i4>6553605</vt:i4>
      </vt:variant>
      <vt:variant>
        <vt:i4>732</vt:i4>
      </vt:variant>
      <vt:variant>
        <vt:i4>0</vt:i4>
      </vt:variant>
      <vt:variant>
        <vt:i4>5</vt:i4>
      </vt:variant>
      <vt:variant>
        <vt:lpwstr>http://en.wikipedia.org/wiki/U.S._Department_of_Defense</vt:lpwstr>
      </vt:variant>
      <vt:variant>
        <vt:lpwstr/>
      </vt:variant>
      <vt:variant>
        <vt:i4>3014731</vt:i4>
      </vt:variant>
      <vt:variant>
        <vt:i4>729</vt:i4>
      </vt:variant>
      <vt:variant>
        <vt:i4>0</vt:i4>
      </vt:variant>
      <vt:variant>
        <vt:i4>5</vt:i4>
      </vt:variant>
      <vt:variant>
        <vt:lpwstr>http://en.wikipedia.org/wiki/Supply_Chain</vt:lpwstr>
      </vt:variant>
      <vt:variant>
        <vt:lpwstr/>
      </vt:variant>
      <vt:variant>
        <vt:i4>262160</vt:i4>
      </vt:variant>
      <vt:variant>
        <vt:i4>726</vt:i4>
      </vt:variant>
      <vt:variant>
        <vt:i4>0</vt:i4>
      </vt:variant>
      <vt:variant>
        <vt:i4>5</vt:i4>
      </vt:variant>
      <vt:variant>
        <vt:lpwstr>http://en.wikipedia.org/wiki/Supply-Chain_Operations_Reference</vt:lpwstr>
      </vt:variant>
      <vt:variant>
        <vt:lpwstr/>
      </vt:variant>
      <vt:variant>
        <vt:i4>4587574</vt:i4>
      </vt:variant>
      <vt:variant>
        <vt:i4>723</vt:i4>
      </vt:variant>
      <vt:variant>
        <vt:i4>0</vt:i4>
      </vt:variant>
      <vt:variant>
        <vt:i4>5</vt:i4>
      </vt:variant>
      <vt:variant>
        <vt:lpwstr>http://en.wikipedia.org/wiki/Business_model</vt:lpwstr>
      </vt:variant>
      <vt:variant>
        <vt:lpwstr/>
      </vt:variant>
      <vt:variant>
        <vt:i4>2752579</vt:i4>
      </vt:variant>
      <vt:variant>
        <vt:i4>720</vt:i4>
      </vt:variant>
      <vt:variant>
        <vt:i4>0</vt:i4>
      </vt:variant>
      <vt:variant>
        <vt:i4>5</vt:i4>
      </vt:variant>
      <vt:variant>
        <vt:lpwstr>http://en.wikipedia.org/wiki/Customer_service</vt:lpwstr>
      </vt:variant>
      <vt:variant>
        <vt:lpwstr/>
      </vt:variant>
      <vt:variant>
        <vt:i4>2293779</vt:i4>
      </vt:variant>
      <vt:variant>
        <vt:i4>717</vt:i4>
      </vt:variant>
      <vt:variant>
        <vt:i4>0</vt:i4>
      </vt:variant>
      <vt:variant>
        <vt:i4>5</vt:i4>
      </vt:variant>
      <vt:variant>
        <vt:lpwstr>http://en.wikipedia.org/wiki/Product_(business)</vt:lpwstr>
      </vt:variant>
      <vt:variant>
        <vt:lpwstr/>
      </vt:variant>
      <vt:variant>
        <vt:i4>7929873</vt:i4>
      </vt:variant>
      <vt:variant>
        <vt:i4>714</vt:i4>
      </vt:variant>
      <vt:variant>
        <vt:i4>0</vt:i4>
      </vt:variant>
      <vt:variant>
        <vt:i4>5</vt:i4>
      </vt:variant>
      <vt:variant>
        <vt:lpwstr>http://en.wikipedia.org/wiki/Distribution_(business)</vt:lpwstr>
      </vt:variant>
      <vt:variant>
        <vt:lpwstr/>
      </vt:variant>
      <vt:variant>
        <vt:i4>3014731</vt:i4>
      </vt:variant>
      <vt:variant>
        <vt:i4>711</vt:i4>
      </vt:variant>
      <vt:variant>
        <vt:i4>0</vt:i4>
      </vt:variant>
      <vt:variant>
        <vt:i4>5</vt:i4>
      </vt:variant>
      <vt:variant>
        <vt:lpwstr>http://en.wikipedia.org/wiki/Supply_chain</vt:lpwstr>
      </vt:variant>
      <vt:variant>
        <vt:lpwstr/>
      </vt:variant>
      <vt:variant>
        <vt:i4>262156</vt:i4>
      </vt:variant>
      <vt:variant>
        <vt:i4>708</vt:i4>
      </vt:variant>
      <vt:variant>
        <vt:i4>0</vt:i4>
      </vt:variant>
      <vt:variant>
        <vt:i4>5</vt:i4>
      </vt:variant>
      <vt:variant>
        <vt:lpwstr>http://en.wikipedia.org/wiki/Value_chain</vt:lpwstr>
      </vt:variant>
      <vt:variant>
        <vt:lpwstr>cite_note-13</vt:lpwstr>
      </vt:variant>
      <vt:variant>
        <vt:i4>2097270</vt:i4>
      </vt:variant>
      <vt:variant>
        <vt:i4>705</vt:i4>
      </vt:variant>
      <vt:variant>
        <vt:i4>0</vt:i4>
      </vt:variant>
      <vt:variant>
        <vt:i4>5</vt:i4>
      </vt:variant>
      <vt:variant>
        <vt:lpwstr>http://en.wikipedia.org/wiki/Value_stream_mapping</vt:lpwstr>
      </vt:variant>
      <vt:variant>
        <vt:lpwstr/>
      </vt:variant>
      <vt:variant>
        <vt:i4>8323096</vt:i4>
      </vt:variant>
      <vt:variant>
        <vt:i4>702</vt:i4>
      </vt:variant>
      <vt:variant>
        <vt:i4>0</vt:i4>
      </vt:variant>
      <vt:variant>
        <vt:i4>5</vt:i4>
      </vt:variant>
      <vt:variant>
        <vt:lpwstr>http://en.wikipedia.org/wiki/Strategic_planning</vt:lpwstr>
      </vt:variant>
      <vt:variant>
        <vt:lpwstr/>
      </vt:variant>
      <vt:variant>
        <vt:i4>327692</vt:i4>
      </vt:variant>
      <vt:variant>
        <vt:i4>699</vt:i4>
      </vt:variant>
      <vt:variant>
        <vt:i4>0</vt:i4>
      </vt:variant>
      <vt:variant>
        <vt:i4>5</vt:i4>
      </vt:variant>
      <vt:variant>
        <vt:lpwstr>http://en.wikipedia.org/wiki/Value_chain</vt:lpwstr>
      </vt:variant>
      <vt:variant>
        <vt:lpwstr>cite_note-12</vt:lpwstr>
      </vt:variant>
      <vt:variant>
        <vt:i4>7536690</vt:i4>
      </vt:variant>
      <vt:variant>
        <vt:i4>696</vt:i4>
      </vt:variant>
      <vt:variant>
        <vt:i4>0</vt:i4>
      </vt:variant>
      <vt:variant>
        <vt:i4>5</vt:i4>
      </vt:variant>
      <vt:variant>
        <vt:lpwstr>http://en.wikipedia.org/wiki/India</vt:lpwstr>
      </vt:variant>
      <vt:variant>
        <vt:lpwstr/>
      </vt:variant>
      <vt:variant>
        <vt:i4>720991</vt:i4>
      </vt:variant>
      <vt:variant>
        <vt:i4>693</vt:i4>
      </vt:variant>
      <vt:variant>
        <vt:i4>0</vt:i4>
      </vt:variant>
      <vt:variant>
        <vt:i4>5</vt:i4>
      </vt:variant>
      <vt:variant>
        <vt:lpwstr>http://en.wikipedia.org/wiki/Biofuel</vt:lpwstr>
      </vt:variant>
      <vt:variant>
        <vt:lpwstr/>
      </vt:variant>
      <vt:variant>
        <vt:i4>7929861</vt:i4>
      </vt:variant>
      <vt:variant>
        <vt:i4>690</vt:i4>
      </vt:variant>
      <vt:variant>
        <vt:i4>0</vt:i4>
      </vt:variant>
      <vt:variant>
        <vt:i4>5</vt:i4>
      </vt:variant>
      <vt:variant>
        <vt:lpwstr>http://en.wikipedia.org/wiki/Sweet_sorghum</vt:lpwstr>
      </vt:variant>
      <vt:variant>
        <vt:lpwstr/>
      </vt:variant>
      <vt:variant>
        <vt:i4>196702</vt:i4>
      </vt:variant>
      <vt:variant>
        <vt:i4>687</vt:i4>
      </vt:variant>
      <vt:variant>
        <vt:i4>0</vt:i4>
      </vt:variant>
      <vt:variant>
        <vt:i4>5</vt:i4>
      </vt:variant>
      <vt:variant>
        <vt:lpwstr>http://en.wikipedia.org/wiki/ICRISAT</vt:lpwstr>
      </vt:variant>
      <vt:variant>
        <vt:lpwstr/>
      </vt:variant>
      <vt:variant>
        <vt:i4>2162691</vt:i4>
      </vt:variant>
      <vt:variant>
        <vt:i4>684</vt:i4>
      </vt:variant>
      <vt:variant>
        <vt:i4>0</vt:i4>
      </vt:variant>
      <vt:variant>
        <vt:i4>5</vt:i4>
      </vt:variant>
      <vt:variant>
        <vt:lpwstr>http://en.wikipedia.org/wiki/International_Crops_Research_Institute_for_the_Semi-Arid_Tropics</vt:lpwstr>
      </vt:variant>
      <vt:variant>
        <vt:lpwstr/>
      </vt:variant>
      <vt:variant>
        <vt:i4>393228</vt:i4>
      </vt:variant>
      <vt:variant>
        <vt:i4>681</vt:i4>
      </vt:variant>
      <vt:variant>
        <vt:i4>0</vt:i4>
      </vt:variant>
      <vt:variant>
        <vt:i4>5</vt:i4>
      </vt:variant>
      <vt:variant>
        <vt:lpwstr>http://en.wikipedia.org/wiki/Value_chain</vt:lpwstr>
      </vt:variant>
      <vt:variant>
        <vt:lpwstr>cite_note-11</vt:lpwstr>
      </vt:variant>
      <vt:variant>
        <vt:i4>458764</vt:i4>
      </vt:variant>
      <vt:variant>
        <vt:i4>678</vt:i4>
      </vt:variant>
      <vt:variant>
        <vt:i4>0</vt:i4>
      </vt:variant>
      <vt:variant>
        <vt:i4>5</vt:i4>
      </vt:variant>
      <vt:variant>
        <vt:lpwstr>http://en.wikipedia.org/wiki/Value_chain</vt:lpwstr>
      </vt:variant>
      <vt:variant>
        <vt:lpwstr>cite_note-10</vt:lpwstr>
      </vt:variant>
      <vt:variant>
        <vt:i4>1245264</vt:i4>
      </vt:variant>
      <vt:variant>
        <vt:i4>675</vt:i4>
      </vt:variant>
      <vt:variant>
        <vt:i4>0</vt:i4>
      </vt:variant>
      <vt:variant>
        <vt:i4>5</vt:i4>
      </vt:variant>
      <vt:variant>
        <vt:lpwstr>http://en.wikipedia.org/wiki/OECD</vt:lpwstr>
      </vt:variant>
      <vt:variant>
        <vt:lpwstr/>
      </vt:variant>
      <vt:variant>
        <vt:i4>6815791</vt:i4>
      </vt:variant>
      <vt:variant>
        <vt:i4>672</vt:i4>
      </vt:variant>
      <vt:variant>
        <vt:i4>0</vt:i4>
      </vt:variant>
      <vt:variant>
        <vt:i4>5</vt:i4>
      </vt:variant>
      <vt:variant>
        <vt:lpwstr>http://en.wikipedia.org/wiki/Unctad</vt:lpwstr>
      </vt:variant>
      <vt:variant>
        <vt:lpwstr/>
      </vt:variant>
      <vt:variant>
        <vt:i4>7471112</vt:i4>
      </vt:variant>
      <vt:variant>
        <vt:i4>669</vt:i4>
      </vt:variant>
      <vt:variant>
        <vt:i4>0</vt:i4>
      </vt:variant>
      <vt:variant>
        <vt:i4>5</vt:i4>
      </vt:variant>
      <vt:variant>
        <vt:lpwstr>http://en.wikipedia.org/wiki/World_Bank</vt:lpwstr>
      </vt:variant>
      <vt:variant>
        <vt:lpwstr/>
      </vt:variant>
      <vt:variant>
        <vt:i4>6488106</vt:i4>
      </vt:variant>
      <vt:variant>
        <vt:i4>666</vt:i4>
      </vt:variant>
      <vt:variant>
        <vt:i4>0</vt:i4>
      </vt:variant>
      <vt:variant>
        <vt:i4>5</vt:i4>
      </vt:variant>
      <vt:variant>
        <vt:lpwstr>http://en.wikipedia.org/wiki/Global_Value_Chain</vt:lpwstr>
      </vt:variant>
      <vt:variant>
        <vt:lpwstr/>
      </vt:variant>
      <vt:variant>
        <vt:i4>3080216</vt:i4>
      </vt:variant>
      <vt:variant>
        <vt:i4>663</vt:i4>
      </vt:variant>
      <vt:variant>
        <vt:i4>0</vt:i4>
      </vt:variant>
      <vt:variant>
        <vt:i4>5</vt:i4>
      </vt:variant>
      <vt:variant>
        <vt:lpwstr>http://en.wikipedia.org/wiki/Value_chain</vt:lpwstr>
      </vt:variant>
      <vt:variant>
        <vt:lpwstr>CITEREFLeBlancMatthewsMellbye20136</vt:lpwstr>
      </vt:variant>
      <vt:variant>
        <vt:i4>1572933</vt:i4>
      </vt:variant>
      <vt:variant>
        <vt:i4>660</vt:i4>
      </vt:variant>
      <vt:variant>
        <vt:i4>0</vt:i4>
      </vt:variant>
      <vt:variant>
        <vt:i4>5</vt:i4>
      </vt:variant>
      <vt:variant>
        <vt:lpwstr>http://en.wikipedia.org/wiki/Value_chain</vt:lpwstr>
      </vt:variant>
      <vt:variant>
        <vt:lpwstr>cite_note-OECD5nov2012-4</vt:lpwstr>
      </vt:variant>
      <vt:variant>
        <vt:i4>7274577</vt:i4>
      </vt:variant>
      <vt:variant>
        <vt:i4>657</vt:i4>
      </vt:variant>
      <vt:variant>
        <vt:i4>0</vt:i4>
      </vt:variant>
      <vt:variant>
        <vt:i4>5</vt:i4>
      </vt:variant>
      <vt:variant>
        <vt:lpwstr>http://en.wikipedia.org/wiki/Value_chain</vt:lpwstr>
      </vt:variant>
      <vt:variant>
        <vt:lpwstr>CITEREFGurr.C3.ADa2012</vt:lpwstr>
      </vt:variant>
      <vt:variant>
        <vt:i4>1572933</vt:i4>
      </vt:variant>
      <vt:variant>
        <vt:i4>654</vt:i4>
      </vt:variant>
      <vt:variant>
        <vt:i4>0</vt:i4>
      </vt:variant>
      <vt:variant>
        <vt:i4>5</vt:i4>
      </vt:variant>
      <vt:variant>
        <vt:lpwstr>http://en.wikipedia.org/wiki/Value_chain</vt:lpwstr>
      </vt:variant>
      <vt:variant>
        <vt:lpwstr>cite_note-OECD5nov2012-4</vt:lpwstr>
      </vt:variant>
      <vt:variant>
        <vt:i4>7274577</vt:i4>
      </vt:variant>
      <vt:variant>
        <vt:i4>651</vt:i4>
      </vt:variant>
      <vt:variant>
        <vt:i4>0</vt:i4>
      </vt:variant>
      <vt:variant>
        <vt:i4>5</vt:i4>
      </vt:variant>
      <vt:variant>
        <vt:lpwstr>http://en.wikipedia.org/wiki/Value_chain</vt:lpwstr>
      </vt:variant>
      <vt:variant>
        <vt:lpwstr>CITEREFGurr.C3.ADa2012</vt:lpwstr>
      </vt:variant>
      <vt:variant>
        <vt:i4>6881337</vt:i4>
      </vt:variant>
      <vt:variant>
        <vt:i4>648</vt:i4>
      </vt:variant>
      <vt:variant>
        <vt:i4>0</vt:i4>
      </vt:variant>
      <vt:variant>
        <vt:i4>5</vt:i4>
      </vt:variant>
      <vt:variant>
        <vt:lpwstr>http://en.wikipedia.org/wiki/Mexico</vt:lpwstr>
      </vt:variant>
      <vt:variant>
        <vt:lpwstr/>
      </vt:variant>
      <vt:variant>
        <vt:i4>7602227</vt:i4>
      </vt:variant>
      <vt:variant>
        <vt:i4>645</vt:i4>
      </vt:variant>
      <vt:variant>
        <vt:i4>0</vt:i4>
      </vt:variant>
      <vt:variant>
        <vt:i4>5</vt:i4>
      </vt:variant>
      <vt:variant>
        <vt:lpwstr>http://en.wikipedia.org/wiki/China</vt:lpwstr>
      </vt:variant>
      <vt:variant>
        <vt:lpwstr/>
      </vt:variant>
      <vt:variant>
        <vt:i4>6422566</vt:i4>
      </vt:variant>
      <vt:variant>
        <vt:i4>642</vt:i4>
      </vt:variant>
      <vt:variant>
        <vt:i4>0</vt:i4>
      </vt:variant>
      <vt:variant>
        <vt:i4>5</vt:i4>
      </vt:variant>
      <vt:variant>
        <vt:lpwstr>http://en.wikipedia.org/wiki/Offshoring</vt:lpwstr>
      </vt:variant>
      <vt:variant>
        <vt:lpwstr/>
      </vt:variant>
      <vt:variant>
        <vt:i4>1704037</vt:i4>
      </vt:variant>
      <vt:variant>
        <vt:i4>639</vt:i4>
      </vt:variant>
      <vt:variant>
        <vt:i4>0</vt:i4>
      </vt:variant>
      <vt:variant>
        <vt:i4>5</vt:i4>
      </vt:variant>
      <vt:variant>
        <vt:lpwstr>http://en.wikipedia.org/wiki/Tableau_%C3%A9conomique</vt:lpwstr>
      </vt:variant>
      <vt:variant>
        <vt:lpwstr/>
      </vt:variant>
      <vt:variant>
        <vt:i4>3014731</vt:i4>
      </vt:variant>
      <vt:variant>
        <vt:i4>636</vt:i4>
      </vt:variant>
      <vt:variant>
        <vt:i4>0</vt:i4>
      </vt:variant>
      <vt:variant>
        <vt:i4>5</vt:i4>
      </vt:variant>
      <vt:variant>
        <vt:lpwstr>http://en.wikipedia.org/wiki/Supply_chain</vt:lpwstr>
      </vt:variant>
      <vt:variant>
        <vt:lpwstr/>
      </vt:variant>
      <vt:variant>
        <vt:i4>4194402</vt:i4>
      </vt:variant>
      <vt:variant>
        <vt:i4>633</vt:i4>
      </vt:variant>
      <vt:variant>
        <vt:i4>0</vt:i4>
      </vt:variant>
      <vt:variant>
        <vt:i4>5</vt:i4>
      </vt:variant>
      <vt:variant>
        <vt:lpwstr>http://en.wikipedia.org/wiki/Wikipedia:Citation_needed</vt:lpwstr>
      </vt:variant>
      <vt:variant>
        <vt:lpwstr/>
      </vt:variant>
      <vt:variant>
        <vt:i4>524336</vt:i4>
      </vt:variant>
      <vt:variant>
        <vt:i4>630</vt:i4>
      </vt:variant>
      <vt:variant>
        <vt:i4>0</vt:i4>
      </vt:variant>
      <vt:variant>
        <vt:i4>5</vt:i4>
      </vt:variant>
      <vt:variant>
        <vt:lpwstr>http://en.wikipedia.org/w/index.php?title=Cyber_World&amp;action=edit&amp;redlink=1</vt:lpwstr>
      </vt:variant>
      <vt:variant>
        <vt:lpwstr/>
      </vt:variant>
      <vt:variant>
        <vt:i4>5111916</vt:i4>
      </vt:variant>
      <vt:variant>
        <vt:i4>627</vt:i4>
      </vt:variant>
      <vt:variant>
        <vt:i4>0</vt:i4>
      </vt:variant>
      <vt:variant>
        <vt:i4>5</vt:i4>
      </vt:variant>
      <vt:variant>
        <vt:lpwstr>http://en.wikipedia.org/wiki/Market_(place)</vt:lpwstr>
      </vt:variant>
      <vt:variant>
        <vt:lpwstr/>
      </vt:variant>
      <vt:variant>
        <vt:i4>3276867</vt:i4>
      </vt:variant>
      <vt:variant>
        <vt:i4>624</vt:i4>
      </vt:variant>
      <vt:variant>
        <vt:i4>0</vt:i4>
      </vt:variant>
      <vt:variant>
        <vt:i4>5</vt:i4>
      </vt:variant>
      <vt:variant>
        <vt:lpwstr>http://en.wikipedia.org/wiki/Wikipedia:Manual_of_Style/Words_to_watch</vt:lpwstr>
      </vt:variant>
      <vt:variant>
        <vt:lpwstr>Unsupported_attributions</vt:lpwstr>
      </vt:variant>
      <vt:variant>
        <vt:i4>65637</vt:i4>
      </vt:variant>
      <vt:variant>
        <vt:i4>621</vt:i4>
      </vt:variant>
      <vt:variant>
        <vt:i4>0</vt:i4>
      </vt:variant>
      <vt:variant>
        <vt:i4>5</vt:i4>
      </vt:variant>
      <vt:variant>
        <vt:lpwstr>http://en.wikipedia.org/w/index.php?title=Market_space&amp;action=edit&amp;redlink=1</vt:lpwstr>
      </vt:variant>
      <vt:variant>
        <vt:lpwstr/>
      </vt:variant>
      <vt:variant>
        <vt:i4>1114204</vt:i4>
      </vt:variant>
      <vt:variant>
        <vt:i4>618</vt:i4>
      </vt:variant>
      <vt:variant>
        <vt:i4>0</vt:i4>
      </vt:variant>
      <vt:variant>
        <vt:i4>5</vt:i4>
      </vt:variant>
      <vt:variant>
        <vt:lpwstr>http://en.wikipedia.org/wiki/Virtual_value_chain</vt:lpwstr>
      </vt:variant>
      <vt:variant>
        <vt:lpwstr/>
      </vt:variant>
      <vt:variant>
        <vt:i4>4194402</vt:i4>
      </vt:variant>
      <vt:variant>
        <vt:i4>615</vt:i4>
      </vt:variant>
      <vt:variant>
        <vt:i4>0</vt:i4>
      </vt:variant>
      <vt:variant>
        <vt:i4>5</vt:i4>
      </vt:variant>
      <vt:variant>
        <vt:lpwstr>http://en.wikipedia.org/wiki/Wikipedia:Citation_needed</vt:lpwstr>
      </vt:variant>
      <vt:variant>
        <vt:lpwstr/>
      </vt:variant>
      <vt:variant>
        <vt:i4>6750260</vt:i4>
      </vt:variant>
      <vt:variant>
        <vt:i4>612</vt:i4>
      </vt:variant>
      <vt:variant>
        <vt:i4>0</vt:i4>
      </vt:variant>
      <vt:variant>
        <vt:i4>5</vt:i4>
      </vt:variant>
      <vt:variant>
        <vt:lpwstr>http://en.wikipedia.org/wiki/Evolution</vt:lpwstr>
      </vt:variant>
      <vt:variant>
        <vt:lpwstr/>
      </vt:variant>
      <vt:variant>
        <vt:i4>196729</vt:i4>
      </vt:variant>
      <vt:variant>
        <vt:i4>609</vt:i4>
      </vt:variant>
      <vt:variant>
        <vt:i4>0</vt:i4>
      </vt:variant>
      <vt:variant>
        <vt:i4>5</vt:i4>
      </vt:variant>
      <vt:variant>
        <vt:lpwstr>http://en.wikipedia.org/wiki/Value_theory</vt:lpwstr>
      </vt:variant>
      <vt:variant>
        <vt:lpwstr/>
      </vt:variant>
      <vt:variant>
        <vt:i4>8060949</vt:i4>
      </vt:variant>
      <vt:variant>
        <vt:i4>606</vt:i4>
      </vt:variant>
      <vt:variant>
        <vt:i4>0</vt:i4>
      </vt:variant>
      <vt:variant>
        <vt:i4>5</vt:i4>
      </vt:variant>
      <vt:variant>
        <vt:lpwstr>http://en.wikipedia.org/wiki/Michael_Porter</vt:lpwstr>
      </vt:variant>
      <vt:variant>
        <vt:lpwstr/>
      </vt:variant>
      <vt:variant>
        <vt:i4>589939</vt:i4>
      </vt:variant>
      <vt:variant>
        <vt:i4>603</vt:i4>
      </vt:variant>
      <vt:variant>
        <vt:i4>0</vt:i4>
      </vt:variant>
      <vt:variant>
        <vt:i4>5</vt:i4>
      </vt:variant>
      <vt:variant>
        <vt:lpwstr>http://en.wikipedia.org/wiki/Strategic_management</vt:lpwstr>
      </vt:variant>
      <vt:variant>
        <vt:lpwstr/>
      </vt:variant>
      <vt:variant>
        <vt:i4>7602179</vt:i4>
      </vt:variant>
      <vt:variant>
        <vt:i4>600</vt:i4>
      </vt:variant>
      <vt:variant>
        <vt:i4>0</vt:i4>
      </vt:variant>
      <vt:variant>
        <vt:i4>5</vt:i4>
      </vt:variant>
      <vt:variant>
        <vt:lpwstr>http://en.wikipedia.org/wiki/Quality_assurance</vt:lpwstr>
      </vt:variant>
      <vt:variant>
        <vt:lpwstr/>
      </vt:variant>
      <vt:variant>
        <vt:i4>3670090</vt:i4>
      </vt:variant>
      <vt:variant>
        <vt:i4>597</vt:i4>
      </vt:variant>
      <vt:variant>
        <vt:i4>0</vt:i4>
      </vt:variant>
      <vt:variant>
        <vt:i4>5</vt:i4>
      </vt:variant>
      <vt:variant>
        <vt:lpwstr>http://en.wikipedia.org/wiki/Public_relations</vt:lpwstr>
      </vt:variant>
      <vt:variant>
        <vt:lpwstr/>
      </vt:variant>
      <vt:variant>
        <vt:i4>5243001</vt:i4>
      </vt:variant>
      <vt:variant>
        <vt:i4>594</vt:i4>
      </vt:variant>
      <vt:variant>
        <vt:i4>0</vt:i4>
      </vt:variant>
      <vt:variant>
        <vt:i4>5</vt:i4>
      </vt:variant>
      <vt:variant>
        <vt:lpwstr>http://en.wikipedia.org/wiki/Control_(management)</vt:lpwstr>
      </vt:variant>
      <vt:variant>
        <vt:lpwstr/>
      </vt:variant>
      <vt:variant>
        <vt:i4>1835102</vt:i4>
      </vt:variant>
      <vt:variant>
        <vt:i4>591</vt:i4>
      </vt:variant>
      <vt:variant>
        <vt:i4>0</vt:i4>
      </vt:variant>
      <vt:variant>
        <vt:i4>5</vt:i4>
      </vt:variant>
      <vt:variant>
        <vt:lpwstr>http://en.wikipedia.org/wiki/Finance</vt:lpwstr>
      </vt:variant>
      <vt:variant>
        <vt:lpwstr/>
      </vt:variant>
      <vt:variant>
        <vt:i4>8257554</vt:i4>
      </vt:variant>
      <vt:variant>
        <vt:i4>588</vt:i4>
      </vt:variant>
      <vt:variant>
        <vt:i4>0</vt:i4>
      </vt:variant>
      <vt:variant>
        <vt:i4>5</vt:i4>
      </vt:variant>
      <vt:variant>
        <vt:lpwstr>http://en.wikipedia.org/wiki/Corporate_law</vt:lpwstr>
      </vt:variant>
      <vt:variant>
        <vt:lpwstr/>
      </vt:variant>
      <vt:variant>
        <vt:i4>7471166</vt:i4>
      </vt:variant>
      <vt:variant>
        <vt:i4>585</vt:i4>
      </vt:variant>
      <vt:variant>
        <vt:i4>0</vt:i4>
      </vt:variant>
      <vt:variant>
        <vt:i4>5</vt:i4>
      </vt:variant>
      <vt:variant>
        <vt:lpwstr>http://en.wikipedia.org/wiki/Accounting</vt:lpwstr>
      </vt:variant>
      <vt:variant>
        <vt:lpwstr/>
      </vt:variant>
      <vt:variant>
        <vt:i4>1966145</vt:i4>
      </vt:variant>
      <vt:variant>
        <vt:i4>582</vt:i4>
      </vt:variant>
      <vt:variant>
        <vt:i4>0</vt:i4>
      </vt:variant>
      <vt:variant>
        <vt:i4>5</vt:i4>
      </vt:variant>
      <vt:variant>
        <vt:lpwstr>http://en.wikipedia.org/wiki/Research_and_development</vt:lpwstr>
      </vt:variant>
      <vt:variant>
        <vt:lpwstr/>
      </vt:variant>
      <vt:variant>
        <vt:i4>7798844</vt:i4>
      </vt:variant>
      <vt:variant>
        <vt:i4>579</vt:i4>
      </vt:variant>
      <vt:variant>
        <vt:i4>0</vt:i4>
      </vt:variant>
      <vt:variant>
        <vt:i4>5</vt:i4>
      </vt:variant>
      <vt:variant>
        <vt:lpwstr>http://en.wikipedia.org/wiki/Human_Resources_Management</vt:lpwstr>
      </vt:variant>
      <vt:variant>
        <vt:lpwstr/>
      </vt:variant>
      <vt:variant>
        <vt:i4>65621</vt:i4>
      </vt:variant>
      <vt:variant>
        <vt:i4>576</vt:i4>
      </vt:variant>
      <vt:variant>
        <vt:i4>0</vt:i4>
      </vt:variant>
      <vt:variant>
        <vt:i4>5</vt:i4>
      </vt:variant>
      <vt:variant>
        <vt:lpwstr>http://en.wikipedia.org/wiki/Procurement</vt:lpwstr>
      </vt:variant>
      <vt:variant>
        <vt:lpwstr/>
      </vt:variant>
      <vt:variant>
        <vt:i4>7536689</vt:i4>
      </vt:variant>
      <vt:variant>
        <vt:i4>573</vt:i4>
      </vt:variant>
      <vt:variant>
        <vt:i4>0</vt:i4>
      </vt:variant>
      <vt:variant>
        <vt:i4>5</vt:i4>
      </vt:variant>
      <vt:variant>
        <vt:lpwstr>http://en.wikipedia.org/wiki/Sales</vt:lpwstr>
      </vt:variant>
      <vt:variant>
        <vt:lpwstr/>
      </vt:variant>
      <vt:variant>
        <vt:i4>7012389</vt:i4>
      </vt:variant>
      <vt:variant>
        <vt:i4>570</vt:i4>
      </vt:variant>
      <vt:variant>
        <vt:i4>0</vt:i4>
      </vt:variant>
      <vt:variant>
        <vt:i4>5</vt:i4>
      </vt:variant>
      <vt:variant>
        <vt:lpwstr>http://en.wikipedia.org/wiki/Marketing</vt:lpwstr>
      </vt:variant>
      <vt:variant>
        <vt:lpwstr/>
      </vt:variant>
      <vt:variant>
        <vt:i4>8192036</vt:i4>
      </vt:variant>
      <vt:variant>
        <vt:i4>567</vt:i4>
      </vt:variant>
      <vt:variant>
        <vt:i4>0</vt:i4>
      </vt:variant>
      <vt:variant>
        <vt:i4>5</vt:i4>
      </vt:variant>
      <vt:variant>
        <vt:lpwstr>http://en.wikipedia.org/wiki/Logistics</vt:lpwstr>
      </vt:variant>
      <vt:variant>
        <vt:lpwstr/>
      </vt:variant>
      <vt:variant>
        <vt:i4>5767224</vt:i4>
      </vt:variant>
      <vt:variant>
        <vt:i4>564</vt:i4>
      </vt:variant>
      <vt:variant>
        <vt:i4>0</vt:i4>
      </vt:variant>
      <vt:variant>
        <vt:i4>5</vt:i4>
      </vt:variant>
      <vt:variant>
        <vt:lpwstr>http://en.wikipedia.org/wiki/Operations_management</vt:lpwstr>
      </vt:variant>
      <vt:variant>
        <vt:lpwstr/>
      </vt:variant>
      <vt:variant>
        <vt:i4>8192036</vt:i4>
      </vt:variant>
      <vt:variant>
        <vt:i4>561</vt:i4>
      </vt:variant>
      <vt:variant>
        <vt:i4>0</vt:i4>
      </vt:variant>
      <vt:variant>
        <vt:i4>5</vt:i4>
      </vt:variant>
      <vt:variant>
        <vt:lpwstr>http://en.wikipedia.org/wiki/Logistics</vt:lpwstr>
      </vt:variant>
      <vt:variant>
        <vt:lpwstr/>
      </vt:variant>
      <vt:variant>
        <vt:i4>4194402</vt:i4>
      </vt:variant>
      <vt:variant>
        <vt:i4>558</vt:i4>
      </vt:variant>
      <vt:variant>
        <vt:i4>0</vt:i4>
      </vt:variant>
      <vt:variant>
        <vt:i4>5</vt:i4>
      </vt:variant>
      <vt:variant>
        <vt:lpwstr>http://en.wikipedia.org/wiki/Wikipedia:Citation_needed</vt:lpwstr>
      </vt:variant>
      <vt:variant>
        <vt:lpwstr/>
      </vt:variant>
      <vt:variant>
        <vt:i4>1048617</vt:i4>
      </vt:variant>
      <vt:variant>
        <vt:i4>555</vt:i4>
      </vt:variant>
      <vt:variant>
        <vt:i4>0</vt:i4>
      </vt:variant>
      <vt:variant>
        <vt:i4>5</vt:i4>
      </vt:variant>
      <vt:variant>
        <vt:lpwstr>http://en.wikipedia.org/wiki/ISO_9001</vt:lpwstr>
      </vt:variant>
      <vt:variant>
        <vt:lpwstr/>
      </vt:variant>
      <vt:variant>
        <vt:i4>6488065</vt:i4>
      </vt:variant>
      <vt:variant>
        <vt:i4>552</vt:i4>
      </vt:variant>
      <vt:variant>
        <vt:i4>0</vt:i4>
      </vt:variant>
      <vt:variant>
        <vt:i4>5</vt:i4>
      </vt:variant>
      <vt:variant>
        <vt:lpwstr>http://en.wikipedia.org/wiki/Diamond_cutter</vt:lpwstr>
      </vt:variant>
      <vt:variant>
        <vt:lpwstr/>
      </vt:variant>
      <vt:variant>
        <vt:i4>2293833</vt:i4>
      </vt:variant>
      <vt:variant>
        <vt:i4>549</vt:i4>
      </vt:variant>
      <vt:variant>
        <vt:i4>0</vt:i4>
      </vt:variant>
      <vt:variant>
        <vt:i4>5</vt:i4>
      </vt:variant>
      <vt:variant>
        <vt:lpwstr>http://en.wikipedia.org/wiki/Value_chain</vt:lpwstr>
      </vt:variant>
      <vt:variant>
        <vt:lpwstr>cite_note-Michael_E._Porter_1985-5</vt:lpwstr>
      </vt:variant>
      <vt:variant>
        <vt:i4>6619180</vt:i4>
      </vt:variant>
      <vt:variant>
        <vt:i4>546</vt:i4>
      </vt:variant>
      <vt:variant>
        <vt:i4>0</vt:i4>
      </vt:variant>
      <vt:variant>
        <vt:i4>5</vt:i4>
      </vt:variant>
      <vt:variant>
        <vt:lpwstr>http://en.wikipedia.org/wiki/Corporate</vt:lpwstr>
      </vt:variant>
      <vt:variant>
        <vt:lpwstr/>
      </vt:variant>
      <vt:variant>
        <vt:i4>7012368</vt:i4>
      </vt:variant>
      <vt:variant>
        <vt:i4>543</vt:i4>
      </vt:variant>
      <vt:variant>
        <vt:i4>0</vt:i4>
      </vt:variant>
      <vt:variant>
        <vt:i4>5</vt:i4>
      </vt:variant>
      <vt:variant>
        <vt:lpwstr>http://en.wikipedia.org/wiki/Division_(business)</vt:lpwstr>
      </vt:variant>
      <vt:variant>
        <vt:lpwstr/>
      </vt:variant>
      <vt:variant>
        <vt:i4>5636131</vt:i4>
      </vt:variant>
      <vt:variant>
        <vt:i4>540</vt:i4>
      </vt:variant>
      <vt:variant>
        <vt:i4>0</vt:i4>
      </vt:variant>
      <vt:variant>
        <vt:i4>5</vt:i4>
      </vt:variant>
      <vt:variant>
        <vt:lpwstr>http://en.wikipedia.org/wiki/Business_unit</vt:lpwstr>
      </vt:variant>
      <vt:variant>
        <vt:lpwstr/>
      </vt:variant>
      <vt:variant>
        <vt:i4>4325387</vt:i4>
      </vt:variant>
      <vt:variant>
        <vt:i4>537</vt:i4>
      </vt:variant>
      <vt:variant>
        <vt:i4>0</vt:i4>
      </vt:variant>
      <vt:variant>
        <vt:i4>5</vt:i4>
      </vt:variant>
      <vt:variant>
        <vt:lpwstr>http://en.wikipedia.org/wiki/File:Porter_Value_Chain.png</vt:lpwstr>
      </vt:variant>
      <vt:variant>
        <vt:lpwstr/>
      </vt:variant>
      <vt:variant>
        <vt:i4>7274577</vt:i4>
      </vt:variant>
      <vt:variant>
        <vt:i4>534</vt:i4>
      </vt:variant>
      <vt:variant>
        <vt:i4>0</vt:i4>
      </vt:variant>
      <vt:variant>
        <vt:i4>5</vt:i4>
      </vt:variant>
      <vt:variant>
        <vt:lpwstr>http://en.wikipedia.org/wiki/Value_chain</vt:lpwstr>
      </vt:variant>
      <vt:variant>
        <vt:lpwstr>CITEREFGurr.C3.ADa2012</vt:lpwstr>
      </vt:variant>
      <vt:variant>
        <vt:i4>7274577</vt:i4>
      </vt:variant>
      <vt:variant>
        <vt:i4>531</vt:i4>
      </vt:variant>
      <vt:variant>
        <vt:i4>0</vt:i4>
      </vt:variant>
      <vt:variant>
        <vt:i4>5</vt:i4>
      </vt:variant>
      <vt:variant>
        <vt:lpwstr>http://en.wikipedia.org/wiki/Value_chain</vt:lpwstr>
      </vt:variant>
      <vt:variant>
        <vt:lpwstr>CITEREFGurr.C3.ADa2012</vt:lpwstr>
      </vt:variant>
      <vt:variant>
        <vt:i4>720940</vt:i4>
      </vt:variant>
      <vt:variant>
        <vt:i4>528</vt:i4>
      </vt:variant>
      <vt:variant>
        <vt:i4>0</vt:i4>
      </vt:variant>
      <vt:variant>
        <vt:i4>5</vt:i4>
      </vt:variant>
      <vt:variant>
        <vt:lpwstr>http://en.wikipedia.org/wiki/Value_chain</vt:lpwstr>
      </vt:variant>
      <vt:variant>
        <vt:lpwstr>CITEREFPorter1985</vt:lpwstr>
      </vt:variant>
      <vt:variant>
        <vt:i4>7077909</vt:i4>
      </vt:variant>
      <vt:variant>
        <vt:i4>525</vt:i4>
      </vt:variant>
      <vt:variant>
        <vt:i4>0</vt:i4>
      </vt:variant>
      <vt:variant>
        <vt:i4>5</vt:i4>
      </vt:variant>
      <vt:variant>
        <vt:lpwstr>http://en.wikipedia.org/wiki/Competitive_Advantage</vt:lpwstr>
      </vt:variant>
      <vt:variant>
        <vt:lpwstr/>
      </vt:variant>
      <vt:variant>
        <vt:i4>8060949</vt:i4>
      </vt:variant>
      <vt:variant>
        <vt:i4>522</vt:i4>
      </vt:variant>
      <vt:variant>
        <vt:i4>0</vt:i4>
      </vt:variant>
      <vt:variant>
        <vt:i4>5</vt:i4>
      </vt:variant>
      <vt:variant>
        <vt:lpwstr>http://en.wikipedia.org/wiki/Michael_Porter</vt:lpwstr>
      </vt:variant>
      <vt:variant>
        <vt:lpwstr/>
      </vt:variant>
      <vt:variant>
        <vt:i4>4522080</vt:i4>
      </vt:variant>
      <vt:variant>
        <vt:i4>519</vt:i4>
      </vt:variant>
      <vt:variant>
        <vt:i4>0</vt:i4>
      </vt:variant>
      <vt:variant>
        <vt:i4>5</vt:i4>
      </vt:variant>
      <vt:variant>
        <vt:lpwstr>http://en.wikipedia.org/wiki/Market_(economics)</vt:lpwstr>
      </vt:variant>
      <vt:variant>
        <vt:lpwstr/>
      </vt:variant>
      <vt:variant>
        <vt:i4>1048677</vt:i4>
      </vt:variant>
      <vt:variant>
        <vt:i4>516</vt:i4>
      </vt:variant>
      <vt:variant>
        <vt:i4>0</vt:i4>
      </vt:variant>
      <vt:variant>
        <vt:i4>5</vt:i4>
      </vt:variant>
      <vt:variant>
        <vt:lpwstr>http://en.wikipedia.org/wiki/Service_(economics)</vt:lpwstr>
      </vt:variant>
      <vt:variant>
        <vt:lpwstr/>
      </vt:variant>
      <vt:variant>
        <vt:i4>2293779</vt:i4>
      </vt:variant>
      <vt:variant>
        <vt:i4>513</vt:i4>
      </vt:variant>
      <vt:variant>
        <vt:i4>0</vt:i4>
      </vt:variant>
      <vt:variant>
        <vt:i4>5</vt:i4>
      </vt:variant>
      <vt:variant>
        <vt:lpwstr>http://en.wikipedia.org/wiki/Product_(business)</vt:lpwstr>
      </vt:variant>
      <vt:variant>
        <vt:lpwstr/>
      </vt:variant>
      <vt:variant>
        <vt:i4>3801151</vt:i4>
      </vt:variant>
      <vt:variant>
        <vt:i4>510</vt:i4>
      </vt:variant>
      <vt:variant>
        <vt:i4>0</vt:i4>
      </vt:variant>
      <vt:variant>
        <vt:i4>5</vt:i4>
      </vt:variant>
      <vt:variant>
        <vt:lpwstr>http://ec.europa.eu/eurostat/statistics-explained/index.php/Glossary:Enterprise</vt:lpwstr>
      </vt:variant>
      <vt:variant>
        <vt:lpwstr/>
      </vt:variant>
      <vt:variant>
        <vt:i4>6094849</vt:i4>
      </vt:variant>
      <vt:variant>
        <vt:i4>507</vt:i4>
      </vt:variant>
      <vt:variant>
        <vt:i4>0</vt:i4>
      </vt:variant>
      <vt:variant>
        <vt:i4>5</vt:i4>
      </vt:variant>
      <vt:variant>
        <vt:lpwstr>http://www.brighthubpm.com/certification/58364-pm-certification-and-project-cost-management/</vt:lpwstr>
      </vt:variant>
      <vt:variant>
        <vt:lpwstr/>
      </vt:variant>
      <vt:variant>
        <vt:i4>4259924</vt:i4>
      </vt:variant>
      <vt:variant>
        <vt:i4>504</vt:i4>
      </vt:variant>
      <vt:variant>
        <vt:i4>0</vt:i4>
      </vt:variant>
      <vt:variant>
        <vt:i4>5</vt:i4>
      </vt:variant>
      <vt:variant>
        <vt:lpwstr>http://www.economicswebinstitute.org/glossary/prdctvt.htm</vt:lpwstr>
      </vt:variant>
      <vt:variant>
        <vt:lpwstr/>
      </vt:variant>
      <vt:variant>
        <vt:i4>2031637</vt:i4>
      </vt:variant>
      <vt:variant>
        <vt:i4>501</vt:i4>
      </vt:variant>
      <vt:variant>
        <vt:i4>0</vt:i4>
      </vt:variant>
      <vt:variant>
        <vt:i4>5</vt:i4>
      </vt:variant>
      <vt:variant>
        <vt:lpwstr>http://www.economicswebinstitute.org/glossary/elasticity.htm</vt:lpwstr>
      </vt:variant>
      <vt:variant>
        <vt:lpwstr/>
      </vt:variant>
      <vt:variant>
        <vt:i4>5439582</vt:i4>
      </vt:variant>
      <vt:variant>
        <vt:i4>498</vt:i4>
      </vt:variant>
      <vt:variant>
        <vt:i4>0</vt:i4>
      </vt:variant>
      <vt:variant>
        <vt:i4>5</vt:i4>
      </vt:variant>
      <vt:variant>
        <vt:lpwstr>http://www.economicswebinstitute.org/glossary/product.htm</vt:lpwstr>
      </vt:variant>
      <vt:variant>
        <vt:lpwstr/>
      </vt:variant>
      <vt:variant>
        <vt:i4>7864372</vt:i4>
      </vt:variant>
      <vt:variant>
        <vt:i4>495</vt:i4>
      </vt:variant>
      <vt:variant>
        <vt:i4>0</vt:i4>
      </vt:variant>
      <vt:variant>
        <vt:i4>5</vt:i4>
      </vt:variant>
      <vt:variant>
        <vt:lpwstr>http://www.whatiseconomics.org/microeconomics/monopoly</vt:lpwstr>
      </vt:variant>
      <vt:variant>
        <vt:lpwstr/>
      </vt:variant>
      <vt:variant>
        <vt:i4>1769525</vt:i4>
      </vt:variant>
      <vt:variant>
        <vt:i4>492</vt:i4>
      </vt:variant>
      <vt:variant>
        <vt:i4>0</vt:i4>
      </vt:variant>
      <vt:variant>
        <vt:i4>5</vt:i4>
      </vt:variant>
      <vt:variant>
        <vt:lpwstr/>
      </vt:variant>
      <vt:variant>
        <vt:lpwstr>_Toc372654192</vt:lpwstr>
      </vt:variant>
      <vt:variant>
        <vt:i4>1245274</vt:i4>
      </vt:variant>
      <vt:variant>
        <vt:i4>489</vt:i4>
      </vt:variant>
      <vt:variant>
        <vt:i4>0</vt:i4>
      </vt:variant>
      <vt:variant>
        <vt:i4>5</vt:i4>
      </vt:variant>
      <vt:variant>
        <vt:lpwstr>http://en.wikipedia.org/wiki/Industry</vt:lpwstr>
      </vt:variant>
      <vt:variant>
        <vt:lpwstr/>
      </vt:variant>
      <vt:variant>
        <vt:i4>524394</vt:i4>
      </vt:variant>
      <vt:variant>
        <vt:i4>486</vt:i4>
      </vt:variant>
      <vt:variant>
        <vt:i4>0</vt:i4>
      </vt:variant>
      <vt:variant>
        <vt:i4>5</vt:i4>
      </vt:variant>
      <vt:variant>
        <vt:lpwstr>http://en.wikipedia.org/wiki/Tax_law</vt:lpwstr>
      </vt:variant>
      <vt:variant>
        <vt:lpwstr/>
      </vt:variant>
      <vt:variant>
        <vt:i4>7864325</vt:i4>
      </vt:variant>
      <vt:variant>
        <vt:i4>483</vt:i4>
      </vt:variant>
      <vt:variant>
        <vt:i4>0</vt:i4>
      </vt:variant>
      <vt:variant>
        <vt:i4>5</vt:i4>
      </vt:variant>
      <vt:variant>
        <vt:lpwstr>http://en.wikipedia.org/wiki/Labor_law</vt:lpwstr>
      </vt:variant>
      <vt:variant>
        <vt:lpwstr/>
      </vt:variant>
      <vt:variant>
        <vt:i4>1638510</vt:i4>
      </vt:variant>
      <vt:variant>
        <vt:i4>480</vt:i4>
      </vt:variant>
      <vt:variant>
        <vt:i4>0</vt:i4>
      </vt:variant>
      <vt:variant>
        <vt:i4>5</vt:i4>
      </vt:variant>
      <vt:variant>
        <vt:lpwstr>http://en.wikipedia.org/wiki/Labor_market</vt:lpwstr>
      </vt:variant>
      <vt:variant>
        <vt:lpwstr/>
      </vt:variant>
      <vt:variant>
        <vt:i4>1245254</vt:i4>
      </vt:variant>
      <vt:variant>
        <vt:i4>477</vt:i4>
      </vt:variant>
      <vt:variant>
        <vt:i4>0</vt:i4>
      </vt:variant>
      <vt:variant>
        <vt:i4>5</vt:i4>
      </vt:variant>
      <vt:variant>
        <vt:lpwstr>http://en.wikipedia.org/wiki/Unemployment</vt:lpwstr>
      </vt:variant>
      <vt:variant>
        <vt:lpwstr/>
      </vt:variant>
      <vt:variant>
        <vt:i4>7733292</vt:i4>
      </vt:variant>
      <vt:variant>
        <vt:i4>474</vt:i4>
      </vt:variant>
      <vt:variant>
        <vt:i4>0</vt:i4>
      </vt:variant>
      <vt:variant>
        <vt:i4>5</vt:i4>
      </vt:variant>
      <vt:variant>
        <vt:lpwstr>http://en.wikipedia.org/wiki/Inflation</vt:lpwstr>
      </vt:variant>
      <vt:variant>
        <vt:lpwstr/>
      </vt:variant>
      <vt:variant>
        <vt:i4>196693</vt:i4>
      </vt:variant>
      <vt:variant>
        <vt:i4>471</vt:i4>
      </vt:variant>
      <vt:variant>
        <vt:i4>0</vt:i4>
      </vt:variant>
      <vt:variant>
        <vt:i4>5</vt:i4>
      </vt:variant>
      <vt:variant>
        <vt:lpwstr>http://en.wikipedia.org/wiki/Economy</vt:lpwstr>
      </vt:variant>
      <vt:variant>
        <vt:lpwstr/>
      </vt:variant>
      <vt:variant>
        <vt:i4>2162770</vt:i4>
      </vt:variant>
      <vt:variant>
        <vt:i4>468</vt:i4>
      </vt:variant>
      <vt:variant>
        <vt:i4>0</vt:i4>
      </vt:variant>
      <vt:variant>
        <vt:i4>5</vt:i4>
      </vt:variant>
      <vt:variant>
        <vt:lpwstr>http://en.wikipedia.org/wiki/Organizational_structure</vt:lpwstr>
      </vt:variant>
      <vt:variant>
        <vt:lpwstr/>
      </vt:variant>
      <vt:variant>
        <vt:i4>5570623</vt:i4>
      </vt:variant>
      <vt:variant>
        <vt:i4>465</vt:i4>
      </vt:variant>
      <vt:variant>
        <vt:i4>0</vt:i4>
      </vt:variant>
      <vt:variant>
        <vt:i4>5</vt:i4>
      </vt:variant>
      <vt:variant>
        <vt:lpwstr>http://en.wikipedia.org/wiki/Organizational_culture</vt:lpwstr>
      </vt:variant>
      <vt:variant>
        <vt:lpwstr/>
      </vt:variant>
      <vt:variant>
        <vt:i4>1900669</vt:i4>
      </vt:variant>
      <vt:variant>
        <vt:i4>462</vt:i4>
      </vt:variant>
      <vt:variant>
        <vt:i4>0</vt:i4>
      </vt:variant>
      <vt:variant>
        <vt:i4>5</vt:i4>
      </vt:variant>
      <vt:variant>
        <vt:lpwstr>http://en.wikipedia.org/wiki/Trade_unions</vt:lpwstr>
      </vt:variant>
      <vt:variant>
        <vt:lpwstr/>
      </vt:variant>
      <vt:variant>
        <vt:i4>1048675</vt:i4>
      </vt:variant>
      <vt:variant>
        <vt:i4>459</vt:i4>
      </vt:variant>
      <vt:variant>
        <vt:i4>0</vt:i4>
      </vt:variant>
      <vt:variant>
        <vt:i4>5</vt:i4>
      </vt:variant>
      <vt:variant>
        <vt:lpwstr>http://en.wikipedia.org/wiki/Human_resources</vt:lpwstr>
      </vt:variant>
      <vt:variant>
        <vt:lpwstr/>
      </vt:variant>
      <vt:variant>
        <vt:i4>3145839</vt:i4>
      </vt:variant>
      <vt:variant>
        <vt:i4>456</vt:i4>
      </vt:variant>
      <vt:variant>
        <vt:i4>0</vt:i4>
      </vt:variant>
      <vt:variant>
        <vt:i4>5</vt:i4>
      </vt:variant>
      <vt:variant>
        <vt:lpwstr>http://en.wikipedia.org/wiki/Stock_appreciation_right</vt:lpwstr>
      </vt:variant>
      <vt:variant>
        <vt:lpwstr/>
      </vt:variant>
      <vt:variant>
        <vt:i4>1310837</vt:i4>
      </vt:variant>
      <vt:variant>
        <vt:i4>453</vt:i4>
      </vt:variant>
      <vt:variant>
        <vt:i4>0</vt:i4>
      </vt:variant>
      <vt:variant>
        <vt:i4>5</vt:i4>
      </vt:variant>
      <vt:variant>
        <vt:lpwstr>http://en.wikipedia.org/wiki/Employee_stock_purchase_plan</vt:lpwstr>
      </vt:variant>
      <vt:variant>
        <vt:lpwstr/>
      </vt:variant>
      <vt:variant>
        <vt:i4>2228289</vt:i4>
      </vt:variant>
      <vt:variant>
        <vt:i4>450</vt:i4>
      </vt:variant>
      <vt:variant>
        <vt:i4>0</vt:i4>
      </vt:variant>
      <vt:variant>
        <vt:i4>5</vt:i4>
      </vt:variant>
      <vt:variant>
        <vt:lpwstr>http://en.wikipedia.org/wiki/Restricted_stock</vt:lpwstr>
      </vt:variant>
      <vt:variant>
        <vt:lpwstr/>
      </vt:variant>
      <vt:variant>
        <vt:i4>6291499</vt:i4>
      </vt:variant>
      <vt:variant>
        <vt:i4>447</vt:i4>
      </vt:variant>
      <vt:variant>
        <vt:i4>0</vt:i4>
      </vt:variant>
      <vt:variant>
        <vt:i4>5</vt:i4>
      </vt:variant>
      <vt:variant>
        <vt:lpwstr>http://en.wikipedia.org/wiki/Employee_stock_options</vt:lpwstr>
      </vt:variant>
      <vt:variant>
        <vt:lpwstr/>
      </vt:variant>
      <vt:variant>
        <vt:i4>393292</vt:i4>
      </vt:variant>
      <vt:variant>
        <vt:i4>444</vt:i4>
      </vt:variant>
      <vt:variant>
        <vt:i4>0</vt:i4>
      </vt:variant>
      <vt:variant>
        <vt:i4>5</vt:i4>
      </vt:variant>
      <vt:variant>
        <vt:lpwstr>http://en.wikipedia.org/wiki/Pension</vt:lpwstr>
      </vt:variant>
      <vt:variant>
        <vt:lpwstr/>
      </vt:variant>
      <vt:variant>
        <vt:i4>3276878</vt:i4>
      </vt:variant>
      <vt:variant>
        <vt:i4>441</vt:i4>
      </vt:variant>
      <vt:variant>
        <vt:i4>0</vt:i4>
      </vt:variant>
      <vt:variant>
        <vt:i4>5</vt:i4>
      </vt:variant>
      <vt:variant>
        <vt:lpwstr>http://en.wikipedia.org/wiki/Dental_insurance</vt:lpwstr>
      </vt:variant>
      <vt:variant>
        <vt:lpwstr/>
      </vt:variant>
      <vt:variant>
        <vt:i4>7995422</vt:i4>
      </vt:variant>
      <vt:variant>
        <vt:i4>438</vt:i4>
      </vt:variant>
      <vt:variant>
        <vt:i4>0</vt:i4>
      </vt:variant>
      <vt:variant>
        <vt:i4>5</vt:i4>
      </vt:variant>
      <vt:variant>
        <vt:lpwstr>http://en.wikipedia.org/wiki/Medical_insurance</vt:lpwstr>
      </vt:variant>
      <vt:variant>
        <vt:lpwstr/>
      </vt:variant>
      <vt:variant>
        <vt:i4>5439551</vt:i4>
      </vt:variant>
      <vt:variant>
        <vt:i4>435</vt:i4>
      </vt:variant>
      <vt:variant>
        <vt:i4>0</vt:i4>
      </vt:variant>
      <vt:variant>
        <vt:i4>5</vt:i4>
      </vt:variant>
      <vt:variant>
        <vt:lpwstr>http://en.wikipedia.org/wiki/Life_insurance</vt:lpwstr>
      </vt:variant>
      <vt:variant>
        <vt:lpwstr/>
      </vt:variant>
      <vt:variant>
        <vt:i4>786558</vt:i4>
      </vt:variant>
      <vt:variant>
        <vt:i4>432</vt:i4>
      </vt:variant>
      <vt:variant>
        <vt:i4>0</vt:i4>
      </vt:variant>
      <vt:variant>
        <vt:i4>5</vt:i4>
      </vt:variant>
      <vt:variant>
        <vt:lpwstr>http://en.wikipedia.org/wiki/Minimum_wage</vt:lpwstr>
      </vt:variant>
      <vt:variant>
        <vt:lpwstr/>
      </vt:variant>
      <vt:variant>
        <vt:i4>6291499</vt:i4>
      </vt:variant>
      <vt:variant>
        <vt:i4>429</vt:i4>
      </vt:variant>
      <vt:variant>
        <vt:i4>0</vt:i4>
      </vt:variant>
      <vt:variant>
        <vt:i4>5</vt:i4>
      </vt:variant>
      <vt:variant>
        <vt:lpwstr>http://en.wikipedia.org/wiki/Employee_stock_options</vt:lpwstr>
      </vt:variant>
      <vt:variant>
        <vt:lpwstr/>
      </vt:variant>
      <vt:variant>
        <vt:i4>6029328</vt:i4>
      </vt:variant>
      <vt:variant>
        <vt:i4>426</vt:i4>
      </vt:variant>
      <vt:variant>
        <vt:i4>0</vt:i4>
      </vt:variant>
      <vt:variant>
        <vt:i4>5</vt:i4>
      </vt:variant>
      <vt:variant>
        <vt:lpwstr>http://en.wikipedia.org/wiki/Paid_time_off</vt:lpwstr>
      </vt:variant>
      <vt:variant>
        <vt:lpwstr/>
      </vt:variant>
      <vt:variant>
        <vt:i4>983124</vt:i4>
      </vt:variant>
      <vt:variant>
        <vt:i4>423</vt:i4>
      </vt:variant>
      <vt:variant>
        <vt:i4>0</vt:i4>
      </vt:variant>
      <vt:variant>
        <vt:i4>5</vt:i4>
      </vt:variant>
      <vt:variant>
        <vt:lpwstr>http://en.wikipedia.org/wiki/Cash</vt:lpwstr>
      </vt:variant>
      <vt:variant>
        <vt:lpwstr/>
      </vt:variant>
      <vt:variant>
        <vt:i4>983124</vt:i4>
      </vt:variant>
      <vt:variant>
        <vt:i4>420</vt:i4>
      </vt:variant>
      <vt:variant>
        <vt:i4>0</vt:i4>
      </vt:variant>
      <vt:variant>
        <vt:i4>5</vt:i4>
      </vt:variant>
      <vt:variant>
        <vt:lpwstr>http://en.wikipedia.org/wiki/Cash</vt:lpwstr>
      </vt:variant>
      <vt:variant>
        <vt:lpwstr/>
      </vt:variant>
      <vt:variant>
        <vt:i4>1114208</vt:i4>
      </vt:variant>
      <vt:variant>
        <vt:i4>399</vt:i4>
      </vt:variant>
      <vt:variant>
        <vt:i4>0</vt:i4>
      </vt:variant>
      <vt:variant>
        <vt:i4>5</vt:i4>
      </vt:variant>
      <vt:variant>
        <vt:lpwstr>http://en.wikipedia.org/wiki/Factoring_(finance)</vt:lpwstr>
      </vt:variant>
      <vt:variant>
        <vt:lpwstr/>
      </vt:variant>
      <vt:variant>
        <vt:i4>1179738</vt:i4>
      </vt:variant>
      <vt:variant>
        <vt:i4>396</vt:i4>
      </vt:variant>
      <vt:variant>
        <vt:i4>0</vt:i4>
      </vt:variant>
      <vt:variant>
        <vt:i4>5</vt:i4>
      </vt:variant>
      <vt:variant>
        <vt:lpwstr>http://en.wikipedia.org/wiki/Loan</vt:lpwstr>
      </vt:variant>
      <vt:variant>
        <vt:lpwstr/>
      </vt:variant>
      <vt:variant>
        <vt:i4>917585</vt:i4>
      </vt:variant>
      <vt:variant>
        <vt:i4>393</vt:i4>
      </vt:variant>
      <vt:variant>
        <vt:i4>0</vt:i4>
      </vt:variant>
      <vt:variant>
        <vt:i4>5</vt:i4>
      </vt:variant>
      <vt:variant>
        <vt:lpwstr>http://en.wikipedia.org/wiki/Discounts_and_allowances</vt:lpwstr>
      </vt:variant>
      <vt:variant>
        <vt:lpwstr/>
      </vt:variant>
      <vt:variant>
        <vt:i4>2883604</vt:i4>
      </vt:variant>
      <vt:variant>
        <vt:i4>390</vt:i4>
      </vt:variant>
      <vt:variant>
        <vt:i4>0</vt:i4>
      </vt:variant>
      <vt:variant>
        <vt:i4>5</vt:i4>
      </vt:variant>
      <vt:variant>
        <vt:lpwstr>http://en.wikipedia.org/wiki/Credit_(finance)</vt:lpwstr>
      </vt:variant>
      <vt:variant>
        <vt:lpwstr/>
      </vt:variant>
      <vt:variant>
        <vt:i4>5963898</vt:i4>
      </vt:variant>
      <vt:variant>
        <vt:i4>387</vt:i4>
      </vt:variant>
      <vt:variant>
        <vt:i4>0</vt:i4>
      </vt:variant>
      <vt:variant>
        <vt:i4>5</vt:i4>
      </vt:variant>
      <vt:variant>
        <vt:lpwstr>http://en.wikipedia.org/w/index.php?title=Economic_quantity&amp;action=edit&amp;redlink=1</vt:lpwstr>
      </vt:variant>
      <vt:variant>
        <vt:lpwstr/>
      </vt:variant>
      <vt:variant>
        <vt:i4>983135</vt:i4>
      </vt:variant>
      <vt:variant>
        <vt:i4>384</vt:i4>
      </vt:variant>
      <vt:variant>
        <vt:i4>0</vt:i4>
      </vt:variant>
      <vt:variant>
        <vt:i4>5</vt:i4>
      </vt:variant>
      <vt:variant>
        <vt:lpwstr>http://en.wikipedia.org/wiki/Economic_order_quantity</vt:lpwstr>
      </vt:variant>
      <vt:variant>
        <vt:lpwstr/>
      </vt:variant>
      <vt:variant>
        <vt:i4>5505068</vt:i4>
      </vt:variant>
      <vt:variant>
        <vt:i4>381</vt:i4>
      </vt:variant>
      <vt:variant>
        <vt:i4>0</vt:i4>
      </vt:variant>
      <vt:variant>
        <vt:i4>5</vt:i4>
      </vt:variant>
      <vt:variant>
        <vt:lpwstr>http://en.wikipedia.org/wiki/Just_In_Time_(business)</vt:lpwstr>
      </vt:variant>
      <vt:variant>
        <vt:lpwstr/>
      </vt:variant>
      <vt:variant>
        <vt:i4>327746</vt:i4>
      </vt:variant>
      <vt:variant>
        <vt:i4>378</vt:i4>
      </vt:variant>
      <vt:variant>
        <vt:i4>0</vt:i4>
      </vt:variant>
      <vt:variant>
        <vt:i4>5</vt:i4>
      </vt:variant>
      <vt:variant>
        <vt:lpwstr>http://en.wikipedia.org/wiki/Supply_chain_management</vt:lpwstr>
      </vt:variant>
      <vt:variant>
        <vt:lpwstr/>
      </vt:variant>
      <vt:variant>
        <vt:i4>5570609</vt:i4>
      </vt:variant>
      <vt:variant>
        <vt:i4>375</vt:i4>
      </vt:variant>
      <vt:variant>
        <vt:i4>0</vt:i4>
      </vt:variant>
      <vt:variant>
        <vt:i4>5</vt:i4>
      </vt:variant>
      <vt:variant>
        <vt:lpwstr>http://en.wikipedia.org/wiki/Finished_good</vt:lpwstr>
      </vt:variant>
      <vt:variant>
        <vt:lpwstr/>
      </vt:variant>
      <vt:variant>
        <vt:i4>2228325</vt:i4>
      </vt:variant>
      <vt:variant>
        <vt:i4>372</vt:i4>
      </vt:variant>
      <vt:variant>
        <vt:i4>0</vt:i4>
      </vt:variant>
      <vt:variant>
        <vt:i4>5</vt:i4>
      </vt:variant>
      <vt:variant>
        <vt:lpwstr>http://en.wikipedia.org/wiki/Work_in_process</vt:lpwstr>
      </vt:variant>
      <vt:variant>
        <vt:lpwstr/>
      </vt:variant>
      <vt:variant>
        <vt:i4>2359387</vt:i4>
      </vt:variant>
      <vt:variant>
        <vt:i4>369</vt:i4>
      </vt:variant>
      <vt:variant>
        <vt:i4>0</vt:i4>
      </vt:variant>
      <vt:variant>
        <vt:i4>5</vt:i4>
      </vt:variant>
      <vt:variant>
        <vt:lpwstr>http://en.wikipedia.org/wiki/Cash_management</vt:lpwstr>
      </vt:variant>
      <vt:variant>
        <vt:lpwstr/>
      </vt:variant>
      <vt:variant>
        <vt:i4>7733284</vt:i4>
      </vt:variant>
      <vt:variant>
        <vt:i4>366</vt:i4>
      </vt:variant>
      <vt:variant>
        <vt:i4>0</vt:i4>
      </vt:variant>
      <vt:variant>
        <vt:i4>5</vt:i4>
      </vt:variant>
      <vt:variant>
        <vt:lpwstr>http://en.wikipedia.org/wiki/Debtor</vt:lpwstr>
      </vt:variant>
      <vt:variant>
        <vt:lpwstr/>
      </vt:variant>
      <vt:variant>
        <vt:i4>7864376</vt:i4>
      </vt:variant>
      <vt:variant>
        <vt:i4>363</vt:i4>
      </vt:variant>
      <vt:variant>
        <vt:i4>0</vt:i4>
      </vt:variant>
      <vt:variant>
        <vt:i4>5</vt:i4>
      </vt:variant>
      <vt:variant>
        <vt:lpwstr>http://en.wikipedia.org/wiki/Inventory</vt:lpwstr>
      </vt:variant>
      <vt:variant>
        <vt:lpwstr/>
      </vt:variant>
      <vt:variant>
        <vt:i4>8323102</vt:i4>
      </vt:variant>
      <vt:variant>
        <vt:i4>360</vt:i4>
      </vt:variant>
      <vt:variant>
        <vt:i4>0</vt:i4>
      </vt:variant>
      <vt:variant>
        <vt:i4>5</vt:i4>
      </vt:variant>
      <vt:variant>
        <vt:lpwstr>http://en.wikipedia.org/wiki/Cash_and_cash_equivalents</vt:lpwstr>
      </vt:variant>
      <vt:variant>
        <vt:lpwstr/>
      </vt:variant>
      <vt:variant>
        <vt:i4>983124</vt:i4>
      </vt:variant>
      <vt:variant>
        <vt:i4>357</vt:i4>
      </vt:variant>
      <vt:variant>
        <vt:i4>0</vt:i4>
      </vt:variant>
      <vt:variant>
        <vt:i4>5</vt:i4>
      </vt:variant>
      <vt:variant>
        <vt:lpwstr>http://en.wikipedia.org/wiki/Cash</vt:lpwstr>
      </vt:variant>
      <vt:variant>
        <vt:lpwstr/>
      </vt:variant>
      <vt:variant>
        <vt:i4>2752581</vt:i4>
      </vt:variant>
      <vt:variant>
        <vt:i4>354</vt:i4>
      </vt:variant>
      <vt:variant>
        <vt:i4>0</vt:i4>
      </vt:variant>
      <vt:variant>
        <vt:i4>5</vt:i4>
      </vt:variant>
      <vt:variant>
        <vt:lpwstr>http://en.wikipedia.org/wiki/Asset</vt:lpwstr>
      </vt:variant>
      <vt:variant>
        <vt:lpwstr>Current_assets</vt:lpwstr>
      </vt:variant>
      <vt:variant>
        <vt:i4>262216</vt:i4>
      </vt:variant>
      <vt:variant>
        <vt:i4>351</vt:i4>
      </vt:variant>
      <vt:variant>
        <vt:i4>0</vt:i4>
      </vt:variant>
      <vt:variant>
        <vt:i4>5</vt:i4>
      </vt:variant>
      <vt:variant>
        <vt:lpwstr>http://www.smallbusiness.wa.gov.au/credit-management/</vt:lpwstr>
      </vt:variant>
      <vt:variant>
        <vt:lpwstr/>
      </vt:variant>
      <vt:variant>
        <vt:i4>5767224</vt:i4>
      </vt:variant>
      <vt:variant>
        <vt:i4>348</vt:i4>
      </vt:variant>
      <vt:variant>
        <vt:i4>0</vt:i4>
      </vt:variant>
      <vt:variant>
        <vt:i4>5</vt:i4>
      </vt:variant>
      <vt:variant>
        <vt:lpwstr>http://en.wikipedia.org/wiki/Operations_management</vt:lpwstr>
      </vt:variant>
      <vt:variant>
        <vt:lpwstr/>
      </vt:variant>
      <vt:variant>
        <vt:i4>7012368</vt:i4>
      </vt:variant>
      <vt:variant>
        <vt:i4>345</vt:i4>
      </vt:variant>
      <vt:variant>
        <vt:i4>0</vt:i4>
      </vt:variant>
      <vt:variant>
        <vt:i4>5</vt:i4>
      </vt:variant>
      <vt:variant>
        <vt:lpwstr>http://en.wikipedia.org/wiki/Current_liability</vt:lpwstr>
      </vt:variant>
      <vt:variant>
        <vt:lpwstr/>
      </vt:variant>
      <vt:variant>
        <vt:i4>2752581</vt:i4>
      </vt:variant>
      <vt:variant>
        <vt:i4>342</vt:i4>
      </vt:variant>
      <vt:variant>
        <vt:i4>0</vt:i4>
      </vt:variant>
      <vt:variant>
        <vt:i4>5</vt:i4>
      </vt:variant>
      <vt:variant>
        <vt:lpwstr>http://en.wikipedia.org/wiki/Asset</vt:lpwstr>
      </vt:variant>
      <vt:variant>
        <vt:lpwstr>Current_assets</vt:lpwstr>
      </vt:variant>
      <vt:variant>
        <vt:i4>917577</vt:i4>
      </vt:variant>
      <vt:variant>
        <vt:i4>339</vt:i4>
      </vt:variant>
      <vt:variant>
        <vt:i4>0</vt:i4>
      </vt:variant>
      <vt:variant>
        <vt:i4>5</vt:i4>
      </vt:variant>
      <vt:variant>
        <vt:lpwstr>http://en.wikipedia.org/wiki/Deferred_tax_assets</vt:lpwstr>
      </vt:variant>
      <vt:variant>
        <vt:lpwstr/>
      </vt:variant>
      <vt:variant>
        <vt:i4>2162726</vt:i4>
      </vt:variant>
      <vt:variant>
        <vt:i4>336</vt:i4>
      </vt:variant>
      <vt:variant>
        <vt:i4>0</vt:i4>
      </vt:variant>
      <vt:variant>
        <vt:i4>5</vt:i4>
      </vt:variant>
      <vt:variant>
        <vt:lpwstr>http://en.wikipedia.org/wiki/M%26A</vt:lpwstr>
      </vt:variant>
      <vt:variant>
        <vt:lpwstr/>
      </vt:variant>
      <vt:variant>
        <vt:i4>524405</vt:i4>
      </vt:variant>
      <vt:variant>
        <vt:i4>333</vt:i4>
      </vt:variant>
      <vt:variant>
        <vt:i4>0</vt:i4>
      </vt:variant>
      <vt:variant>
        <vt:i4>5</vt:i4>
      </vt:variant>
      <vt:variant>
        <vt:lpwstr>http://en.wikipedia.org/wiki/Current_liabilities</vt:lpwstr>
      </vt:variant>
      <vt:variant>
        <vt:lpwstr/>
      </vt:variant>
      <vt:variant>
        <vt:i4>7929877</vt:i4>
      </vt:variant>
      <vt:variant>
        <vt:i4>330</vt:i4>
      </vt:variant>
      <vt:variant>
        <vt:i4>0</vt:i4>
      </vt:variant>
      <vt:variant>
        <vt:i4>5</vt:i4>
      </vt:variant>
      <vt:variant>
        <vt:lpwstr>http://en.wikipedia.org/wiki/Current_assets</vt:lpwstr>
      </vt:variant>
      <vt:variant>
        <vt:lpwstr/>
      </vt:variant>
      <vt:variant>
        <vt:i4>1638480</vt:i4>
      </vt:variant>
      <vt:variant>
        <vt:i4>327</vt:i4>
      </vt:variant>
      <vt:variant>
        <vt:i4>0</vt:i4>
      </vt:variant>
      <vt:variant>
        <vt:i4>5</vt:i4>
      </vt:variant>
      <vt:variant>
        <vt:lpwstr>http://en.wikipedia.org/wiki/Debt</vt:lpwstr>
      </vt:variant>
      <vt:variant>
        <vt:lpwstr/>
      </vt:variant>
      <vt:variant>
        <vt:i4>3080271</vt:i4>
      </vt:variant>
      <vt:variant>
        <vt:i4>324</vt:i4>
      </vt:variant>
      <vt:variant>
        <vt:i4>0</vt:i4>
      </vt:variant>
      <vt:variant>
        <vt:i4>5</vt:i4>
      </vt:variant>
      <vt:variant>
        <vt:lpwstr>http://en.wikipedia.org/wiki/Accounts_payable</vt:lpwstr>
      </vt:variant>
      <vt:variant>
        <vt:lpwstr/>
      </vt:variant>
      <vt:variant>
        <vt:i4>7864376</vt:i4>
      </vt:variant>
      <vt:variant>
        <vt:i4>321</vt:i4>
      </vt:variant>
      <vt:variant>
        <vt:i4>0</vt:i4>
      </vt:variant>
      <vt:variant>
        <vt:i4>5</vt:i4>
      </vt:variant>
      <vt:variant>
        <vt:lpwstr>http://en.wikipedia.org/wiki/Inventory</vt:lpwstr>
      </vt:variant>
      <vt:variant>
        <vt:lpwstr/>
      </vt:variant>
      <vt:variant>
        <vt:i4>3276881</vt:i4>
      </vt:variant>
      <vt:variant>
        <vt:i4>318</vt:i4>
      </vt:variant>
      <vt:variant>
        <vt:i4>0</vt:i4>
      </vt:variant>
      <vt:variant>
        <vt:i4>5</vt:i4>
      </vt:variant>
      <vt:variant>
        <vt:lpwstr>http://en.wikipedia.org/wiki/Accounts_receivable</vt:lpwstr>
      </vt:variant>
      <vt:variant>
        <vt:lpwstr/>
      </vt:variant>
      <vt:variant>
        <vt:i4>2031722</vt:i4>
      </vt:variant>
      <vt:variant>
        <vt:i4>315</vt:i4>
      </vt:variant>
      <vt:variant>
        <vt:i4>0</vt:i4>
      </vt:variant>
      <vt:variant>
        <vt:i4>5</vt:i4>
      </vt:variant>
      <vt:variant>
        <vt:lpwstr>http://en.wikipedia.org/wiki/Money_market</vt:lpwstr>
      </vt:variant>
      <vt:variant>
        <vt:lpwstr/>
      </vt:variant>
      <vt:variant>
        <vt:i4>8060985</vt:i4>
      </vt:variant>
      <vt:variant>
        <vt:i4>312</vt:i4>
      </vt:variant>
      <vt:variant>
        <vt:i4>0</vt:i4>
      </vt:variant>
      <vt:variant>
        <vt:i4>5</vt:i4>
      </vt:variant>
      <vt:variant>
        <vt:lpwstr>http://en.wikipedia.org/wiki/Liquidity</vt:lpwstr>
      </vt:variant>
      <vt:variant>
        <vt:lpwstr/>
      </vt:variant>
      <vt:variant>
        <vt:i4>7471121</vt:i4>
      </vt:variant>
      <vt:variant>
        <vt:i4>309</vt:i4>
      </vt:variant>
      <vt:variant>
        <vt:i4>0</vt:i4>
      </vt:variant>
      <vt:variant>
        <vt:i4>5</vt:i4>
      </vt:variant>
      <vt:variant>
        <vt:lpwstr>http://en.wikipedia.org/wiki/Profit_(accounting)</vt:lpwstr>
      </vt:variant>
      <vt:variant>
        <vt:lpwstr/>
      </vt:variant>
      <vt:variant>
        <vt:i4>7929891</vt:i4>
      </vt:variant>
      <vt:variant>
        <vt:i4>306</vt:i4>
      </vt:variant>
      <vt:variant>
        <vt:i4>0</vt:i4>
      </vt:variant>
      <vt:variant>
        <vt:i4>5</vt:i4>
      </vt:variant>
      <vt:variant>
        <vt:lpwstr>http://en.wikipedia.org/wiki/Assets</vt:lpwstr>
      </vt:variant>
      <vt:variant>
        <vt:lpwstr/>
      </vt:variant>
      <vt:variant>
        <vt:i4>1048599</vt:i4>
      </vt:variant>
      <vt:variant>
        <vt:i4>303</vt:i4>
      </vt:variant>
      <vt:variant>
        <vt:i4>0</vt:i4>
      </vt:variant>
      <vt:variant>
        <vt:i4>5</vt:i4>
      </vt:variant>
      <vt:variant>
        <vt:lpwstr>http://www.smallbusiness.wa.gov.au/liquidity-ratios/</vt:lpwstr>
      </vt:variant>
      <vt:variant>
        <vt:lpwstr/>
      </vt:variant>
      <vt:variant>
        <vt:i4>852035</vt:i4>
      </vt:variant>
      <vt:variant>
        <vt:i4>300</vt:i4>
      </vt:variant>
      <vt:variant>
        <vt:i4>0</vt:i4>
      </vt:variant>
      <vt:variant>
        <vt:i4>5</vt:i4>
      </vt:variant>
      <vt:variant>
        <vt:lpwstr>http://www.smallbusiness.wa.gov.au/understanding-balance-sheets/</vt:lpwstr>
      </vt:variant>
      <vt:variant>
        <vt:lpwstr/>
      </vt:variant>
      <vt:variant>
        <vt:i4>524405</vt:i4>
      </vt:variant>
      <vt:variant>
        <vt:i4>297</vt:i4>
      </vt:variant>
      <vt:variant>
        <vt:i4>0</vt:i4>
      </vt:variant>
      <vt:variant>
        <vt:i4>5</vt:i4>
      </vt:variant>
      <vt:variant>
        <vt:lpwstr>http://en.wikipedia.org/wiki/Current_liabilities</vt:lpwstr>
      </vt:variant>
      <vt:variant>
        <vt:lpwstr/>
      </vt:variant>
      <vt:variant>
        <vt:i4>7929877</vt:i4>
      </vt:variant>
      <vt:variant>
        <vt:i4>294</vt:i4>
      </vt:variant>
      <vt:variant>
        <vt:i4>0</vt:i4>
      </vt:variant>
      <vt:variant>
        <vt:i4>5</vt:i4>
      </vt:variant>
      <vt:variant>
        <vt:lpwstr>http://en.wikipedia.org/wiki/Current_assets</vt:lpwstr>
      </vt:variant>
      <vt:variant>
        <vt:lpwstr/>
      </vt:variant>
      <vt:variant>
        <vt:i4>524405</vt:i4>
      </vt:variant>
      <vt:variant>
        <vt:i4>291</vt:i4>
      </vt:variant>
      <vt:variant>
        <vt:i4>0</vt:i4>
      </vt:variant>
      <vt:variant>
        <vt:i4>5</vt:i4>
      </vt:variant>
      <vt:variant>
        <vt:lpwstr>http://en.wikipedia.org/wiki/Current_liabilities</vt:lpwstr>
      </vt:variant>
      <vt:variant>
        <vt:lpwstr/>
      </vt:variant>
      <vt:variant>
        <vt:i4>7929877</vt:i4>
      </vt:variant>
      <vt:variant>
        <vt:i4>288</vt:i4>
      </vt:variant>
      <vt:variant>
        <vt:i4>0</vt:i4>
      </vt:variant>
      <vt:variant>
        <vt:i4>5</vt:i4>
      </vt:variant>
      <vt:variant>
        <vt:lpwstr>http://en.wikipedia.org/wiki/Current_assets</vt:lpwstr>
      </vt:variant>
      <vt:variant>
        <vt:lpwstr/>
      </vt:variant>
      <vt:variant>
        <vt:i4>2162756</vt:i4>
      </vt:variant>
      <vt:variant>
        <vt:i4>285</vt:i4>
      </vt:variant>
      <vt:variant>
        <vt:i4>0</vt:i4>
      </vt:variant>
      <vt:variant>
        <vt:i4>5</vt:i4>
      </vt:variant>
      <vt:variant>
        <vt:lpwstr>http://en.wikipedia.org/wiki/Accounting_liquidity</vt:lpwstr>
      </vt:variant>
      <vt:variant>
        <vt:lpwstr/>
      </vt:variant>
      <vt:variant>
        <vt:i4>7012411</vt:i4>
      </vt:variant>
      <vt:variant>
        <vt:i4>282</vt:i4>
      </vt:variant>
      <vt:variant>
        <vt:i4>0</vt:i4>
      </vt:variant>
      <vt:variant>
        <vt:i4>5</vt:i4>
      </vt:variant>
      <vt:variant>
        <vt:lpwstr>http://www.smallbusiness.wa.gov.au/profit-margin-ratio-s-and-break-even-analysis/</vt:lpwstr>
      </vt:variant>
      <vt:variant>
        <vt:lpwstr>break-even-analysis</vt:lpwstr>
      </vt:variant>
      <vt:variant>
        <vt:i4>5308473</vt:i4>
      </vt:variant>
      <vt:variant>
        <vt:i4>279</vt:i4>
      </vt:variant>
      <vt:variant>
        <vt:i4>0</vt:i4>
      </vt:variant>
      <vt:variant>
        <vt:i4>5</vt:i4>
      </vt:variant>
      <vt:variant>
        <vt:lpwstr>http://en.wikipedia.org/wiki/Resource_curse</vt:lpwstr>
      </vt:variant>
      <vt:variant>
        <vt:lpwstr/>
      </vt:variant>
      <vt:variant>
        <vt:i4>7536646</vt:i4>
      </vt:variant>
      <vt:variant>
        <vt:i4>276</vt:i4>
      </vt:variant>
      <vt:variant>
        <vt:i4>0</vt:i4>
      </vt:variant>
      <vt:variant>
        <vt:i4>5</vt:i4>
      </vt:variant>
      <vt:variant>
        <vt:lpwstr>http://en.wikipedia.org/wiki/Developed_nations</vt:lpwstr>
      </vt:variant>
      <vt:variant>
        <vt:lpwstr/>
      </vt:variant>
      <vt:variant>
        <vt:i4>6946865</vt:i4>
      </vt:variant>
      <vt:variant>
        <vt:i4>273</vt:i4>
      </vt:variant>
      <vt:variant>
        <vt:i4>0</vt:i4>
      </vt:variant>
      <vt:variant>
        <vt:i4>5</vt:i4>
      </vt:variant>
      <vt:variant>
        <vt:lpwstr>http://en.wikipedia.org/wiki/Metal</vt:lpwstr>
      </vt:variant>
      <vt:variant>
        <vt:lpwstr/>
      </vt:variant>
      <vt:variant>
        <vt:i4>720976</vt:i4>
      </vt:variant>
      <vt:variant>
        <vt:i4>270</vt:i4>
      </vt:variant>
      <vt:variant>
        <vt:i4>0</vt:i4>
      </vt:variant>
      <vt:variant>
        <vt:i4>5</vt:i4>
      </vt:variant>
      <vt:variant>
        <vt:lpwstr>http://en.wikipedia.org/wiki/Refining</vt:lpwstr>
      </vt:variant>
      <vt:variant>
        <vt:lpwstr/>
      </vt:variant>
      <vt:variant>
        <vt:i4>131160</vt:i4>
      </vt:variant>
      <vt:variant>
        <vt:i4>267</vt:i4>
      </vt:variant>
      <vt:variant>
        <vt:i4>0</vt:i4>
      </vt:variant>
      <vt:variant>
        <vt:i4>5</vt:i4>
      </vt:variant>
      <vt:variant>
        <vt:lpwstr>http://en.wikipedia.org/wiki/Minerals</vt:lpwstr>
      </vt:variant>
      <vt:variant>
        <vt:lpwstr/>
      </vt:variant>
      <vt:variant>
        <vt:i4>1835100</vt:i4>
      </vt:variant>
      <vt:variant>
        <vt:i4>264</vt:i4>
      </vt:variant>
      <vt:variant>
        <vt:i4>0</vt:i4>
      </vt:variant>
      <vt:variant>
        <vt:i4>5</vt:i4>
      </vt:variant>
      <vt:variant>
        <vt:lpwstr>http://en.wikipedia.org/wiki/Oil</vt:lpwstr>
      </vt:variant>
      <vt:variant>
        <vt:lpwstr/>
      </vt:variant>
      <vt:variant>
        <vt:i4>6488126</vt:i4>
      </vt:variant>
      <vt:variant>
        <vt:i4>261</vt:i4>
      </vt:variant>
      <vt:variant>
        <vt:i4>0</vt:i4>
      </vt:variant>
      <vt:variant>
        <vt:i4>5</vt:i4>
      </vt:variant>
      <vt:variant>
        <vt:lpwstr>http://en.wikipedia.org/wiki/Timber</vt:lpwstr>
      </vt:variant>
      <vt:variant>
        <vt:lpwstr/>
      </vt:variant>
      <vt:variant>
        <vt:i4>1114217</vt:i4>
      </vt:variant>
      <vt:variant>
        <vt:i4>258</vt:i4>
      </vt:variant>
      <vt:variant>
        <vt:i4>0</vt:i4>
      </vt:variant>
      <vt:variant>
        <vt:i4>5</vt:i4>
      </vt:variant>
      <vt:variant>
        <vt:lpwstr>http://en.wikipedia.org/wiki/Infrastructural_capital</vt:lpwstr>
      </vt:variant>
      <vt:variant>
        <vt:lpwstr/>
      </vt:variant>
      <vt:variant>
        <vt:i4>1048694</vt:i4>
      </vt:variant>
      <vt:variant>
        <vt:i4>255</vt:i4>
      </vt:variant>
      <vt:variant>
        <vt:i4>0</vt:i4>
      </vt:variant>
      <vt:variant>
        <vt:i4>5</vt:i4>
      </vt:variant>
      <vt:variant>
        <vt:lpwstr>http://en.wikipedia.org/wiki/Natural_capital</vt:lpwstr>
      </vt:variant>
      <vt:variant>
        <vt:lpwstr/>
      </vt:variant>
      <vt:variant>
        <vt:i4>8126473</vt:i4>
      </vt:variant>
      <vt:variant>
        <vt:i4>252</vt:i4>
      </vt:variant>
      <vt:variant>
        <vt:i4>0</vt:i4>
      </vt:variant>
      <vt:variant>
        <vt:i4>5</vt:i4>
      </vt:variant>
      <vt:variant>
        <vt:lpwstr>http://en.wikipedia.org/wiki/Natural_resources_consumption_tax</vt:lpwstr>
      </vt:variant>
      <vt:variant>
        <vt:lpwstr/>
      </vt:variant>
      <vt:variant>
        <vt:i4>1376348</vt:i4>
      </vt:variant>
      <vt:variant>
        <vt:i4>249</vt:i4>
      </vt:variant>
      <vt:variant>
        <vt:i4>0</vt:i4>
      </vt:variant>
      <vt:variant>
        <vt:i4>5</vt:i4>
      </vt:variant>
      <vt:variant>
        <vt:lpwstr>http://en.wikipedia.org/wiki/Life</vt:lpwstr>
      </vt:variant>
      <vt:variant>
        <vt:lpwstr/>
      </vt:variant>
      <vt:variant>
        <vt:i4>7209009</vt:i4>
      </vt:variant>
      <vt:variant>
        <vt:i4>246</vt:i4>
      </vt:variant>
      <vt:variant>
        <vt:i4>0</vt:i4>
      </vt:variant>
      <vt:variant>
        <vt:i4>5</vt:i4>
      </vt:variant>
      <vt:variant>
        <vt:lpwstr>http://en.wikipedia.org/wiki/Water</vt:lpwstr>
      </vt:variant>
      <vt:variant>
        <vt:lpwstr/>
      </vt:variant>
      <vt:variant>
        <vt:i4>327770</vt:i4>
      </vt:variant>
      <vt:variant>
        <vt:i4>243</vt:i4>
      </vt:variant>
      <vt:variant>
        <vt:i4>0</vt:i4>
      </vt:variant>
      <vt:variant>
        <vt:i4>5</vt:i4>
      </vt:variant>
      <vt:variant>
        <vt:lpwstr>http://en.wikipedia.org/wiki/Soil</vt:lpwstr>
      </vt:variant>
      <vt:variant>
        <vt:lpwstr/>
      </vt:variant>
      <vt:variant>
        <vt:i4>1310843</vt:i4>
      </vt:variant>
      <vt:variant>
        <vt:i4>240</vt:i4>
      </vt:variant>
      <vt:variant>
        <vt:i4>0</vt:i4>
      </vt:variant>
      <vt:variant>
        <vt:i4>5</vt:i4>
      </vt:variant>
      <vt:variant>
        <vt:lpwstr>http://en.wikipedia.org/wiki/Renewable_energy</vt:lpwstr>
      </vt:variant>
      <vt:variant>
        <vt:lpwstr/>
      </vt:variant>
      <vt:variant>
        <vt:i4>720976</vt:i4>
      </vt:variant>
      <vt:variant>
        <vt:i4>237</vt:i4>
      </vt:variant>
      <vt:variant>
        <vt:i4>0</vt:i4>
      </vt:variant>
      <vt:variant>
        <vt:i4>5</vt:i4>
      </vt:variant>
      <vt:variant>
        <vt:lpwstr>http://en.wikipedia.org/wiki/Sustainably</vt:lpwstr>
      </vt:variant>
      <vt:variant>
        <vt:lpwstr/>
      </vt:variant>
      <vt:variant>
        <vt:i4>7340084</vt:i4>
      </vt:variant>
      <vt:variant>
        <vt:i4>234</vt:i4>
      </vt:variant>
      <vt:variant>
        <vt:i4>0</vt:i4>
      </vt:variant>
      <vt:variant>
        <vt:i4>5</vt:i4>
      </vt:variant>
      <vt:variant>
        <vt:lpwstr>http://en.wikipedia.org/wiki/Harvested</vt:lpwstr>
      </vt:variant>
      <vt:variant>
        <vt:lpwstr/>
      </vt:variant>
      <vt:variant>
        <vt:i4>7864383</vt:i4>
      </vt:variant>
      <vt:variant>
        <vt:i4>231</vt:i4>
      </vt:variant>
      <vt:variant>
        <vt:i4>0</vt:i4>
      </vt:variant>
      <vt:variant>
        <vt:i4>5</vt:i4>
      </vt:variant>
      <vt:variant>
        <vt:lpwstr>http://en.wikipedia.org/wiki/Forest</vt:lpwstr>
      </vt:variant>
      <vt:variant>
        <vt:lpwstr/>
      </vt:variant>
      <vt:variant>
        <vt:i4>8323132</vt:i4>
      </vt:variant>
      <vt:variant>
        <vt:i4>228</vt:i4>
      </vt:variant>
      <vt:variant>
        <vt:i4>0</vt:i4>
      </vt:variant>
      <vt:variant>
        <vt:i4>5</vt:i4>
      </vt:variant>
      <vt:variant>
        <vt:lpwstr>http://en.wikipedia.org/wiki/Coffee</vt:lpwstr>
      </vt:variant>
      <vt:variant>
        <vt:lpwstr/>
      </vt:variant>
      <vt:variant>
        <vt:i4>327771</vt:i4>
      </vt:variant>
      <vt:variant>
        <vt:i4>225</vt:i4>
      </vt:variant>
      <vt:variant>
        <vt:i4>0</vt:i4>
      </vt:variant>
      <vt:variant>
        <vt:i4>5</vt:i4>
      </vt:variant>
      <vt:variant>
        <vt:lpwstr>http://en.wikipedia.org/wiki/Reindeer</vt:lpwstr>
      </vt:variant>
      <vt:variant>
        <vt:lpwstr/>
      </vt:variant>
      <vt:variant>
        <vt:i4>655452</vt:i4>
      </vt:variant>
      <vt:variant>
        <vt:i4>222</vt:i4>
      </vt:variant>
      <vt:variant>
        <vt:i4>0</vt:i4>
      </vt:variant>
      <vt:variant>
        <vt:i4>5</vt:i4>
      </vt:variant>
      <vt:variant>
        <vt:lpwstr>http://en.wikipedia.org/wiki/Fish</vt:lpwstr>
      </vt:variant>
      <vt:variant>
        <vt:lpwstr/>
      </vt:variant>
      <vt:variant>
        <vt:i4>1507384</vt:i4>
      </vt:variant>
      <vt:variant>
        <vt:i4>219</vt:i4>
      </vt:variant>
      <vt:variant>
        <vt:i4>0</vt:i4>
      </vt:variant>
      <vt:variant>
        <vt:i4>5</vt:i4>
      </vt:variant>
      <vt:variant>
        <vt:lpwstr>http://en.wikipedia.org/wiki/Non-renewable_resources</vt:lpwstr>
      </vt:variant>
      <vt:variant>
        <vt:lpwstr/>
      </vt:variant>
      <vt:variant>
        <vt:i4>6553631</vt:i4>
      </vt:variant>
      <vt:variant>
        <vt:i4>216</vt:i4>
      </vt:variant>
      <vt:variant>
        <vt:i4>0</vt:i4>
      </vt:variant>
      <vt:variant>
        <vt:i4>5</vt:i4>
      </vt:variant>
      <vt:variant>
        <vt:lpwstr>http://en.wikipedia.org/wiki/Renewable_resource</vt:lpwstr>
      </vt:variant>
      <vt:variant>
        <vt:lpwstr/>
      </vt:variant>
      <vt:variant>
        <vt:i4>1245256</vt:i4>
      </vt:variant>
      <vt:variant>
        <vt:i4>213</vt:i4>
      </vt:variant>
      <vt:variant>
        <vt:i4>0</vt:i4>
      </vt:variant>
      <vt:variant>
        <vt:i4>5</vt:i4>
      </vt:variant>
      <vt:variant>
        <vt:lpwstr>http://en.wikipedia.org/wiki/Agriculture</vt:lpwstr>
      </vt:variant>
      <vt:variant>
        <vt:lpwstr/>
      </vt:variant>
      <vt:variant>
        <vt:i4>655435</vt:i4>
      </vt:variant>
      <vt:variant>
        <vt:i4>210</vt:i4>
      </vt:variant>
      <vt:variant>
        <vt:i4>0</vt:i4>
      </vt:variant>
      <vt:variant>
        <vt:i4>5</vt:i4>
      </vt:variant>
      <vt:variant>
        <vt:lpwstr>http://en.wikipedia.org/wiki/Forestry</vt:lpwstr>
      </vt:variant>
      <vt:variant>
        <vt:lpwstr/>
      </vt:variant>
      <vt:variant>
        <vt:i4>1507418</vt:i4>
      </vt:variant>
      <vt:variant>
        <vt:i4>207</vt:i4>
      </vt:variant>
      <vt:variant>
        <vt:i4>0</vt:i4>
      </vt:variant>
      <vt:variant>
        <vt:i4>5</vt:i4>
      </vt:variant>
      <vt:variant>
        <vt:lpwstr>http://en.wikipedia.org/wiki/Hunting</vt:lpwstr>
      </vt:variant>
      <vt:variant>
        <vt:lpwstr/>
      </vt:variant>
      <vt:variant>
        <vt:i4>262234</vt:i4>
      </vt:variant>
      <vt:variant>
        <vt:i4>204</vt:i4>
      </vt:variant>
      <vt:variant>
        <vt:i4>0</vt:i4>
      </vt:variant>
      <vt:variant>
        <vt:i4>5</vt:i4>
      </vt:variant>
      <vt:variant>
        <vt:lpwstr>http://en.wikipedia.org/wiki/Fishing</vt:lpwstr>
      </vt:variant>
      <vt:variant>
        <vt:lpwstr/>
      </vt:variant>
      <vt:variant>
        <vt:i4>8126523</vt:i4>
      </vt:variant>
      <vt:variant>
        <vt:i4>201</vt:i4>
      </vt:variant>
      <vt:variant>
        <vt:i4>0</vt:i4>
      </vt:variant>
      <vt:variant>
        <vt:i4>5</vt:i4>
      </vt:variant>
      <vt:variant>
        <vt:lpwstr>http://en.wikipedia.org/wiki/Petroleum</vt:lpwstr>
      </vt:variant>
      <vt:variant>
        <vt:lpwstr/>
      </vt:variant>
      <vt:variant>
        <vt:i4>7471157</vt:i4>
      </vt:variant>
      <vt:variant>
        <vt:i4>198</vt:i4>
      </vt:variant>
      <vt:variant>
        <vt:i4>0</vt:i4>
      </vt:variant>
      <vt:variant>
        <vt:i4>5</vt:i4>
      </vt:variant>
      <vt:variant>
        <vt:lpwstr>http://en.wikipedia.org/wiki/Mining</vt:lpwstr>
      </vt:variant>
      <vt:variant>
        <vt:lpwstr/>
      </vt:variant>
      <vt:variant>
        <vt:i4>7208999</vt:i4>
      </vt:variant>
      <vt:variant>
        <vt:i4>195</vt:i4>
      </vt:variant>
      <vt:variant>
        <vt:i4>0</vt:i4>
      </vt:variant>
      <vt:variant>
        <vt:i4>5</vt:i4>
      </vt:variant>
      <vt:variant>
        <vt:lpwstr>http://en.wikipedia.org/wiki/Commodity</vt:lpwstr>
      </vt:variant>
      <vt:variant>
        <vt:lpwstr/>
      </vt:variant>
      <vt:variant>
        <vt:i4>7864369</vt:i4>
      </vt:variant>
      <vt:variant>
        <vt:i4>192</vt:i4>
      </vt:variant>
      <vt:variant>
        <vt:i4>0</vt:i4>
      </vt:variant>
      <vt:variant>
        <vt:i4>5</vt:i4>
      </vt:variant>
      <vt:variant>
        <vt:lpwstr>http://en.wikipedia.org/wiki/Demand</vt:lpwstr>
      </vt:variant>
      <vt:variant>
        <vt:lpwstr/>
      </vt:variant>
      <vt:variant>
        <vt:i4>7798817</vt:i4>
      </vt:variant>
      <vt:variant>
        <vt:i4>189</vt:i4>
      </vt:variant>
      <vt:variant>
        <vt:i4>0</vt:i4>
      </vt:variant>
      <vt:variant>
        <vt:i4>5</vt:i4>
      </vt:variant>
      <vt:variant>
        <vt:lpwstr>http://en.wikipedia.org/wiki/Nature</vt:lpwstr>
      </vt:variant>
      <vt:variant>
        <vt:lpwstr/>
      </vt:variant>
      <vt:variant>
        <vt:i4>4259891</vt:i4>
      </vt:variant>
      <vt:variant>
        <vt:i4>186</vt:i4>
      </vt:variant>
      <vt:variant>
        <vt:i4>0</vt:i4>
      </vt:variant>
      <vt:variant>
        <vt:i4>5</vt:i4>
      </vt:variant>
      <vt:variant>
        <vt:lpwstr>http://en.wikipedia.org/wiki/Depreciation_recapture</vt:lpwstr>
      </vt:variant>
      <vt:variant>
        <vt:lpwstr/>
      </vt:variant>
      <vt:variant>
        <vt:i4>5242938</vt:i4>
      </vt:variant>
      <vt:variant>
        <vt:i4>183</vt:i4>
      </vt:variant>
      <vt:variant>
        <vt:i4>0</vt:i4>
      </vt:variant>
      <vt:variant>
        <vt:i4>5</vt:i4>
      </vt:variant>
      <vt:variant>
        <vt:lpwstr>http://en.wikipedia.org/wiki/Residual_value</vt:lpwstr>
      </vt:variant>
      <vt:variant>
        <vt:lpwstr/>
      </vt:variant>
      <vt:variant>
        <vt:i4>8257548</vt:i4>
      </vt:variant>
      <vt:variant>
        <vt:i4>180</vt:i4>
      </vt:variant>
      <vt:variant>
        <vt:i4>0</vt:i4>
      </vt:variant>
      <vt:variant>
        <vt:i4>5</vt:i4>
      </vt:variant>
      <vt:variant>
        <vt:lpwstr>http://en.wikipedia.org/wiki/Revaluation_of_fixed_assets</vt:lpwstr>
      </vt:variant>
      <vt:variant>
        <vt:lpwstr>Methods</vt:lpwstr>
      </vt:variant>
      <vt:variant>
        <vt:i4>5046385</vt:i4>
      </vt:variant>
      <vt:variant>
        <vt:i4>177</vt:i4>
      </vt:variant>
      <vt:variant>
        <vt:i4>0</vt:i4>
      </vt:variant>
      <vt:variant>
        <vt:i4>5</vt:i4>
      </vt:variant>
      <vt:variant>
        <vt:lpwstr>http://en.wikipedia.org/wiki/Reserve_(accounting)</vt:lpwstr>
      </vt:variant>
      <vt:variant>
        <vt:lpwstr/>
      </vt:variant>
      <vt:variant>
        <vt:i4>5636096</vt:i4>
      </vt:variant>
      <vt:variant>
        <vt:i4>174</vt:i4>
      </vt:variant>
      <vt:variant>
        <vt:i4>0</vt:i4>
      </vt:variant>
      <vt:variant>
        <vt:i4>5</vt:i4>
      </vt:variant>
      <vt:variant>
        <vt:lpwstr>http://en.wikipedia.org/wiki/Fixed_Assets_Register</vt:lpwstr>
      </vt:variant>
      <vt:variant>
        <vt:lpwstr/>
      </vt:variant>
      <vt:variant>
        <vt:i4>196725</vt:i4>
      </vt:variant>
      <vt:variant>
        <vt:i4>171</vt:i4>
      </vt:variant>
      <vt:variant>
        <vt:i4>0</vt:i4>
      </vt:variant>
      <vt:variant>
        <vt:i4>5</vt:i4>
      </vt:variant>
      <vt:variant>
        <vt:lpwstr>http://en.wikipedia.org/wiki/Insurance_policy</vt:lpwstr>
      </vt:variant>
      <vt:variant>
        <vt:lpwstr/>
      </vt:variant>
      <vt:variant>
        <vt:i4>655443</vt:i4>
      </vt:variant>
      <vt:variant>
        <vt:i4>168</vt:i4>
      </vt:variant>
      <vt:variant>
        <vt:i4>0</vt:i4>
      </vt:variant>
      <vt:variant>
        <vt:i4>5</vt:i4>
      </vt:variant>
      <vt:variant>
        <vt:lpwstr>http://en.wikipedia.org/wiki/Realtor</vt:lpwstr>
      </vt:variant>
      <vt:variant>
        <vt:lpwstr/>
      </vt:variant>
      <vt:variant>
        <vt:i4>7209019</vt:i4>
      </vt:variant>
      <vt:variant>
        <vt:i4>165</vt:i4>
      </vt:variant>
      <vt:variant>
        <vt:i4>0</vt:i4>
      </vt:variant>
      <vt:variant>
        <vt:i4>5</vt:i4>
      </vt:variant>
      <vt:variant>
        <vt:lpwstr>http://en.wikipedia.org/wiki/Appraiser</vt:lpwstr>
      </vt:variant>
      <vt:variant>
        <vt:lpwstr/>
      </vt:variant>
      <vt:variant>
        <vt:i4>4653111</vt:i4>
      </vt:variant>
      <vt:variant>
        <vt:i4>162</vt:i4>
      </vt:variant>
      <vt:variant>
        <vt:i4>0</vt:i4>
      </vt:variant>
      <vt:variant>
        <vt:i4>5</vt:i4>
      </vt:variant>
      <vt:variant>
        <vt:lpwstr>http://en.wikipedia.org/wiki/Leverage_ratio</vt:lpwstr>
      </vt:variant>
      <vt:variant>
        <vt:lpwstr/>
      </vt:variant>
      <vt:variant>
        <vt:i4>2818134</vt:i4>
      </vt:variant>
      <vt:variant>
        <vt:i4>159</vt:i4>
      </vt:variant>
      <vt:variant>
        <vt:i4>0</vt:i4>
      </vt:variant>
      <vt:variant>
        <vt:i4>5</vt:i4>
      </vt:variant>
      <vt:variant>
        <vt:lpwstr>http://en.wikipedia.org/wiki/Bank_regulation</vt:lpwstr>
      </vt:variant>
      <vt:variant>
        <vt:lpwstr>Large_exposures_restrictions</vt:lpwstr>
      </vt:variant>
      <vt:variant>
        <vt:i4>1704019</vt:i4>
      </vt:variant>
      <vt:variant>
        <vt:i4>156</vt:i4>
      </vt:variant>
      <vt:variant>
        <vt:i4>0</vt:i4>
      </vt:variant>
      <vt:variant>
        <vt:i4>5</vt:i4>
      </vt:variant>
      <vt:variant>
        <vt:lpwstr>http://en.wikipedia.org/wiki/Counterparty</vt:lpwstr>
      </vt:variant>
      <vt:variant>
        <vt:lpwstr/>
      </vt:variant>
      <vt:variant>
        <vt:i4>8192021</vt:i4>
      </vt:variant>
      <vt:variant>
        <vt:i4>153</vt:i4>
      </vt:variant>
      <vt:variant>
        <vt:i4>0</vt:i4>
      </vt:variant>
      <vt:variant>
        <vt:i4>5</vt:i4>
      </vt:variant>
      <vt:variant>
        <vt:lpwstr>http://en.wikipedia.org/wiki/Financial_institutions</vt:lpwstr>
      </vt:variant>
      <vt:variant>
        <vt:lpwstr/>
      </vt:variant>
      <vt:variant>
        <vt:i4>1245268</vt:i4>
      </vt:variant>
      <vt:variant>
        <vt:i4>150</vt:i4>
      </vt:variant>
      <vt:variant>
        <vt:i4>0</vt:i4>
      </vt:variant>
      <vt:variant>
        <vt:i4>5</vt:i4>
      </vt:variant>
      <vt:variant>
        <vt:lpwstr>http://en.wikipedia.org/wiki/Bank</vt:lpwstr>
      </vt:variant>
      <vt:variant>
        <vt:lpwstr/>
      </vt:variant>
      <vt:variant>
        <vt:i4>1179738</vt:i4>
      </vt:variant>
      <vt:variant>
        <vt:i4>147</vt:i4>
      </vt:variant>
      <vt:variant>
        <vt:i4>0</vt:i4>
      </vt:variant>
      <vt:variant>
        <vt:i4>5</vt:i4>
      </vt:variant>
      <vt:variant>
        <vt:lpwstr>http://en.wikipedia.org/wiki/Loan</vt:lpwstr>
      </vt:variant>
      <vt:variant>
        <vt:lpwstr/>
      </vt:variant>
      <vt:variant>
        <vt:i4>8192034</vt:i4>
      </vt:variant>
      <vt:variant>
        <vt:i4>144</vt:i4>
      </vt:variant>
      <vt:variant>
        <vt:i4>0</vt:i4>
      </vt:variant>
      <vt:variant>
        <vt:i4>5</vt:i4>
      </vt:variant>
      <vt:variant>
        <vt:lpwstr>http://en.wikipedia.org/wiki/Leaseback</vt:lpwstr>
      </vt:variant>
      <vt:variant>
        <vt:lpwstr/>
      </vt:variant>
      <vt:variant>
        <vt:i4>2883611</vt:i4>
      </vt:variant>
      <vt:variant>
        <vt:i4>141</vt:i4>
      </vt:variant>
      <vt:variant>
        <vt:i4>0</vt:i4>
      </vt:variant>
      <vt:variant>
        <vt:i4>5</vt:i4>
      </vt:variant>
      <vt:variant>
        <vt:lpwstr>http://en.wikipedia.org/wiki/Follow-on_offering</vt:lpwstr>
      </vt:variant>
      <vt:variant>
        <vt:lpwstr/>
      </vt:variant>
      <vt:variant>
        <vt:i4>2555997</vt:i4>
      </vt:variant>
      <vt:variant>
        <vt:i4>138</vt:i4>
      </vt:variant>
      <vt:variant>
        <vt:i4>0</vt:i4>
      </vt:variant>
      <vt:variant>
        <vt:i4>5</vt:i4>
      </vt:variant>
      <vt:variant>
        <vt:lpwstr>http://en.wikipedia.org/wiki/Rights_issue</vt:lpwstr>
      </vt:variant>
      <vt:variant>
        <vt:lpwstr/>
      </vt:variant>
      <vt:variant>
        <vt:i4>1114190</vt:i4>
      </vt:variant>
      <vt:variant>
        <vt:i4>135</vt:i4>
      </vt:variant>
      <vt:variant>
        <vt:i4>0</vt:i4>
      </vt:variant>
      <vt:variant>
        <vt:i4>5</vt:i4>
      </vt:variant>
      <vt:variant>
        <vt:lpwstr>http://en.wikipedia.org/wiki/Shareholder</vt:lpwstr>
      </vt:variant>
      <vt:variant>
        <vt:lpwstr/>
      </vt:variant>
      <vt:variant>
        <vt:i4>131187</vt:i4>
      </vt:variant>
      <vt:variant>
        <vt:i4>132</vt:i4>
      </vt:variant>
      <vt:variant>
        <vt:i4>0</vt:i4>
      </vt:variant>
      <vt:variant>
        <vt:i4>5</vt:i4>
      </vt:variant>
      <vt:variant>
        <vt:lpwstr>http://en.wikipedia.org/wiki/Share_(finance)</vt:lpwstr>
      </vt:variant>
      <vt:variant>
        <vt:lpwstr/>
      </vt:variant>
      <vt:variant>
        <vt:i4>655431</vt:i4>
      </vt:variant>
      <vt:variant>
        <vt:i4>129</vt:i4>
      </vt:variant>
      <vt:variant>
        <vt:i4>0</vt:i4>
      </vt:variant>
      <vt:variant>
        <vt:i4>5</vt:i4>
      </vt:variant>
      <vt:variant>
        <vt:lpwstr>http://en.wikipedia.org/wiki/Takeover</vt:lpwstr>
      </vt:variant>
      <vt:variant>
        <vt:lpwstr/>
      </vt:variant>
      <vt:variant>
        <vt:i4>6619191</vt:i4>
      </vt:variant>
      <vt:variant>
        <vt:i4>126</vt:i4>
      </vt:variant>
      <vt:variant>
        <vt:i4>0</vt:i4>
      </vt:variant>
      <vt:variant>
        <vt:i4>5</vt:i4>
      </vt:variant>
      <vt:variant>
        <vt:lpwstr>http://en.wikipedia.org/wiki/Merger</vt:lpwstr>
      </vt:variant>
      <vt:variant>
        <vt:lpwstr/>
      </vt:variant>
      <vt:variant>
        <vt:i4>458832</vt:i4>
      </vt:variant>
      <vt:variant>
        <vt:i4>123</vt:i4>
      </vt:variant>
      <vt:variant>
        <vt:i4>0</vt:i4>
      </vt:variant>
      <vt:variant>
        <vt:i4>5</vt:i4>
      </vt:variant>
      <vt:variant>
        <vt:lpwstr>http://en.wikipedia.org/wiki/Dividend</vt:lpwstr>
      </vt:variant>
      <vt:variant>
        <vt:lpwstr/>
      </vt:variant>
      <vt:variant>
        <vt:i4>7471121</vt:i4>
      </vt:variant>
      <vt:variant>
        <vt:i4>120</vt:i4>
      </vt:variant>
      <vt:variant>
        <vt:i4>0</vt:i4>
      </vt:variant>
      <vt:variant>
        <vt:i4>5</vt:i4>
      </vt:variant>
      <vt:variant>
        <vt:lpwstr>http://en.wikipedia.org/wiki/Profit_(accounting)</vt:lpwstr>
      </vt:variant>
      <vt:variant>
        <vt:lpwstr/>
      </vt:variant>
      <vt:variant>
        <vt:i4>4587561</vt:i4>
      </vt:variant>
      <vt:variant>
        <vt:i4>117</vt:i4>
      </vt:variant>
      <vt:variant>
        <vt:i4>0</vt:i4>
      </vt:variant>
      <vt:variant>
        <vt:i4>5</vt:i4>
      </vt:variant>
      <vt:variant>
        <vt:lpwstr>http://en.wikipedia.org/wiki/Historic_cost</vt:lpwstr>
      </vt:variant>
      <vt:variant>
        <vt:lpwstr/>
      </vt:variant>
      <vt:variant>
        <vt:i4>1835081</vt:i4>
      </vt:variant>
      <vt:variant>
        <vt:i4>114</vt:i4>
      </vt:variant>
      <vt:variant>
        <vt:i4>0</vt:i4>
      </vt:variant>
      <vt:variant>
        <vt:i4>5</vt:i4>
      </vt:variant>
      <vt:variant>
        <vt:lpwstr>http://en.wikipedia.org/wiki/Depreciation</vt:lpwstr>
      </vt:variant>
      <vt:variant>
        <vt:lpwstr/>
      </vt:variant>
      <vt:variant>
        <vt:i4>5111861</vt:i4>
      </vt:variant>
      <vt:variant>
        <vt:i4>111</vt:i4>
      </vt:variant>
      <vt:variant>
        <vt:i4>0</vt:i4>
      </vt:variant>
      <vt:variant>
        <vt:i4>5</vt:i4>
      </vt:variant>
      <vt:variant>
        <vt:lpwstr>http://en.wikipedia.org/wiki/Return_on_capital_employed</vt:lpwstr>
      </vt:variant>
      <vt:variant>
        <vt:lpwstr/>
      </vt:variant>
      <vt:variant>
        <vt:i4>5111831</vt:i4>
      </vt:variant>
      <vt:variant>
        <vt:i4>108</vt:i4>
      </vt:variant>
      <vt:variant>
        <vt:i4>0</vt:i4>
      </vt:variant>
      <vt:variant>
        <vt:i4>5</vt:i4>
      </vt:variant>
      <vt:variant>
        <vt:lpwstr>http://en.wikipedia.org/wiki/Fair_market_value</vt:lpwstr>
      </vt:variant>
      <vt:variant>
        <vt:lpwstr/>
      </vt:variant>
      <vt:variant>
        <vt:i4>1835081</vt:i4>
      </vt:variant>
      <vt:variant>
        <vt:i4>105</vt:i4>
      </vt:variant>
      <vt:variant>
        <vt:i4>0</vt:i4>
      </vt:variant>
      <vt:variant>
        <vt:i4>5</vt:i4>
      </vt:variant>
      <vt:variant>
        <vt:lpwstr>http://en.wikipedia.org/wiki/Depreciation</vt:lpwstr>
      </vt:variant>
      <vt:variant>
        <vt:lpwstr/>
      </vt:variant>
      <vt:variant>
        <vt:i4>7274504</vt:i4>
      </vt:variant>
      <vt:variant>
        <vt:i4>102</vt:i4>
      </vt:variant>
      <vt:variant>
        <vt:i4>0</vt:i4>
      </vt:variant>
      <vt:variant>
        <vt:i4>5</vt:i4>
      </vt:variant>
      <vt:variant>
        <vt:lpwstr>http://en.wikipedia.org/wiki/Capital_goods</vt:lpwstr>
      </vt:variant>
      <vt:variant>
        <vt:lpwstr/>
      </vt:variant>
      <vt:variant>
        <vt:i4>196720</vt:i4>
      </vt:variant>
      <vt:variant>
        <vt:i4>99</vt:i4>
      </vt:variant>
      <vt:variant>
        <vt:i4>0</vt:i4>
      </vt:variant>
      <vt:variant>
        <vt:i4>5</vt:i4>
      </vt:variant>
      <vt:variant>
        <vt:lpwstr>http://en.wikipedia.org/wiki/Fixed_assets</vt:lpwstr>
      </vt:variant>
      <vt:variant>
        <vt:lpwstr/>
      </vt:variant>
      <vt:variant>
        <vt:i4>1835102</vt:i4>
      </vt:variant>
      <vt:variant>
        <vt:i4>96</vt:i4>
      </vt:variant>
      <vt:variant>
        <vt:i4>0</vt:i4>
      </vt:variant>
      <vt:variant>
        <vt:i4>5</vt:i4>
      </vt:variant>
      <vt:variant>
        <vt:lpwstr>http://en.wikipedia.org/wiki/Finance</vt:lpwstr>
      </vt:variant>
      <vt:variant>
        <vt:lpwstr/>
      </vt:variant>
      <vt:variant>
        <vt:i4>65627</vt:i4>
      </vt:variant>
      <vt:variant>
        <vt:i4>93</vt:i4>
      </vt:variant>
      <vt:variant>
        <vt:i4>0</vt:i4>
      </vt:variant>
      <vt:variant>
        <vt:i4>5</vt:i4>
      </vt:variant>
      <vt:variant>
        <vt:lpwstr>http://en.wikipedia.org/wiki/Expense</vt:lpwstr>
      </vt:variant>
      <vt:variant>
        <vt:lpwstr/>
      </vt:variant>
      <vt:variant>
        <vt:i4>4587571</vt:i4>
      </vt:variant>
      <vt:variant>
        <vt:i4>90</vt:i4>
      </vt:variant>
      <vt:variant>
        <vt:i4>0</vt:i4>
      </vt:variant>
      <vt:variant>
        <vt:i4>5</vt:i4>
      </vt:variant>
      <vt:variant>
        <vt:lpwstr>http://en.wikipedia.org/wiki/Matching_principle</vt:lpwstr>
      </vt:variant>
      <vt:variant>
        <vt:lpwstr/>
      </vt:variant>
      <vt:variant>
        <vt:i4>5963836</vt:i4>
      </vt:variant>
      <vt:variant>
        <vt:i4>87</vt:i4>
      </vt:variant>
      <vt:variant>
        <vt:i4>0</vt:i4>
      </vt:variant>
      <vt:variant>
        <vt:i4>5</vt:i4>
      </vt:variant>
      <vt:variant>
        <vt:lpwstr>http://en.wikipedia.org/wiki/Fair_value</vt:lpwstr>
      </vt:variant>
      <vt:variant>
        <vt:lpwstr/>
      </vt:variant>
      <vt:variant>
        <vt:i4>1048640</vt:i4>
      </vt:variant>
      <vt:variant>
        <vt:i4>84</vt:i4>
      </vt:variant>
      <vt:variant>
        <vt:i4>0</vt:i4>
      </vt:variant>
      <vt:variant>
        <vt:i4>5</vt:i4>
      </vt:variant>
      <vt:variant>
        <vt:lpwstr>http://en.wikipedia.org/wiki/Revenue</vt:lpwstr>
      </vt:variant>
      <vt:variant>
        <vt:lpwstr/>
      </vt:variant>
      <vt:variant>
        <vt:i4>1835081</vt:i4>
      </vt:variant>
      <vt:variant>
        <vt:i4>81</vt:i4>
      </vt:variant>
      <vt:variant>
        <vt:i4>0</vt:i4>
      </vt:variant>
      <vt:variant>
        <vt:i4>5</vt:i4>
      </vt:variant>
      <vt:variant>
        <vt:lpwstr>http://en.wikipedia.org/wiki/Depreciation</vt:lpwstr>
      </vt:variant>
      <vt:variant>
        <vt:lpwstr/>
      </vt:variant>
      <vt:variant>
        <vt:i4>6553632</vt:i4>
      </vt:variant>
      <vt:variant>
        <vt:i4>78</vt:i4>
      </vt:variant>
      <vt:variant>
        <vt:i4>0</vt:i4>
      </vt:variant>
      <vt:variant>
        <vt:i4>5</vt:i4>
      </vt:variant>
      <vt:variant>
        <vt:lpwstr>http://en.wikipedia.org/wiki/Machinery</vt:lpwstr>
      </vt:variant>
      <vt:variant>
        <vt:lpwstr/>
      </vt:variant>
      <vt:variant>
        <vt:i4>65630</vt:i4>
      </vt:variant>
      <vt:variant>
        <vt:i4>75</vt:i4>
      </vt:variant>
      <vt:variant>
        <vt:i4>0</vt:i4>
      </vt:variant>
      <vt:variant>
        <vt:i4>5</vt:i4>
      </vt:variant>
      <vt:variant>
        <vt:lpwstr>http://en.wikipedia.org/wiki/Computer</vt:lpwstr>
      </vt:variant>
      <vt:variant>
        <vt:lpwstr/>
      </vt:variant>
      <vt:variant>
        <vt:i4>3211354</vt:i4>
      </vt:variant>
      <vt:variant>
        <vt:i4>72</vt:i4>
      </vt:variant>
      <vt:variant>
        <vt:i4>0</vt:i4>
      </vt:variant>
      <vt:variant>
        <vt:i4>5</vt:i4>
      </vt:variant>
      <vt:variant>
        <vt:lpwstr>http://en.wikipedia.org/wiki/Office_equipment</vt:lpwstr>
      </vt:variant>
      <vt:variant>
        <vt:lpwstr/>
      </vt:variant>
      <vt:variant>
        <vt:i4>7471144</vt:i4>
      </vt:variant>
      <vt:variant>
        <vt:i4>69</vt:i4>
      </vt:variant>
      <vt:variant>
        <vt:i4>0</vt:i4>
      </vt:variant>
      <vt:variant>
        <vt:i4>5</vt:i4>
      </vt:variant>
      <vt:variant>
        <vt:lpwstr>http://en.wikipedia.org/wiki/Furniture</vt:lpwstr>
      </vt:variant>
      <vt:variant>
        <vt:lpwstr/>
      </vt:variant>
      <vt:variant>
        <vt:i4>7077898</vt:i4>
      </vt:variant>
      <vt:variant>
        <vt:i4>66</vt:i4>
      </vt:variant>
      <vt:variant>
        <vt:i4>0</vt:i4>
      </vt:variant>
      <vt:variant>
        <vt:i4>5</vt:i4>
      </vt:variant>
      <vt:variant>
        <vt:lpwstr>http://en.wikipedia.org/wiki/Motor_vehicle</vt:lpwstr>
      </vt:variant>
      <vt:variant>
        <vt:lpwstr/>
      </vt:variant>
      <vt:variant>
        <vt:i4>1966149</vt:i4>
      </vt:variant>
      <vt:variant>
        <vt:i4>63</vt:i4>
      </vt:variant>
      <vt:variant>
        <vt:i4>0</vt:i4>
      </vt:variant>
      <vt:variant>
        <vt:i4>5</vt:i4>
      </vt:variant>
      <vt:variant>
        <vt:lpwstr>http://en.wikipedia.org/wiki/Building</vt:lpwstr>
      </vt:variant>
      <vt:variant>
        <vt:lpwstr/>
      </vt:variant>
      <vt:variant>
        <vt:i4>4784149</vt:i4>
      </vt:variant>
      <vt:variant>
        <vt:i4>60</vt:i4>
      </vt:variant>
      <vt:variant>
        <vt:i4>0</vt:i4>
      </vt:variant>
      <vt:variant>
        <vt:i4>5</vt:i4>
      </vt:variant>
      <vt:variant>
        <vt:lpwstr>http://en.wikipedia.org/wiki/Estate_in_land</vt:lpwstr>
      </vt:variant>
      <vt:variant>
        <vt:lpwstr/>
      </vt:variant>
      <vt:variant>
        <vt:i4>5898303</vt:i4>
      </vt:variant>
      <vt:variant>
        <vt:i4>57</vt:i4>
      </vt:variant>
      <vt:variant>
        <vt:i4>0</vt:i4>
      </vt:variant>
      <vt:variant>
        <vt:i4>5</vt:i4>
      </vt:variant>
      <vt:variant>
        <vt:lpwstr>http://en.wikipedia.org/wiki/Cash_register</vt:lpwstr>
      </vt:variant>
      <vt:variant>
        <vt:lpwstr/>
      </vt:variant>
      <vt:variant>
        <vt:i4>2228319</vt:i4>
      </vt:variant>
      <vt:variant>
        <vt:i4>54</vt:i4>
      </vt:variant>
      <vt:variant>
        <vt:i4>0</vt:i4>
      </vt:variant>
      <vt:variant>
        <vt:i4>5</vt:i4>
      </vt:variant>
      <vt:variant>
        <vt:lpwstr>http://en.wikipedia.org/wiki/Liquid_asset</vt:lpwstr>
      </vt:variant>
      <vt:variant>
        <vt:lpwstr/>
      </vt:variant>
      <vt:variant>
        <vt:i4>7929877</vt:i4>
      </vt:variant>
      <vt:variant>
        <vt:i4>51</vt:i4>
      </vt:variant>
      <vt:variant>
        <vt:i4>0</vt:i4>
      </vt:variant>
      <vt:variant>
        <vt:i4>5</vt:i4>
      </vt:variant>
      <vt:variant>
        <vt:lpwstr>http://en.wikipedia.org/wiki/Current_asset</vt:lpwstr>
      </vt:variant>
      <vt:variant>
        <vt:lpwstr/>
      </vt:variant>
      <vt:variant>
        <vt:i4>1114181</vt:i4>
      </vt:variant>
      <vt:variant>
        <vt:i4>48</vt:i4>
      </vt:variant>
      <vt:variant>
        <vt:i4>0</vt:i4>
      </vt:variant>
      <vt:variant>
        <vt:i4>5</vt:i4>
      </vt:variant>
      <vt:variant>
        <vt:lpwstr>http://en.wikipedia.org/wiki/Property</vt:lpwstr>
      </vt:variant>
      <vt:variant>
        <vt:lpwstr/>
      </vt:variant>
      <vt:variant>
        <vt:i4>7929891</vt:i4>
      </vt:variant>
      <vt:variant>
        <vt:i4>45</vt:i4>
      </vt:variant>
      <vt:variant>
        <vt:i4>0</vt:i4>
      </vt:variant>
      <vt:variant>
        <vt:i4>5</vt:i4>
      </vt:variant>
      <vt:variant>
        <vt:lpwstr>http://en.wikipedia.org/wiki/Asset</vt:lpwstr>
      </vt:variant>
      <vt:variant>
        <vt:lpwstr/>
      </vt:variant>
      <vt:variant>
        <vt:i4>7471166</vt:i4>
      </vt:variant>
      <vt:variant>
        <vt:i4>42</vt:i4>
      </vt:variant>
      <vt:variant>
        <vt:i4>0</vt:i4>
      </vt:variant>
      <vt:variant>
        <vt:i4>5</vt:i4>
      </vt:variant>
      <vt:variant>
        <vt:lpwstr>http://en.wikipedia.org/wiki/Accounting</vt:lpwstr>
      </vt:variant>
      <vt:variant>
        <vt:lpwstr/>
      </vt:variant>
      <vt:variant>
        <vt:i4>1769525</vt:i4>
      </vt:variant>
      <vt:variant>
        <vt:i4>15</vt:i4>
      </vt:variant>
      <vt:variant>
        <vt:i4>0</vt:i4>
      </vt:variant>
      <vt:variant>
        <vt:i4>5</vt:i4>
      </vt:variant>
      <vt:variant>
        <vt:lpwstr/>
      </vt:variant>
      <vt:variant>
        <vt:lpwstr>_Toc372654192</vt:lpwstr>
      </vt:variant>
      <vt:variant>
        <vt:i4>5570609</vt:i4>
      </vt:variant>
      <vt:variant>
        <vt:i4>12</vt:i4>
      </vt:variant>
      <vt:variant>
        <vt:i4>0</vt:i4>
      </vt:variant>
      <vt:variant>
        <vt:i4>5</vt:i4>
      </vt:variant>
      <vt:variant>
        <vt:lpwstr>http://en.wikipedia.org/wiki/Finished_good</vt:lpwstr>
      </vt:variant>
      <vt:variant>
        <vt:lpwstr/>
      </vt:variant>
      <vt:variant>
        <vt:i4>1048678</vt:i4>
      </vt:variant>
      <vt:variant>
        <vt:i4>9</vt:i4>
      </vt:variant>
      <vt:variant>
        <vt:i4>0</vt:i4>
      </vt:variant>
      <vt:variant>
        <vt:i4>5</vt:i4>
      </vt:variant>
      <vt:variant>
        <vt:lpwstr>http://en.wikipedia.org/wiki/Raw_material</vt:lpwstr>
      </vt:variant>
      <vt:variant>
        <vt:lpwstr/>
      </vt:variant>
      <vt:variant>
        <vt:i4>1245274</vt:i4>
      </vt:variant>
      <vt:variant>
        <vt:i4>6</vt:i4>
      </vt:variant>
      <vt:variant>
        <vt:i4>0</vt:i4>
      </vt:variant>
      <vt:variant>
        <vt:i4>5</vt:i4>
      </vt:variant>
      <vt:variant>
        <vt:lpwstr>http://en.wikipedia.org/wiki/Industry</vt:lpwstr>
      </vt:variant>
      <vt:variant>
        <vt:lpwstr/>
      </vt:variant>
      <vt:variant>
        <vt:i4>8257542</vt:i4>
      </vt:variant>
      <vt:variant>
        <vt:i4>3</vt:i4>
      </vt:variant>
      <vt:variant>
        <vt:i4>0</vt:i4>
      </vt:variant>
      <vt:variant>
        <vt:i4>5</vt:i4>
      </vt:variant>
      <vt:variant>
        <vt:lpwstr>http://ru.wikipedia.org/wiki/%D0%A2%D1%80%D0%B5%D1%82%D0%B8%D0%B9_%D0%BC%D0%B8%D1%80</vt:lpwstr>
      </vt:variant>
      <vt:variant>
        <vt:lpwstr/>
      </vt:variant>
      <vt:variant>
        <vt:i4>7471199</vt:i4>
      </vt:variant>
      <vt:variant>
        <vt:i4>0</vt:i4>
      </vt:variant>
      <vt:variant>
        <vt:i4>0</vt:i4>
      </vt:variant>
      <vt:variant>
        <vt:i4>5</vt:i4>
      </vt:variant>
      <vt:variant>
        <vt:lpwstr>http://ru.wikipedia.org/wiki/%D0%AD%D0%BA%D0%BE%D0%BD%D0%BE%D0%BC%D0%B8%D0%BA%D0%B0_%D1%80%D0%B0%D0%B7%D0%B2%D0%B8%D1%82%D0%B8%D1%8F</vt:lpwstr>
      </vt:variant>
      <vt:variant>
        <vt:lpwstr/>
      </vt:variant>
      <vt:variant>
        <vt:i4>4325387</vt:i4>
      </vt:variant>
      <vt:variant>
        <vt:i4>625452</vt:i4>
      </vt:variant>
      <vt:variant>
        <vt:i4>1045</vt:i4>
      </vt:variant>
      <vt:variant>
        <vt:i4>4</vt:i4>
      </vt:variant>
      <vt:variant>
        <vt:lpwstr>http://en.wikipedia.org/wiki/File:Porter_Value_Chain.png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26</cp:revision>
  <cp:lastPrinted>2017-06-14T06:06:00Z</cp:lastPrinted>
  <dcterms:created xsi:type="dcterms:W3CDTF">2019-04-26T02:16:00Z</dcterms:created>
  <dcterms:modified xsi:type="dcterms:W3CDTF">2019-05-03T09:15:00Z</dcterms:modified>
</cp:coreProperties>
</file>